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43" w:rsidRPr="001A3959" w:rsidRDefault="005E7543" w:rsidP="005E7543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bookmarkStart w:id="0" w:name="_GoBack"/>
      <w:bookmarkEnd w:id="0"/>
      <w:r w:rsidRPr="001A395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Таблица 1 </w:t>
      </w:r>
    </w:p>
    <w:p w:rsidR="005E7543" w:rsidRPr="001A3959" w:rsidRDefault="005E7543" w:rsidP="005E75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1A395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Изменение основных макроэкономических показателей на 2019 год</w:t>
      </w:r>
    </w:p>
    <w:p w:rsidR="005E7543" w:rsidRPr="001A3959" w:rsidRDefault="005E7543" w:rsidP="005E75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4519"/>
        <w:gridCol w:w="1111"/>
        <w:gridCol w:w="1483"/>
        <w:gridCol w:w="1407"/>
        <w:gridCol w:w="1321"/>
      </w:tblGrid>
      <w:tr w:rsidR="005E7543" w:rsidRPr="001A3959" w:rsidTr="00881B61">
        <w:trPr>
          <w:trHeight w:val="315"/>
          <w:tblHeader/>
        </w:trPr>
        <w:tc>
          <w:tcPr>
            <w:tcW w:w="4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</w:t>
            </w:r>
            <w:r w:rsidRPr="001A39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5E7543" w:rsidRPr="001A3959" w:rsidTr="00881B61">
        <w:trPr>
          <w:trHeight w:val="645"/>
          <w:tblHeader/>
        </w:trPr>
        <w:tc>
          <w:tcPr>
            <w:tcW w:w="4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</w:p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459-ФЗ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kern w:val="24"/>
                <w:sz w:val="20"/>
                <w:szCs w:val="20"/>
                <w:lang w:eastAsia="ru-RU"/>
              </w:rPr>
              <w:t xml:space="preserve">Уточненная оценка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5E7543" w:rsidRPr="001A3959" w:rsidTr="00881B61">
        <w:trPr>
          <w:trHeight w:val="315"/>
          <w:tblHeader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5=4-3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Цены на нефть </w:t>
            </w:r>
            <w:proofErr w:type="spellStart"/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Urals</w:t>
            </w:r>
            <w:proofErr w:type="spellEnd"/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долл./</w:t>
            </w:r>
            <w:proofErr w:type="spellStart"/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барр</w:t>
            </w:r>
            <w:proofErr w:type="spellEnd"/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0,0</w:t>
            </w:r>
          </w:p>
        </w:tc>
      </w:tr>
      <w:tr w:rsidR="005E7543" w:rsidRPr="001A3959" w:rsidTr="00881B61">
        <w:trPr>
          <w:trHeight w:val="52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Цены на газ (</w:t>
            </w:r>
            <w:proofErr w:type="spellStart"/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среднеконтрактные</w:t>
            </w:r>
            <w:proofErr w:type="spellEnd"/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включая страны СНГ), долл. США/тыс. куб. 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15,2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ВВП, млрд.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103 876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105 820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109 086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3 266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0"/>
                <w:szCs w:val="20"/>
                <w:lang w:eastAsia="ru-RU"/>
              </w:rPr>
              <w:t>Рост ВВП,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0,0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Инвестиции, млрд.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17 595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18 671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17 595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-1 076</w:t>
            </w:r>
          </w:p>
        </w:tc>
      </w:tr>
      <w:tr w:rsidR="005E7543" w:rsidRPr="001A3959" w:rsidTr="00881B61">
        <w:trPr>
          <w:trHeight w:val="52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Объем импорта (по кругу товаров, учитываемых ФТС России), млрд. долл. США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238,5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-13,5</w:t>
            </w:r>
          </w:p>
        </w:tc>
      </w:tr>
      <w:tr w:rsidR="005E7543" w:rsidRPr="001A3959" w:rsidTr="00881B61">
        <w:trPr>
          <w:trHeight w:val="172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Объем экспорта (по кругу товаров, учитываемых ФТС России), млрд. долл. США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449,6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444,3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4,1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Прибыль прибыльных организаций, млрд.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26 183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24 148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28 303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4 155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Инфляция (ИПЦ), % к декабрю пред.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0,0</w:t>
            </w:r>
          </w:p>
        </w:tc>
      </w:tr>
      <w:tr w:rsidR="005E7543" w:rsidRPr="001A3959" w:rsidTr="00881B61">
        <w:trPr>
          <w:trHeight w:val="52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Курс доллара (среднегодовой), рублей за доллар США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1,2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Фонд заработной платы, млрд. 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22 929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24 208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24 353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145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Объем экспорта нефти, млн. тонн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257,7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3,0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экспорта природного газа, млрд. куб. 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0,0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Объем экспорта нефтепродуктов, млн. тонн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-2,0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добычи нефти, млн. тонн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1,0</w:t>
            </w:r>
          </w:p>
        </w:tc>
      </w:tr>
      <w:tr w:rsidR="005E7543" w:rsidRPr="001A3959" w:rsidTr="00881B61">
        <w:trPr>
          <w:trHeight w:val="31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добычи газа, млрд. куб. 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727,6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710,2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5,0</w:t>
            </w:r>
          </w:p>
        </w:tc>
      </w:tr>
    </w:tbl>
    <w:p w:rsidR="005E7543" w:rsidRDefault="005E7543" w:rsidP="005E75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797D" w:rsidRDefault="00B3797D" w:rsidP="005E75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3959">
        <w:rPr>
          <w:rFonts w:ascii="Times New Roman" w:eastAsia="Calibri" w:hAnsi="Times New Roman" w:cs="Times New Roman"/>
          <w:sz w:val="28"/>
          <w:szCs w:val="28"/>
        </w:rPr>
        <w:t>Таблица 2.1</w:t>
      </w:r>
    </w:p>
    <w:p w:rsidR="005E7543" w:rsidRPr="00B3797D" w:rsidRDefault="005E7543" w:rsidP="00B37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3797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Изменение основных характеристик федерального бюджета на 2019 год. </w:t>
      </w:r>
    </w:p>
    <w:p w:rsidR="005E7543" w:rsidRPr="001A3959" w:rsidRDefault="005E7543" w:rsidP="005E75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3959">
        <w:rPr>
          <w:rFonts w:ascii="Times New Roman" w:eastAsia="Calibri" w:hAnsi="Times New Roman" w:cs="Times New Roman"/>
          <w:sz w:val="24"/>
          <w:szCs w:val="24"/>
        </w:rPr>
        <w:t>млрд. рублей</w:t>
      </w:r>
    </w:p>
    <w:tbl>
      <w:tblPr>
        <w:tblpPr w:leftFromText="180" w:rightFromText="180" w:vertAnchor="text" w:tblpX="6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47"/>
        <w:gridCol w:w="2153"/>
        <w:gridCol w:w="2271"/>
        <w:gridCol w:w="2410"/>
      </w:tblGrid>
      <w:tr w:rsidR="005E7543" w:rsidRPr="001A3959" w:rsidTr="00881B61">
        <w:trPr>
          <w:trHeight w:val="421"/>
          <w:tblHeader/>
        </w:trPr>
        <w:tc>
          <w:tcPr>
            <w:tcW w:w="2947" w:type="dxa"/>
            <w:vMerge w:val="restart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6834" w:type="dxa"/>
            <w:gridSpan w:val="3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</w:tr>
      <w:tr w:rsidR="005E7543" w:rsidRPr="001A3959" w:rsidTr="00881B61">
        <w:trPr>
          <w:trHeight w:val="554"/>
          <w:tblHeader/>
        </w:trPr>
        <w:tc>
          <w:tcPr>
            <w:tcW w:w="2947" w:type="dxa"/>
            <w:vMerge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4" w:history="1">
              <w:r w:rsidRPr="001A3959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№ 459-ФЗ</w:t>
            </w:r>
          </w:p>
        </w:tc>
        <w:tc>
          <w:tcPr>
            <w:tcW w:w="2271" w:type="dxa"/>
            <w:vAlign w:val="center"/>
          </w:tcPr>
          <w:p w:rsidR="005E7543" w:rsidRPr="001A3959" w:rsidRDefault="00B3797D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5E7543" w:rsidRPr="001A3959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Законопроект</w:t>
              </w:r>
            </w:hyperlink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5E7543" w:rsidRPr="001A3959" w:rsidTr="00881B61">
        <w:trPr>
          <w:trHeight w:val="20"/>
        </w:trPr>
        <w:tc>
          <w:tcPr>
            <w:tcW w:w="29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5E7543" w:rsidRPr="001A3959" w:rsidTr="00881B61">
        <w:trPr>
          <w:trHeight w:val="509"/>
        </w:trPr>
        <w:tc>
          <w:tcPr>
            <w:tcW w:w="2947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</w:t>
            </w: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19 969,3</w:t>
            </w:r>
          </w:p>
        </w:tc>
        <w:tc>
          <w:tcPr>
            <w:tcW w:w="2271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20 1</w:t>
            </w:r>
            <w:r w:rsidRPr="001A39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74.9</w:t>
            </w:r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Pr="001A39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205</w:t>
            </w: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</w:tr>
      <w:tr w:rsidR="005E7543" w:rsidRPr="001A3959" w:rsidTr="00881B61">
        <w:tc>
          <w:tcPr>
            <w:tcW w:w="2947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%% к ВВП</w:t>
            </w: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18,9</w:t>
            </w:r>
          </w:p>
        </w:tc>
        <w:tc>
          <w:tcPr>
            <w:tcW w:w="2271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18,5</w:t>
            </w:r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-0,4</w:t>
            </w:r>
          </w:p>
        </w:tc>
      </w:tr>
      <w:tr w:rsidR="005E7543" w:rsidRPr="001A3959" w:rsidTr="00881B61">
        <w:trPr>
          <w:trHeight w:val="19"/>
        </w:trPr>
        <w:tc>
          <w:tcPr>
            <w:tcW w:w="2947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 них:</w:t>
            </w: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E7543" w:rsidRPr="001A3959" w:rsidTr="00881B61">
        <w:trPr>
          <w:trHeight w:val="352"/>
        </w:trPr>
        <w:tc>
          <w:tcPr>
            <w:tcW w:w="2947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Ненефтегазовые</w:t>
            </w:r>
            <w:proofErr w:type="spellEnd"/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11 671,1</w:t>
            </w:r>
          </w:p>
        </w:tc>
        <w:tc>
          <w:tcPr>
            <w:tcW w:w="2271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11 935,5</w:t>
            </w:r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+264,4</w:t>
            </w:r>
          </w:p>
        </w:tc>
      </w:tr>
      <w:tr w:rsidR="005E7543" w:rsidRPr="001A3959" w:rsidTr="00881B61">
        <w:trPr>
          <w:trHeight w:val="131"/>
        </w:trPr>
        <w:tc>
          <w:tcPr>
            <w:tcW w:w="2947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%% к ВВП</w:t>
            </w: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11,0</w:t>
            </w:r>
          </w:p>
        </w:tc>
        <w:tc>
          <w:tcPr>
            <w:tcW w:w="2271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10,9</w:t>
            </w:r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-0,1</w:t>
            </w:r>
          </w:p>
        </w:tc>
      </w:tr>
      <w:tr w:rsidR="005E7543" w:rsidRPr="001A3959" w:rsidTr="00881B61">
        <w:trPr>
          <w:trHeight w:val="492"/>
        </w:trPr>
        <w:tc>
          <w:tcPr>
            <w:tcW w:w="2947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18 037,2</w:t>
            </w:r>
          </w:p>
        </w:tc>
        <w:tc>
          <w:tcPr>
            <w:tcW w:w="2271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18 293,7</w:t>
            </w:r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+256,5</w:t>
            </w:r>
          </w:p>
        </w:tc>
      </w:tr>
      <w:tr w:rsidR="005E7543" w:rsidRPr="001A3959" w:rsidTr="00881B61">
        <w:tc>
          <w:tcPr>
            <w:tcW w:w="2947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%% к ВВП</w:t>
            </w: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17,0</w:t>
            </w:r>
          </w:p>
        </w:tc>
        <w:tc>
          <w:tcPr>
            <w:tcW w:w="2271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16,8</w:t>
            </w:r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-0,2</w:t>
            </w:r>
          </w:p>
        </w:tc>
      </w:tr>
      <w:tr w:rsidR="005E7543" w:rsidRPr="001A3959" w:rsidTr="00881B61">
        <w:trPr>
          <w:trHeight w:val="462"/>
        </w:trPr>
        <w:tc>
          <w:tcPr>
            <w:tcW w:w="2947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+1 932,1</w:t>
            </w:r>
          </w:p>
        </w:tc>
        <w:tc>
          <w:tcPr>
            <w:tcW w:w="2271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+1 881,2</w:t>
            </w:r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  <w:szCs w:val="20"/>
              </w:rPr>
              <w:t>- 50,9</w:t>
            </w:r>
          </w:p>
        </w:tc>
      </w:tr>
      <w:tr w:rsidR="005E7543" w:rsidRPr="001A3959" w:rsidTr="00881B61">
        <w:trPr>
          <w:trHeight w:val="229"/>
        </w:trPr>
        <w:tc>
          <w:tcPr>
            <w:tcW w:w="2947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%% к ВВП</w:t>
            </w:r>
          </w:p>
        </w:tc>
        <w:tc>
          <w:tcPr>
            <w:tcW w:w="2153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1,8</w:t>
            </w:r>
          </w:p>
        </w:tc>
        <w:tc>
          <w:tcPr>
            <w:tcW w:w="2271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1,7</w:t>
            </w:r>
          </w:p>
        </w:tc>
        <w:tc>
          <w:tcPr>
            <w:tcW w:w="2410" w:type="dxa"/>
            <w:vAlign w:val="center"/>
          </w:tcPr>
          <w:p w:rsidR="005E7543" w:rsidRPr="001A3959" w:rsidRDefault="005E7543" w:rsidP="0088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- 0.1</w:t>
            </w:r>
          </w:p>
        </w:tc>
      </w:tr>
    </w:tbl>
    <w:p w:rsidR="005E7543" w:rsidRDefault="005E7543" w:rsidP="005E75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797D" w:rsidRPr="00B3797D" w:rsidRDefault="00B3797D" w:rsidP="00B379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3797D" w:rsidRPr="00B3797D" w:rsidRDefault="00B3797D" w:rsidP="00B379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B3797D" w:rsidRPr="00B3797D" w:rsidRDefault="00B3797D" w:rsidP="00B3797D">
      <w:pPr>
        <w:widowControl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3797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Таблица 2.2</w:t>
      </w:r>
    </w:p>
    <w:p w:rsidR="00B3797D" w:rsidRPr="00B3797D" w:rsidRDefault="00B3797D" w:rsidP="00B37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3797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Дефицит федерального бюджета</w:t>
      </w:r>
    </w:p>
    <w:p w:rsidR="00B3797D" w:rsidRPr="00B3797D" w:rsidRDefault="00B3797D" w:rsidP="00B3797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5"/>
        <w:gridCol w:w="678"/>
        <w:gridCol w:w="678"/>
        <w:gridCol w:w="542"/>
        <w:gridCol w:w="514"/>
        <w:gridCol w:w="579"/>
        <w:gridCol w:w="542"/>
        <w:gridCol w:w="542"/>
        <w:gridCol w:w="1222"/>
        <w:gridCol w:w="1273"/>
      </w:tblGrid>
      <w:tr w:rsidR="00B3797D" w:rsidRPr="00B3797D" w:rsidTr="00631CF6">
        <w:trPr>
          <w:tblHeader/>
        </w:trPr>
        <w:tc>
          <w:tcPr>
            <w:tcW w:w="1484" w:type="pct"/>
            <w:vMerge w:val="restar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63" w:type="pct"/>
            <w:vMerge w:val="restar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363" w:type="pct"/>
            <w:vMerge w:val="restar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290" w:type="pct"/>
            <w:vMerge w:val="restar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75" w:type="pct"/>
            <w:vMerge w:val="restar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10" w:type="pct"/>
            <w:vMerge w:val="restar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90" w:type="pct"/>
            <w:vMerge w:val="restar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90" w:type="pct"/>
            <w:vMerge w:val="restar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335" w:type="pct"/>
            <w:gridSpan w:val="2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</w:tr>
      <w:tr w:rsidR="00B3797D" w:rsidRPr="00B3797D" w:rsidTr="00631CF6">
        <w:trPr>
          <w:tblHeader/>
        </w:trPr>
        <w:tc>
          <w:tcPr>
            <w:tcW w:w="1484" w:type="pct"/>
            <w:vMerge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3797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Федеральный </w:t>
            </w:r>
            <w:hyperlink r:id="rId6" w:history="1">
              <w:r w:rsidRPr="00B3797D">
                <w:rPr>
                  <w:rFonts w:ascii="Times New Roman" w:eastAsia="Calibri" w:hAnsi="Times New Roman" w:cs="Times New Roman"/>
                  <w:sz w:val="19"/>
                  <w:szCs w:val="19"/>
                </w:rPr>
                <w:t>закон</w:t>
              </w:r>
            </w:hyperlink>
            <w:r w:rsidRPr="00B3797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№ 459-ФЗ</w:t>
            </w:r>
          </w:p>
        </w:tc>
        <w:tc>
          <w:tcPr>
            <w:tcW w:w="681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Pr="00B3797D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</w:t>
              </w:r>
              <w:proofErr w:type="spellEnd"/>
            </w:hyperlink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</w:tr>
      <w:tr w:rsidR="00B3797D" w:rsidRPr="00B3797D" w:rsidTr="00631CF6">
        <w:trPr>
          <w:trHeight w:val="119"/>
        </w:trPr>
        <w:tc>
          <w:tcPr>
            <w:tcW w:w="14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0" w:type="pct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0" w:type="pct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97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B3797D" w:rsidRPr="00B3797D" w:rsidTr="00631CF6">
        <w:tc>
          <w:tcPr>
            <w:tcW w:w="1484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Дефицит (-) профицит (+)</w:t>
            </w: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% к ВВП</w:t>
            </w: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(фактический/прогнозируемый)</w:t>
            </w:r>
          </w:p>
        </w:tc>
        <w:tc>
          <w:tcPr>
            <w:tcW w:w="363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363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290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275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-2,4</w:t>
            </w:r>
          </w:p>
        </w:tc>
        <w:tc>
          <w:tcPr>
            <w:tcW w:w="310" w:type="pct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-3,4</w:t>
            </w:r>
          </w:p>
        </w:tc>
        <w:tc>
          <w:tcPr>
            <w:tcW w:w="290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290" w:type="pct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54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81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</w:tr>
      <w:tr w:rsidR="00B3797D" w:rsidRPr="00B3797D" w:rsidTr="00631CF6">
        <w:tc>
          <w:tcPr>
            <w:tcW w:w="1484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НЕНЕФТЕГАЗОВЫЙ ДЕФИЦИТ (-) </w:t>
            </w: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в % к ВВП</w:t>
            </w: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(фактический/прогнозируемый)</w:t>
            </w:r>
          </w:p>
        </w:tc>
        <w:tc>
          <w:tcPr>
            <w:tcW w:w="363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-9,5</w:t>
            </w:r>
          </w:p>
        </w:tc>
        <w:tc>
          <w:tcPr>
            <w:tcW w:w="363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-9,4</w:t>
            </w:r>
          </w:p>
        </w:tc>
        <w:tc>
          <w:tcPr>
            <w:tcW w:w="290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275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-9,4</w:t>
            </w:r>
          </w:p>
        </w:tc>
        <w:tc>
          <w:tcPr>
            <w:tcW w:w="310" w:type="pct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-9,1</w:t>
            </w:r>
          </w:p>
        </w:tc>
        <w:tc>
          <w:tcPr>
            <w:tcW w:w="290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290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-6,1</w:t>
            </w:r>
          </w:p>
        </w:tc>
        <w:tc>
          <w:tcPr>
            <w:tcW w:w="654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- 6,0</w:t>
            </w:r>
          </w:p>
        </w:tc>
        <w:tc>
          <w:tcPr>
            <w:tcW w:w="681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- 5,8</w:t>
            </w:r>
          </w:p>
        </w:tc>
      </w:tr>
      <w:tr w:rsidR="00B3797D" w:rsidRPr="00B3797D" w:rsidTr="00631CF6">
        <w:tc>
          <w:tcPr>
            <w:tcW w:w="1484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Цена на нефть (долл./</w:t>
            </w:r>
            <w:proofErr w:type="spellStart"/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барр</w:t>
            </w:r>
            <w:proofErr w:type="spellEnd"/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(фактическая/прогнозируемая)</w:t>
            </w:r>
          </w:p>
        </w:tc>
        <w:tc>
          <w:tcPr>
            <w:tcW w:w="363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363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290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275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10" w:type="pct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90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290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54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681" w:type="pct"/>
            <w:vAlign w:val="center"/>
          </w:tcPr>
          <w:p w:rsidR="00B3797D" w:rsidRPr="00B3797D" w:rsidRDefault="00B3797D" w:rsidP="00B37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97D">
              <w:rPr>
                <w:rFonts w:ascii="Times New Roman" w:eastAsia="Calibri" w:hAnsi="Times New Roman" w:cs="Times New Roman"/>
                <w:sz w:val="20"/>
                <w:szCs w:val="20"/>
              </w:rPr>
              <w:t>63,4</w:t>
            </w:r>
          </w:p>
        </w:tc>
      </w:tr>
    </w:tbl>
    <w:p w:rsidR="00B3797D" w:rsidRDefault="00B3797D" w:rsidP="005E7543">
      <w:pPr>
        <w:widowControl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E7543" w:rsidRPr="001A3959" w:rsidRDefault="005E7543" w:rsidP="005E7543">
      <w:pPr>
        <w:widowControl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A395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Таблица 2.3</w:t>
      </w:r>
    </w:p>
    <w:p w:rsidR="005E7543" w:rsidRPr="001A3959" w:rsidRDefault="005E7543" w:rsidP="005E7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1A395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Источники финансирования дефицита федерального бюджета</w:t>
      </w:r>
    </w:p>
    <w:p w:rsidR="005E7543" w:rsidRPr="001A3959" w:rsidRDefault="005E7543" w:rsidP="005E7543">
      <w:pPr>
        <w:tabs>
          <w:tab w:val="left" w:pos="9639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1394"/>
        <w:gridCol w:w="1534"/>
        <w:gridCol w:w="1394"/>
      </w:tblGrid>
      <w:tr w:rsidR="005E7543" w:rsidRPr="001A3959" w:rsidTr="00881B61">
        <w:trPr>
          <w:trHeight w:val="183"/>
          <w:tblHeader/>
        </w:trPr>
        <w:tc>
          <w:tcPr>
            <w:tcW w:w="2687" w:type="pct"/>
            <w:vMerge w:val="restar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313" w:type="pct"/>
            <w:gridSpan w:val="3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E7543" w:rsidRPr="001A3959" w:rsidTr="00881B61">
        <w:trPr>
          <w:trHeight w:val="147"/>
          <w:tblHeader/>
        </w:trPr>
        <w:tc>
          <w:tcPr>
            <w:tcW w:w="2687" w:type="pct"/>
            <w:vMerge/>
            <w:shd w:val="clear" w:color="auto" w:fill="auto"/>
          </w:tcPr>
          <w:p w:rsidR="005E7543" w:rsidRPr="001A3959" w:rsidRDefault="005E7543" w:rsidP="00881B6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5E7543" w:rsidRPr="001A3959" w:rsidRDefault="005E7543" w:rsidP="00881B61">
            <w:pPr>
              <w:kinsoku w:val="0"/>
              <w:overflowPunct w:val="0"/>
              <w:spacing w:after="0" w:line="240" w:lineRule="auto"/>
              <w:ind w:left="-103" w:right="-5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Федеральный закон </w:t>
            </w:r>
            <w:r w:rsidRPr="001A395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br/>
              <w:t xml:space="preserve">№ 459-ФЗ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Arial"/>
                <w:spacing w:val="-6"/>
                <w:kern w:val="24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</w:tr>
      <w:tr w:rsidR="005E7543" w:rsidRPr="001A3959" w:rsidTr="00881B61">
        <w:trPr>
          <w:trHeight w:val="164"/>
        </w:trPr>
        <w:tc>
          <w:tcPr>
            <w:tcW w:w="2687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4=3-2</w:t>
            </w:r>
          </w:p>
        </w:tc>
      </w:tr>
      <w:tr w:rsidR="005E7543" w:rsidRPr="001A3959" w:rsidTr="00881B61">
        <w:trPr>
          <w:trHeight w:val="264"/>
        </w:trPr>
        <w:tc>
          <w:tcPr>
            <w:tcW w:w="2687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источников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-1 932,1</w:t>
            </w:r>
          </w:p>
        </w:tc>
        <w:tc>
          <w:tcPr>
            <w:tcW w:w="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b/>
                <w:bCs/>
                <w:sz w:val="20"/>
              </w:rPr>
              <w:t>-1 881,2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1A3959">
              <w:rPr>
                <w:rFonts w:ascii="Times New Roman" w:eastAsia="Calibri" w:hAnsi="Times New Roman" w:cs="Times New Roman"/>
                <w:b/>
                <w:iCs/>
              </w:rPr>
              <w:t>50,9</w:t>
            </w:r>
          </w:p>
        </w:tc>
      </w:tr>
      <w:tr w:rsidR="005E7543" w:rsidRPr="001A3959" w:rsidTr="00881B61">
        <w:trPr>
          <w:trHeight w:val="199"/>
        </w:trPr>
        <w:tc>
          <w:tcPr>
            <w:tcW w:w="2687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5E7543" w:rsidRPr="001A3959" w:rsidTr="00881B61">
        <w:trPr>
          <w:trHeight w:val="489"/>
        </w:trPr>
        <w:tc>
          <w:tcPr>
            <w:tcW w:w="2687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ФНБ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</w:rPr>
              <w:t>4,4</w:t>
            </w:r>
          </w:p>
        </w:tc>
        <w:tc>
          <w:tcPr>
            <w:tcW w:w="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</w:rPr>
              <w:t>4,7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Cs/>
                <w:sz w:val="20"/>
              </w:rPr>
              <w:t>0,4</w:t>
            </w:r>
          </w:p>
        </w:tc>
      </w:tr>
      <w:tr w:rsidR="005E7543" w:rsidRPr="001A3959" w:rsidTr="00881B61">
        <w:trPr>
          <w:trHeight w:val="336"/>
        </w:trPr>
        <w:tc>
          <w:tcPr>
            <w:tcW w:w="2687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</w:rPr>
              <w:t>-1 936,5</w:t>
            </w:r>
          </w:p>
        </w:tc>
        <w:tc>
          <w:tcPr>
            <w:tcW w:w="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sz w:val="20"/>
              </w:rPr>
              <w:t>-1 886,0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Cs/>
                <w:sz w:val="20"/>
              </w:rPr>
              <w:t>50,5</w:t>
            </w:r>
          </w:p>
        </w:tc>
      </w:tr>
      <w:tr w:rsidR="005E7543" w:rsidRPr="001A3959" w:rsidTr="00881B61">
        <w:trPr>
          <w:trHeight w:val="336"/>
        </w:trPr>
        <w:tc>
          <w:tcPr>
            <w:tcW w:w="2687" w:type="pct"/>
            <w:shd w:val="clear" w:color="auto" w:fill="auto"/>
          </w:tcPr>
          <w:p w:rsidR="005E7543" w:rsidRPr="001A3959" w:rsidRDefault="005E7543" w:rsidP="00881B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</w:p>
        </w:tc>
      </w:tr>
      <w:tr w:rsidR="005E7543" w:rsidRPr="001A3959" w:rsidTr="00881B61">
        <w:trPr>
          <w:trHeight w:val="199"/>
        </w:trPr>
        <w:tc>
          <w:tcPr>
            <w:tcW w:w="2687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заимствования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1 497,7</w:t>
            </w:r>
          </w:p>
        </w:tc>
        <w:tc>
          <w:tcPr>
            <w:tcW w:w="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1 409,7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-88,0</w:t>
            </w:r>
          </w:p>
        </w:tc>
      </w:tr>
      <w:tr w:rsidR="005E7543" w:rsidRPr="001A3959" w:rsidTr="00881B61">
        <w:trPr>
          <w:trHeight w:val="336"/>
        </w:trPr>
        <w:tc>
          <w:tcPr>
            <w:tcW w:w="2687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13,0</w:t>
            </w:r>
          </w:p>
        </w:tc>
        <w:tc>
          <w:tcPr>
            <w:tcW w:w="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13,2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0,2</w:t>
            </w:r>
          </w:p>
        </w:tc>
      </w:tr>
      <w:tr w:rsidR="005E7543" w:rsidRPr="001A3959" w:rsidTr="00881B61">
        <w:trPr>
          <w:trHeight w:val="214"/>
        </w:trPr>
        <w:tc>
          <w:tcPr>
            <w:tcW w:w="2687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-78,0</w:t>
            </w:r>
          </w:p>
        </w:tc>
        <w:tc>
          <w:tcPr>
            <w:tcW w:w="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-131,9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-53,9</w:t>
            </w:r>
          </w:p>
        </w:tc>
      </w:tr>
      <w:tr w:rsidR="005E7543" w:rsidRPr="001A3959" w:rsidTr="00881B61">
        <w:trPr>
          <w:trHeight w:val="214"/>
        </w:trPr>
        <w:tc>
          <w:tcPr>
            <w:tcW w:w="2687" w:type="pct"/>
            <w:shd w:val="clear" w:color="auto" w:fill="auto"/>
            <w:vAlign w:val="center"/>
          </w:tcPr>
          <w:p w:rsidR="005E7543" w:rsidRPr="001A3959" w:rsidRDefault="005E7543" w:rsidP="00881B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на счетах по учету средств федерального бюджета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-3 369,2</w:t>
            </w:r>
          </w:p>
        </w:tc>
        <w:tc>
          <w:tcPr>
            <w:tcW w:w="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-3 177,0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7543" w:rsidRPr="001A3959" w:rsidRDefault="005E7543" w:rsidP="00881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1A3959">
              <w:rPr>
                <w:rFonts w:ascii="Times New Roman" w:eastAsia="Calibri" w:hAnsi="Times New Roman" w:cs="Times New Roman"/>
                <w:i/>
                <w:iCs/>
                <w:sz w:val="20"/>
              </w:rPr>
              <w:t>192,2</w:t>
            </w:r>
          </w:p>
        </w:tc>
      </w:tr>
    </w:tbl>
    <w:p w:rsidR="005E7543" w:rsidRDefault="005E7543" w:rsidP="005E75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3F39" w:rsidRPr="001A3959" w:rsidRDefault="00EF3F39" w:rsidP="00EF3F39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A395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Таблица 2.4</w:t>
      </w:r>
    </w:p>
    <w:p w:rsidR="00EF3F39" w:rsidRPr="001A3959" w:rsidRDefault="00EF3F39" w:rsidP="00EF3F3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1A395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Объем государственного долга Российской Федерации</w:t>
      </w:r>
    </w:p>
    <w:p w:rsidR="00EF3F39" w:rsidRPr="001A3959" w:rsidRDefault="00EF3F39" w:rsidP="00EF3F39">
      <w:pPr>
        <w:tabs>
          <w:tab w:val="left" w:pos="9781"/>
        </w:tabs>
        <w:spacing w:after="0" w:line="240" w:lineRule="auto"/>
        <w:ind w:right="-14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 рублей</w:t>
      </w:r>
    </w:p>
    <w:p w:rsidR="00EF3F39" w:rsidRPr="001A3959" w:rsidRDefault="00EF3F39" w:rsidP="00EF3F39">
      <w:pPr>
        <w:tabs>
          <w:tab w:val="left" w:pos="9781"/>
        </w:tabs>
        <w:spacing w:after="0" w:line="240" w:lineRule="auto"/>
        <w:ind w:right="-14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382"/>
        <w:gridCol w:w="1520"/>
        <w:gridCol w:w="1465"/>
      </w:tblGrid>
      <w:tr w:rsidR="00EF3F39" w:rsidRPr="001A3959" w:rsidTr="00881B61">
        <w:trPr>
          <w:trHeight w:val="183"/>
          <w:tblHeader/>
          <w:jc w:val="center"/>
        </w:trPr>
        <w:tc>
          <w:tcPr>
            <w:tcW w:w="2705" w:type="pct"/>
            <w:vMerge w:val="restar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95" w:type="pct"/>
            <w:gridSpan w:val="3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EF3F39" w:rsidRPr="001A3959" w:rsidTr="00881B61">
        <w:trPr>
          <w:trHeight w:val="147"/>
          <w:tblHeader/>
          <w:jc w:val="center"/>
        </w:trPr>
        <w:tc>
          <w:tcPr>
            <w:tcW w:w="2705" w:type="pct"/>
            <w:vMerge/>
            <w:shd w:val="clear" w:color="auto" w:fill="auto"/>
          </w:tcPr>
          <w:p w:rsidR="00EF3F39" w:rsidRPr="001A3959" w:rsidRDefault="00EF3F39" w:rsidP="00881B6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Федеральный закон</w:t>
            </w:r>
          </w:p>
          <w:p w:rsidR="00EF3F39" w:rsidRPr="001A3959" w:rsidRDefault="00EF3F39" w:rsidP="00881B6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№ 459-ФЗ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Arial"/>
                <w:spacing w:val="-6"/>
                <w:kern w:val="24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</w:tr>
      <w:tr w:rsidR="00EF3F39" w:rsidRPr="001A3959" w:rsidTr="00881B61">
        <w:trPr>
          <w:trHeight w:val="168"/>
          <w:tblHeader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4=3-2</w:t>
            </w:r>
          </w:p>
        </w:tc>
      </w:tr>
      <w:tr w:rsidR="00EF3F39" w:rsidRPr="001A3959" w:rsidTr="00881B61">
        <w:trPr>
          <w:trHeight w:val="567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государственного долга Российской Федерации, всего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15 734,1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15 566,8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-167,3</w:t>
            </w:r>
          </w:p>
        </w:tc>
      </w:tr>
      <w:tr w:rsidR="00EF3F39" w:rsidRPr="001A3959" w:rsidTr="00881B61">
        <w:trPr>
          <w:trHeight w:val="283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%% к ВВП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14,9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14,3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-0,6</w:t>
            </w:r>
          </w:p>
        </w:tc>
      </w:tr>
      <w:tr w:rsidR="00EF3F39" w:rsidRPr="001A3959" w:rsidTr="00881B61">
        <w:trPr>
          <w:trHeight w:val="20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3F39" w:rsidRPr="001A3959" w:rsidTr="00881B61">
        <w:trPr>
          <w:trHeight w:val="567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государственного внутреннего долга Российской Федерации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11 612,8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11 329,5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-283,3</w:t>
            </w:r>
          </w:p>
        </w:tc>
      </w:tr>
      <w:tr w:rsidR="00EF3F39" w:rsidRPr="001A3959" w:rsidTr="00881B61">
        <w:trPr>
          <w:trHeight w:val="283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%% к общему объему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kern w:val="24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kern w:val="24"/>
                <w:sz w:val="16"/>
                <w:szCs w:val="16"/>
              </w:rPr>
              <w:t>73,8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72,8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-1,0</w:t>
            </w:r>
          </w:p>
        </w:tc>
      </w:tr>
      <w:tr w:rsidR="00EF3F39" w:rsidRPr="001A3959" w:rsidTr="00881B61">
        <w:trPr>
          <w:trHeight w:val="20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3F39" w:rsidRPr="001A3959" w:rsidTr="00881B61">
        <w:trPr>
          <w:trHeight w:val="340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государственным гарантиям Российской Федерации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1 926,7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1 926,7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EF3F39" w:rsidRPr="001A3959" w:rsidTr="00881B61">
        <w:trPr>
          <w:trHeight w:val="283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%% к общему объему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12,2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12,4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0,2</w:t>
            </w:r>
          </w:p>
        </w:tc>
      </w:tr>
      <w:tr w:rsidR="00EF3F39" w:rsidRPr="001A3959" w:rsidTr="00881B61">
        <w:trPr>
          <w:trHeight w:val="567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государственного внешнего долга Российской Федерации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4 121,3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4 237,3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116,0</w:t>
            </w:r>
          </w:p>
        </w:tc>
      </w:tr>
      <w:tr w:rsidR="00EF3F39" w:rsidRPr="001A3959" w:rsidTr="00881B61">
        <w:trPr>
          <w:trHeight w:val="283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%% к общему объему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26,2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27,2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1,0</w:t>
            </w:r>
          </w:p>
        </w:tc>
      </w:tr>
      <w:tr w:rsidR="00EF3F39" w:rsidRPr="001A3959" w:rsidTr="00881B61">
        <w:trPr>
          <w:trHeight w:val="20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F3F39" w:rsidRPr="001A3959" w:rsidTr="00881B61">
        <w:trPr>
          <w:trHeight w:val="340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государственным гарантиям Российской Федерации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1 597,8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1 650,3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sz w:val="16"/>
                <w:szCs w:val="16"/>
              </w:rPr>
              <w:t>52,6</w:t>
            </w:r>
          </w:p>
        </w:tc>
      </w:tr>
      <w:tr w:rsidR="00EF3F39" w:rsidRPr="001A3959" w:rsidTr="00881B61">
        <w:trPr>
          <w:trHeight w:val="283"/>
          <w:jc w:val="center"/>
        </w:trPr>
        <w:tc>
          <w:tcPr>
            <w:tcW w:w="2705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39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%% к общему объему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10,2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10,6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F3F39" w:rsidRPr="001A3959" w:rsidRDefault="00EF3F39" w:rsidP="00881B61">
            <w:pPr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A395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0,4</w:t>
            </w:r>
          </w:p>
        </w:tc>
      </w:tr>
    </w:tbl>
    <w:p w:rsidR="005E7543" w:rsidRDefault="005E7543" w:rsidP="005E754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7543" w:rsidRDefault="005E7543"/>
    <w:sectPr w:rsidR="005E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43"/>
    <w:rsid w:val="005E7543"/>
    <w:rsid w:val="008E2ED9"/>
    <w:rsid w:val="00B3797D"/>
    <w:rsid w:val="00EF3F39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CF40"/>
  <w15:chartTrackingRefBased/>
  <w15:docId w15:val="{61A4161A-CE8C-44A7-93D8-3B5A32C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9DCAA1087D13C29E8BEEE536596E5DBA16EB41B386A9AD3E6B9E2996p1N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A1AEA4CB987A9AD3E6B9E2996p1N8G" TargetMode="External"/><Relationship Id="rId5" Type="http://schemas.openxmlformats.org/officeDocument/2006/relationships/hyperlink" Target="consultantplus://offline/ref=A29DCAA1087D13C29E8BEEE536596E5DBA16EB41B386A9AD3E6B9E2996p1N8G" TargetMode="External"/><Relationship Id="rId4" Type="http://schemas.openxmlformats.org/officeDocument/2006/relationships/hyperlink" Target="consultantplus://offline/ref=A29DCAA1087D13C29E8BF2F62B596E5DBA1AEA4CB987A9AD3E6B9E2996p1N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МУСАЕВА ЗАЛИНА ИСМАИЛОВНА</cp:lastModifiedBy>
  <cp:revision>2</cp:revision>
  <dcterms:created xsi:type="dcterms:W3CDTF">2019-05-15T16:28:00Z</dcterms:created>
  <dcterms:modified xsi:type="dcterms:W3CDTF">2019-05-15T16:28:00Z</dcterms:modified>
</cp:coreProperties>
</file>