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003F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086C4DBB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550BA135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4CABF965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6C4203C9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192165FE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2DB0A7AF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7422431B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5A0B07B2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1F9622C4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648D0E91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7919A891" w14:textId="77777777" w:rsidR="000E5738" w:rsidRDefault="000E5738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Style w:val="CharStyle29"/>
          <w:color w:val="000000"/>
          <w:sz w:val="28"/>
          <w:szCs w:val="28"/>
        </w:rPr>
      </w:pPr>
    </w:p>
    <w:p w14:paraId="1DF54F0C" w14:textId="7BF174C5" w:rsidR="00DE0D25" w:rsidRPr="000E5738" w:rsidRDefault="00DE0D25" w:rsidP="00DE0D25">
      <w:pPr>
        <w:pStyle w:val="Style6"/>
        <w:shd w:val="clear" w:color="auto" w:fill="auto"/>
        <w:spacing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738">
        <w:rPr>
          <w:rStyle w:val="CharStyle29"/>
          <w:rFonts w:ascii="Times New Roman" w:hAnsi="Times New Roman"/>
          <w:color w:val="000000"/>
          <w:sz w:val="28"/>
          <w:szCs w:val="28"/>
        </w:rPr>
        <w:t>О внесении изменений в приказ Министерства финансов Российской Федерации от 23 октября 2020 г. № 245н «</w:t>
      </w:r>
      <w:r w:rsidRPr="000E5738">
        <w:rPr>
          <w:rFonts w:ascii="Times New Roman" w:hAnsi="Times New Roman" w:cs="Times New Roman"/>
          <w:b/>
          <w:bCs/>
          <w:sz w:val="28"/>
          <w:szCs w:val="28"/>
        </w:rPr>
        <w:t>Об установлении случая, при котором товары, помещенные под таможенную процедуру свободного склада, могут размещаться и находиться на территориях нескольких свободных складов, владельцем которых является юридическое лицо, являющееся декларантом товаров, помещенных под таможенную процедуру свободного склада, перемещения таких товаров и товаров, изготовленных (полученных) из товаров, помещенных под таможенную процедуру свободного склада, между такими складами, а также об установлении особенностей совершения таможенных операций и проведения таможенного контроля в отношении таких товаров»</w:t>
      </w:r>
    </w:p>
    <w:p w14:paraId="66E646FD" w14:textId="77777777" w:rsidR="00DE0D25" w:rsidRPr="000E5738" w:rsidRDefault="00DE0D25" w:rsidP="00DE0D25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color w:val="000000"/>
          <w:sz w:val="28"/>
          <w:szCs w:val="28"/>
        </w:rPr>
      </w:pPr>
    </w:p>
    <w:p w14:paraId="2B3E4AA1" w14:textId="77777777" w:rsidR="00DE0D25" w:rsidRPr="000E5738" w:rsidRDefault="00DE0D25" w:rsidP="00DE0D25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bCs w:val="0"/>
          <w:color w:val="000000"/>
          <w:sz w:val="28"/>
          <w:szCs w:val="28"/>
        </w:rPr>
      </w:pPr>
    </w:p>
    <w:p w14:paraId="0FC1B97D" w14:textId="77777777" w:rsidR="00DE0D25" w:rsidRPr="000E5738" w:rsidRDefault="00DE0D25" w:rsidP="00DE0D25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5"/>
          <w:sz w:val="28"/>
          <w:szCs w:val="28"/>
        </w:rPr>
      </w:pPr>
    </w:p>
    <w:p w14:paraId="15F5B054" w14:textId="77777777" w:rsidR="00DE0D25" w:rsidRPr="000E5738" w:rsidRDefault="00DE0D25" w:rsidP="00DE0D25">
      <w:pPr>
        <w:pStyle w:val="Style6"/>
        <w:shd w:val="clear" w:color="auto" w:fill="auto"/>
        <w:spacing w:line="360" w:lineRule="auto"/>
        <w:ind w:left="20" w:right="20" w:firstLine="700"/>
        <w:jc w:val="both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0E5738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частью 5 статьи 157 Федерального закона от 3 августа 2018 г. № 289-ФЗ «О таможенном регулировании в Российской Федерации                       и о внесении изменений в отдельные законодательные акты Российской Федерации» и пунктом 1 Положения о Министерстве финансов Российской Федерации, утвержденного постановлением Правительства Российской Федерации от 30 июня 2004 г. № 329, п р и к а з ы в а ю:</w:t>
      </w:r>
    </w:p>
    <w:p w14:paraId="0D7A37AC" w14:textId="77777777" w:rsidR="00DE0D25" w:rsidRPr="000E5738" w:rsidRDefault="00DE0D25" w:rsidP="00DE0D25">
      <w:pPr>
        <w:pStyle w:val="Style6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right="20" w:firstLine="709"/>
        <w:jc w:val="both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0E573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Утвердить прилагаемые изменения, которые вносятся в приказ Министерства финансов Российской Федерации </w:t>
      </w:r>
      <w:r w:rsidRPr="000E5738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от 23 октября 2020 г. № 245н «</w:t>
      </w:r>
      <w:r w:rsidRPr="000E5738">
        <w:rPr>
          <w:rFonts w:ascii="Times New Roman" w:hAnsi="Times New Roman" w:cs="Times New Roman"/>
          <w:bCs/>
          <w:sz w:val="28"/>
          <w:szCs w:val="28"/>
        </w:rPr>
        <w:t xml:space="preserve">Об установлении случая, при котором товары, помещенные под таможенную процедуру свободного склада, могут размещаться и находиться на территориях нескольких свободных складов, владельцем которых является юридическое лицо, являющееся декларантом товаров, помещенных под </w:t>
      </w:r>
      <w:r w:rsidRPr="000E5738">
        <w:rPr>
          <w:rFonts w:ascii="Times New Roman" w:hAnsi="Times New Roman" w:cs="Times New Roman"/>
          <w:bCs/>
          <w:sz w:val="28"/>
          <w:szCs w:val="28"/>
        </w:rPr>
        <w:lastRenderedPageBreak/>
        <w:t>таможенную процедуру свободного склада, перемещения таких товаров и товаров, изготовленных (полученных) из товаров, помещенных под таможенную процедуру свободного склада, между такими складами, а также об установлении особенностей совершения таможенных операций и проведения таможенного контроля в отношении таких товаров» (зарегистрирован Министерством юстиции Российской Федерации 26 октября 2020 г., регистрационный № 60568).</w:t>
      </w:r>
    </w:p>
    <w:p w14:paraId="24B67AF5" w14:textId="77777777" w:rsidR="00DE0D25" w:rsidRPr="000E5738" w:rsidRDefault="00DE0D25" w:rsidP="00DE0D25">
      <w:pPr>
        <w:pStyle w:val="Style6"/>
        <w:numPr>
          <w:ilvl w:val="0"/>
          <w:numId w:val="5"/>
        </w:numPr>
        <w:shd w:val="clear" w:color="auto" w:fill="auto"/>
        <w:tabs>
          <w:tab w:val="left" w:pos="993"/>
        </w:tabs>
        <w:spacing w:line="360" w:lineRule="auto"/>
        <w:ind w:left="0" w:right="20" w:firstLine="709"/>
        <w:jc w:val="both"/>
        <w:rPr>
          <w:rStyle w:val="CharStyle25"/>
          <w:rFonts w:ascii="Times New Roman" w:hAnsi="Times New Roman"/>
          <w:sz w:val="28"/>
          <w:szCs w:val="28"/>
        </w:rPr>
      </w:pPr>
      <w:r w:rsidRPr="000E57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Настоящий приказ вступает в силу по истечении шестидесяти дней после дня его официального опубликования.</w:t>
      </w:r>
    </w:p>
    <w:p w14:paraId="0797C8B2" w14:textId="77777777" w:rsidR="00DE0D25" w:rsidRPr="000E5738" w:rsidRDefault="00DE0D25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64FB1746" w14:textId="77777777" w:rsidR="00DE0D25" w:rsidRPr="000E5738" w:rsidRDefault="00DE0D25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0FB8C4A1" w14:textId="77777777" w:rsidR="00DE0D25" w:rsidRPr="000E5738" w:rsidRDefault="00DE0D25" w:rsidP="00DE0D25">
      <w:pPr>
        <w:spacing w:after="0" w:line="360" w:lineRule="auto"/>
      </w:pPr>
      <w:r w:rsidRPr="000E5738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А.Г. Силуанов</w:t>
      </w:r>
    </w:p>
    <w:p w14:paraId="3E5C130E" w14:textId="77777777" w:rsidR="00DE0D25" w:rsidRDefault="00DE0D25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  <w:sz w:val="28"/>
          <w:szCs w:val="28"/>
        </w:rPr>
      </w:pPr>
    </w:p>
    <w:p w14:paraId="6D53CD42" w14:textId="77777777" w:rsidR="00DE0D25" w:rsidRDefault="00DE0D25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5F5E28C4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008CE57D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64FFBD89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7B9AAA78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0E35C89B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4305C139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2069FC92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58AB9C5F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653EA07C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47BE209C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10CB61D3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7AE753CF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61095273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3A64C634" w14:textId="77777777" w:rsidR="000E5738" w:rsidRDefault="000E5738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42F660A0" w14:textId="77777777" w:rsidR="00DE0D25" w:rsidRDefault="00DE0D25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00E5B983" w14:textId="77777777" w:rsidR="00DE0D25" w:rsidRDefault="00DE0D25" w:rsidP="00DE0D25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color w:val="000000"/>
        </w:rPr>
      </w:pPr>
    </w:p>
    <w:p w14:paraId="55195B69" w14:textId="77777777" w:rsidR="00DE0D25" w:rsidRDefault="00DE0D25" w:rsidP="00BB1DDB">
      <w:pPr>
        <w:pStyle w:val="Style6"/>
        <w:shd w:val="clear" w:color="auto" w:fill="auto"/>
        <w:spacing w:line="240" w:lineRule="auto"/>
        <w:ind w:left="5103" w:right="23"/>
        <w:jc w:val="center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2232EA4F" w14:textId="5B5B3551" w:rsidR="003E782D" w:rsidRDefault="003E782D" w:rsidP="00BB1DDB">
      <w:pPr>
        <w:pStyle w:val="Style6"/>
        <w:shd w:val="clear" w:color="auto" w:fill="auto"/>
        <w:spacing w:line="240" w:lineRule="auto"/>
        <w:ind w:left="5103" w:right="23"/>
        <w:jc w:val="center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УТВЕРЖДЕНЫ</w:t>
      </w:r>
    </w:p>
    <w:p w14:paraId="16539EAF" w14:textId="77777777" w:rsidR="003E782D" w:rsidRDefault="00DE79D3" w:rsidP="00BB1DDB">
      <w:pPr>
        <w:pStyle w:val="Style6"/>
        <w:shd w:val="clear" w:color="auto" w:fill="auto"/>
        <w:spacing w:line="240" w:lineRule="auto"/>
        <w:ind w:left="5103" w:right="23"/>
        <w:jc w:val="center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п</w:t>
      </w:r>
      <w:r w:rsidR="003E782D">
        <w:rPr>
          <w:rStyle w:val="CharStyle25"/>
          <w:rFonts w:ascii="Times New Roman" w:hAnsi="Times New Roman"/>
          <w:color w:val="000000"/>
          <w:sz w:val="28"/>
          <w:szCs w:val="28"/>
        </w:rPr>
        <w:t>риказом Министерства финансов Российской Федерации</w:t>
      </w:r>
    </w:p>
    <w:p w14:paraId="20FB6C14" w14:textId="77777777" w:rsidR="003E782D" w:rsidRDefault="00185B40" w:rsidP="00BB1DDB">
      <w:pPr>
        <w:pStyle w:val="Style6"/>
        <w:shd w:val="clear" w:color="auto" w:fill="auto"/>
        <w:spacing w:line="240" w:lineRule="auto"/>
        <w:ind w:left="5103" w:right="23"/>
        <w:jc w:val="center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о</w:t>
      </w:r>
      <w:r w:rsidR="003E782D">
        <w:rPr>
          <w:rStyle w:val="CharStyle25"/>
          <w:rFonts w:ascii="Times New Roman" w:hAnsi="Times New Roman"/>
          <w:color w:val="000000"/>
          <w:sz w:val="28"/>
          <w:szCs w:val="28"/>
        </w:rPr>
        <w:t>т _______________ № ________</w:t>
      </w:r>
    </w:p>
    <w:p w14:paraId="686E0033" w14:textId="77777777" w:rsidR="003E782D" w:rsidRDefault="003E782D" w:rsidP="003E782D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5F0A8290" w14:textId="77777777" w:rsidR="003E782D" w:rsidRDefault="003E782D" w:rsidP="003E782D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313FA694" w14:textId="77777777" w:rsidR="008C5583" w:rsidRPr="008C5583" w:rsidRDefault="003E782D" w:rsidP="008C5583">
      <w:pPr>
        <w:pStyle w:val="Style6"/>
        <w:shd w:val="clear" w:color="auto" w:fill="auto"/>
        <w:spacing w:line="240" w:lineRule="auto"/>
        <w:ind w:right="23"/>
        <w:jc w:val="center"/>
        <w:rPr>
          <w:rStyle w:val="CharStyle25"/>
          <w:rFonts w:ascii="Times New Roman" w:hAnsi="Times New Roman"/>
          <w:b/>
          <w:color w:val="000000"/>
          <w:sz w:val="28"/>
          <w:szCs w:val="28"/>
        </w:rPr>
      </w:pPr>
      <w:r w:rsidRPr="008C5583">
        <w:rPr>
          <w:rStyle w:val="CharStyle25"/>
          <w:rFonts w:ascii="Times New Roman" w:hAnsi="Times New Roman"/>
          <w:b/>
          <w:color w:val="000000"/>
          <w:sz w:val="28"/>
          <w:szCs w:val="28"/>
        </w:rPr>
        <w:t>ИЗМЕНЕНИЯ,</w:t>
      </w:r>
    </w:p>
    <w:p w14:paraId="71E6548E" w14:textId="77777777" w:rsidR="003E782D" w:rsidRPr="008C5583" w:rsidRDefault="008C5583" w:rsidP="008C5583">
      <w:pPr>
        <w:pStyle w:val="Style6"/>
        <w:shd w:val="clear" w:color="auto" w:fill="auto"/>
        <w:spacing w:line="240" w:lineRule="auto"/>
        <w:ind w:right="23"/>
        <w:jc w:val="center"/>
        <w:rPr>
          <w:rStyle w:val="CharStyle25"/>
          <w:rFonts w:ascii="Times New Roman" w:hAnsi="Times New Roman"/>
          <w:b/>
          <w:color w:val="000000"/>
          <w:sz w:val="28"/>
          <w:szCs w:val="28"/>
        </w:rPr>
      </w:pPr>
      <w:r w:rsidRPr="008C5583">
        <w:rPr>
          <w:rStyle w:val="CharStyle25"/>
          <w:rFonts w:ascii="Times New Roman" w:hAnsi="Times New Roman"/>
          <w:b/>
          <w:color w:val="000000"/>
          <w:sz w:val="28"/>
          <w:szCs w:val="28"/>
        </w:rPr>
        <w:t>которые вносятся в приказ</w:t>
      </w:r>
      <w:r w:rsidR="0081671C" w:rsidRPr="008C5583">
        <w:rPr>
          <w:rStyle w:val="CharStyle25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671C" w:rsidRPr="008C5583"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  <w:t xml:space="preserve">Министерства финансов Российской Федерации от 23 октября 2020 г. № 245н </w:t>
      </w:r>
      <w:r w:rsidR="0081671C" w:rsidRPr="008C5583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="0081671C" w:rsidRPr="008C5583">
        <w:rPr>
          <w:rFonts w:ascii="Times New Roman" w:hAnsi="Times New Roman"/>
          <w:b/>
          <w:bCs/>
          <w:sz w:val="28"/>
          <w:szCs w:val="28"/>
        </w:rPr>
        <w:t>Об установлении случая, при котором товары, помещенные под таможенную процедуру свободного склада, могут размещаться и находиться на территориях нескольких свободных складов, владельцем которых является юридическое лицо, являющееся декларантом товаров, помещенных под таможенную процедуру свободного склада, перемещения таких товаров и товаров, изготовленных (полученных) из товаров, помещенных под таможенную процедуру свободного склада, между такими складами, а также об установлении особенностей совершения таможенных операций и проведения таможенного контроля в отношении таких товаров»</w:t>
      </w:r>
    </w:p>
    <w:p w14:paraId="2C46AECB" w14:textId="77777777" w:rsidR="003E782D" w:rsidRDefault="003E782D" w:rsidP="003E782D">
      <w:pPr>
        <w:pStyle w:val="Style6"/>
        <w:shd w:val="clear" w:color="auto" w:fill="auto"/>
        <w:spacing w:line="360" w:lineRule="auto"/>
        <w:ind w:right="20"/>
        <w:jc w:val="both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2EAC681B" w14:textId="77777777" w:rsidR="0081671C" w:rsidRPr="004B2D10" w:rsidRDefault="0081671C" w:rsidP="0081671C">
      <w:pPr>
        <w:pStyle w:val="Style6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0" w:right="20" w:firstLine="709"/>
        <w:jc w:val="both"/>
        <w:rPr>
          <w:rStyle w:val="CharStyle29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пункте 1 </w:t>
      </w: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слова «проекта «Арктик СПГ 2» заменить словами «проекта «Арктик СПГ 2» и проекта </w:t>
      </w:r>
      <w:r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Комплекса переработки </w:t>
      </w:r>
      <w:proofErr w:type="spellStart"/>
      <w:r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этансодержащего</w:t>
      </w:r>
      <w:proofErr w:type="spellEnd"/>
      <w:r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газа в районе поселка Усть-Луга</w:t>
      </w: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="0073246C" w:rsidRPr="00776433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>р</w:t>
      </w:r>
      <w:r w:rsidR="00992905" w:rsidRPr="00776433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>е</w:t>
      </w:r>
      <w:r w:rsidR="00992905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 xml:space="preserve">ализуемого </w:t>
      </w:r>
      <w:r w:rsidR="0073246C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 xml:space="preserve">                          </w:t>
      </w:r>
      <w:r w:rsidRPr="004B2D10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>ООО «</w:t>
      </w:r>
      <w:proofErr w:type="spellStart"/>
      <w:r w:rsidRPr="004B2D10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>РусХимАльянс</w:t>
      </w:r>
      <w:proofErr w:type="spellEnd"/>
      <w:r w:rsidRPr="004B2D10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>» и ООО «Балтийский Химический Комплекс».</w:t>
      </w:r>
    </w:p>
    <w:p w14:paraId="27229CCA" w14:textId="77777777" w:rsidR="0050784E" w:rsidRDefault="00243E3D" w:rsidP="006168C2">
      <w:pPr>
        <w:pStyle w:val="Style6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2.</w:t>
      </w:r>
      <w:r w:rsidR="001A6C3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1671C">
        <w:rPr>
          <w:rStyle w:val="CharStyle25"/>
          <w:rFonts w:ascii="Times New Roman" w:hAnsi="Times New Roman"/>
          <w:color w:val="000000"/>
          <w:sz w:val="28"/>
          <w:szCs w:val="28"/>
        </w:rPr>
        <w:t>В пункте 2</w:t>
      </w:r>
      <w:r w:rsidR="006168C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1671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слова «проекта «Арктик СПГ 2» заменить словами «проекта «Арктик СПГ 2» и проекта </w:t>
      </w:r>
      <w:r w:rsidR="0081671C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Комплекса переработки </w:t>
      </w:r>
      <w:proofErr w:type="spellStart"/>
      <w:r w:rsidR="0081671C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этансодержащего</w:t>
      </w:r>
      <w:proofErr w:type="spellEnd"/>
      <w:r w:rsidR="0081671C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газа в районе поселка Усть-Луга</w:t>
      </w:r>
      <w:r w:rsidR="0081671C" w:rsidRPr="004B2D10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992905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реализуемого</w:t>
      </w:r>
      <w:r w:rsidR="006168C2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</w:t>
      </w:r>
      <w:r w:rsidR="00992905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1671C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ООО «</w:t>
      </w:r>
      <w:proofErr w:type="spellStart"/>
      <w:r w:rsidR="0081671C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РусХимАльянс</w:t>
      </w:r>
      <w:proofErr w:type="spellEnd"/>
      <w:r w:rsidR="0081671C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» и ООО «Балтийский Химический Комплекс</w:t>
      </w:r>
      <w:r w:rsidR="00CE753E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="003B33AB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 w:rsidR="0081671C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="00473740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14:paraId="75E5C812" w14:textId="77777777" w:rsidR="004A1E44" w:rsidRDefault="009F06F8" w:rsidP="00AD56A8">
      <w:pPr>
        <w:pStyle w:val="Style6"/>
        <w:spacing w:line="360" w:lineRule="auto"/>
        <w:ind w:left="20" w:right="20" w:firstLine="700"/>
        <w:jc w:val="both"/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r w:rsidR="00E22594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="00FB52F4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="00D81F7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В</w:t>
      </w:r>
      <w:r w:rsidR="004A1E44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D81F7C" w:rsidRP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Особенност</w:t>
      </w:r>
      <w:r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ях</w:t>
      </w:r>
      <w:r w:rsidR="00D81F7C" w:rsidRP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 совершения таможенных операций </w:t>
      </w:r>
      <w:r w:rsid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и особенност</w:t>
      </w:r>
      <w:r w:rsidR="00936F55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ях</w:t>
      </w:r>
      <w:r w:rsid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 проведения таможенного контроля в отношении</w:t>
      </w:r>
      <w:r w:rsidR="000C23F5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 товаров</w:t>
      </w:r>
      <w:r w:rsidR="00AD56A8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D81F7C" w:rsidRP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</w:t>
      </w:r>
      <w:r w:rsid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, перемещаемых между </w:t>
      </w:r>
      <w:r w:rsidR="000C23F5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двумя и более </w:t>
      </w:r>
      <w:r w:rsid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свободными </w:t>
      </w:r>
      <w:r w:rsidR="00185B40">
        <w:rPr>
          <w:rStyle w:val="CharStyle29"/>
          <w:rFonts w:ascii="Times New Roman" w:hAnsi="Times New Roman"/>
          <w:b w:val="0"/>
          <w:sz w:val="28"/>
          <w:szCs w:val="28"/>
        </w:rPr>
        <w:t>складами</w:t>
      </w:r>
      <w:r w:rsidR="00F11F30">
        <w:rPr>
          <w:rStyle w:val="CharStyle29"/>
          <w:rFonts w:ascii="Times New Roman" w:hAnsi="Times New Roman"/>
          <w:b w:val="0"/>
          <w:sz w:val="28"/>
          <w:szCs w:val="28"/>
        </w:rPr>
        <w:t>, являющихся приложением к указанному приказу</w:t>
      </w:r>
      <w:r w:rsidRPr="00185B40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:</w:t>
      </w:r>
      <w:r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14:paraId="0B3960D0" w14:textId="77777777" w:rsidR="007F41E1" w:rsidRDefault="007F760B" w:rsidP="00AD5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1</w:t>
      </w:r>
      <w:r w:rsidR="004A1E44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) пункт 2</w:t>
      </w:r>
      <w:r w:rsidR="007F41E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изложить в следующей редакции:</w:t>
      </w:r>
    </w:p>
    <w:p w14:paraId="3343D239" w14:textId="77777777" w:rsidR="007F41E1" w:rsidRDefault="007F41E1" w:rsidP="000E4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«2. Информационное взаимодействие между таможенными органом и юридическим лицом, являющимся владельцем свободного склада                             (далее – ВСС), осуществляется в электронном виде посредством информационно-телекоммуникационной сети «Интернет» с использованием информационного ресурса «Личный кабинет участника вн</w:t>
      </w:r>
      <w:r w:rsidR="00CA3710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ешнеэкономической деятельности» </w:t>
      </w:r>
      <w:r w:rsidR="00CA3710" w:rsidRPr="00CF0909">
        <w:rPr>
          <w:rStyle w:val="CharStyle29"/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либо </w:t>
      </w:r>
      <w:r w:rsidRPr="00CF0909">
        <w:rPr>
          <w:rStyle w:val="CharStyle29"/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посредством  </w:t>
      </w:r>
      <w:r w:rsidR="000E4ECD" w:rsidRPr="00CF0909">
        <w:rPr>
          <w:rStyle w:val="CharStyle29"/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ин</w:t>
      </w:r>
      <w:r w:rsidR="002D49EC" w:rsidRPr="00CF0909">
        <w:rPr>
          <w:rStyle w:val="CharStyle29"/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формационных систем</w:t>
      </w:r>
      <w:r w:rsidR="00C0689E" w:rsidRPr="00CF0909">
        <w:rPr>
          <w:rStyle w:val="CharStyle29"/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организаций и таможенных органов</w:t>
      </w:r>
      <w:r w:rsidR="002D178C" w:rsidRPr="00CF0909">
        <w:rPr>
          <w:rStyle w:val="CharStyle29"/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согласно</w:t>
      </w:r>
      <w:r w:rsidR="000E4ECD" w:rsidRPr="00CF0909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auto"/>
        </w:rPr>
        <w:t xml:space="preserve"> требованиям</w:t>
      </w:r>
      <w:r w:rsidR="000E4ECD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порядк</w:t>
      </w:r>
      <w:r w:rsidR="000E4ECD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, предусмотренн</w:t>
      </w:r>
      <w:r w:rsidR="000E4ECD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приказ</w:t>
      </w: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ФТС России от 9 октября 2019 г. № 1556 </w:t>
      </w:r>
      <w:r w:rsidR="002D178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</w:t>
      </w:r>
      <w:r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«Об утверждении Порядка обмена документами и (или) сведениями в электронной форме между таможенными органами Российской Федерации и декларантами, перевозчиками, лицами, осуществляющими деятельность в сфере таможенного дела, уполномоченными экономическими операторами, правообладателями и иными заинтересованными лицами посредством информационного оператора» (зарегистрирован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Министерством юстиции Российской Федерации</w:t>
      </w:r>
      <w:r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России 11 ноября 2019 г., регистрационный №</w:t>
      </w: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56483)</w:t>
      </w:r>
      <w:r w:rsidR="000E4ECD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(далее – Приказ № 1556)</w:t>
      </w:r>
      <w:r w:rsidR="008942F2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 w:rsidR="00596F8D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 порядка, предусмотренного п</w:t>
      </w:r>
      <w:r w:rsidR="00596F8D">
        <w:rPr>
          <w:rFonts w:ascii="Times New Roman" w:hAnsi="Times New Roman"/>
          <w:sz w:val="28"/>
          <w:szCs w:val="28"/>
        </w:rPr>
        <w:t xml:space="preserve">риказом ФТС России от 29.04.2021 № 358 «Об установлении Порядка подключения информационной системы информационного оператора к информационной системе таможенных органов» </w:t>
      </w:r>
      <w:r w:rsidR="00596F8D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(зарегистрирован </w:t>
      </w:r>
      <w:r w:rsidR="00596F8D">
        <w:rPr>
          <w:rStyle w:val="CharStyle25"/>
          <w:rFonts w:ascii="Times New Roman" w:hAnsi="Times New Roman"/>
          <w:color w:val="000000"/>
          <w:sz w:val="28"/>
          <w:szCs w:val="28"/>
        </w:rPr>
        <w:t>Министерством юстиции Российской Федерации</w:t>
      </w:r>
      <w:r w:rsidR="00596F8D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России </w:t>
      </w:r>
      <w:r w:rsidR="00596F8D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28 июня</w:t>
      </w:r>
      <w:r w:rsidR="00596F8D" w:rsidRPr="00596F8D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2021 г., регистрационный</w:t>
      </w:r>
      <w:r w:rsidR="00596F8D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№</w:t>
      </w:r>
      <w:r w:rsidR="00596F8D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 63994</w:t>
      </w:r>
      <w:r w:rsidR="00596F8D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 w:rsidR="002D178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="002D178C" w:rsidRPr="00CF0909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auto"/>
        </w:rPr>
        <w:t>подключенных к Единой автоматизированной информационной системе таможенных органов (далее – ЕАИС ТО)</w:t>
      </w:r>
      <w:r w:rsidR="0050784E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auto"/>
        </w:rPr>
        <w:t xml:space="preserve">, с применением усиленной квалифицированной электронной подписи в порядке, определенном Федеральным законом от 6 апреля 2011 г. № 63-ФЗ «Об </w:t>
      </w:r>
      <w:r w:rsidR="00A87DAB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auto"/>
        </w:rPr>
        <w:t>электронной</w:t>
      </w:r>
      <w:r w:rsidR="0050784E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auto"/>
        </w:rPr>
        <w:t xml:space="preserve"> подписи»</w:t>
      </w:r>
      <w:r w:rsidR="00A87DAB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auto"/>
        </w:rPr>
        <w:t xml:space="preserve"> (Собрание законодательства Российской Федерации, 2011, № 15, ст. 2036; 2020, № 24, ст. 3755) (далее – ЭП)</w:t>
      </w:r>
      <w:r w:rsidRPr="00CF0909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auto"/>
        </w:rPr>
        <w:t>;</w:t>
      </w:r>
    </w:p>
    <w:p w14:paraId="4BE49332" w14:textId="77777777" w:rsidR="00D81F7C" w:rsidRPr="0073246C" w:rsidRDefault="000E4ECD" w:rsidP="00AD56A8">
      <w:pPr>
        <w:pStyle w:val="Style6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3246C" w:rsidDel="000E4ECD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03AEA" w:rsidRPr="0073246C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 xml:space="preserve">Обмен </w:t>
      </w:r>
      <w:r w:rsidR="00330501" w:rsidRPr="0073246C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 xml:space="preserve">документами и (или) </w:t>
      </w:r>
      <w:r w:rsidR="00603AEA" w:rsidRPr="0073246C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>сведениями в электронной форме</w:t>
      </w:r>
      <w:r w:rsidR="00D81F7C" w:rsidRPr="0073246C">
        <w:rPr>
          <w:rStyle w:val="CharStyle29"/>
          <w:rFonts w:ascii="Times New Roman" w:hAnsi="Times New Roman"/>
          <w:b w:val="0"/>
          <w:bCs w:val="0"/>
          <w:sz w:val="28"/>
          <w:szCs w:val="28"/>
        </w:rPr>
        <w:t>, предусмотренный</w:t>
      </w:r>
      <w:r w:rsidR="00D81F7C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настоящим</w:t>
      </w:r>
      <w:r w:rsidR="00095C50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D81F7C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95C50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>Особенностями</w:t>
      </w:r>
      <w:r w:rsidR="00D81F7C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применяется после разработки и внедрения </w:t>
      </w:r>
      <w:r w:rsidR="003E6649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>соответствующ</w:t>
      </w:r>
      <w:r w:rsidR="003E6649">
        <w:rPr>
          <w:rFonts w:ascii="Times New Roman" w:hAnsi="Times New Roman"/>
          <w:bCs/>
          <w:sz w:val="28"/>
          <w:szCs w:val="28"/>
          <w:shd w:val="clear" w:color="auto" w:fill="FFFFFF"/>
        </w:rPr>
        <w:t>их</w:t>
      </w:r>
      <w:r w:rsidR="003E6649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81F7C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информационно-программн</w:t>
      </w:r>
      <w:r w:rsidR="00CA3710">
        <w:rPr>
          <w:rFonts w:ascii="Times New Roman" w:hAnsi="Times New Roman"/>
          <w:bCs/>
          <w:sz w:val="28"/>
          <w:szCs w:val="28"/>
          <w:shd w:val="clear" w:color="auto" w:fill="FFFFFF"/>
        </w:rPr>
        <w:t>ых</w:t>
      </w:r>
      <w:r w:rsidR="00D81F7C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средств</w:t>
      </w:r>
      <w:r w:rsidR="005253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A3710">
        <w:rPr>
          <w:rFonts w:ascii="Times New Roman" w:hAnsi="Times New Roman"/>
          <w:bCs/>
          <w:sz w:val="28"/>
          <w:szCs w:val="28"/>
          <w:shd w:val="clear" w:color="auto" w:fill="FFFFFF"/>
        </w:rPr>
        <w:t>ЕАИС ТО</w:t>
      </w:r>
      <w:r w:rsidR="002D49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2D49EC" w:rsidRPr="00CF0909">
        <w:rPr>
          <w:rFonts w:ascii="Times New Roman" w:hAnsi="Times New Roman"/>
          <w:bCs/>
          <w:sz w:val="28"/>
          <w:szCs w:val="28"/>
          <w:shd w:val="clear" w:color="auto" w:fill="FFFFFF"/>
        </w:rPr>
        <w:t>в том числе</w:t>
      </w:r>
      <w:r w:rsidR="00CA371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0470A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информационно-программн</w:t>
      </w:r>
      <w:r w:rsidR="00A0470A">
        <w:rPr>
          <w:rFonts w:ascii="Times New Roman" w:hAnsi="Times New Roman"/>
          <w:bCs/>
          <w:sz w:val="28"/>
          <w:szCs w:val="28"/>
          <w:shd w:val="clear" w:color="auto" w:fill="FFFFFF"/>
        </w:rPr>
        <w:t>ых</w:t>
      </w:r>
      <w:r w:rsidR="00A0470A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средств</w:t>
      </w:r>
      <w:r w:rsidR="00A047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CA3710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обеспечивающих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</w:t>
      </w: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нформационное взаимодействие между таможенными орган</w:t>
      </w:r>
      <w:r w:rsidR="001376A3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м</w:t>
      </w:r>
      <w:r w:rsidR="001376A3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и</w:t>
      </w: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 ВСС</w:t>
      </w:r>
      <w:r w:rsidR="00D81F7C" w:rsidRPr="0073246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AEFD1BD" w14:textId="77777777" w:rsidR="00D81F7C" w:rsidRDefault="00D81F7C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 разработки и внедрения соответствующего информационно-программного средства ЕАИС</w:t>
      </w:r>
      <w:r w:rsid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 обмен сведениями осуществляется посредством обмена документами на бумажном носителе между таможенными органами и</w:t>
      </w:r>
      <w:r w:rsidR="00327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742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ВСС</w:t>
      </w:r>
      <w:r w:rsidR="00DE51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или лицом, </w:t>
      </w:r>
      <w:r w:rsidR="00DE51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им </w:t>
      </w:r>
      <w:r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уполномоченным.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»;</w:t>
      </w:r>
    </w:p>
    <w:p w14:paraId="7D4DFAB3" w14:textId="77777777" w:rsidR="00880EAE" w:rsidRDefault="006168C2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ункт 18 изложить в следующей редакции:</w:t>
      </w:r>
    </w:p>
    <w:p w14:paraId="3397AA53" w14:textId="4BA848D3" w:rsidR="00880EAE" w:rsidRPr="00880EAE" w:rsidRDefault="00880EAE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«18. </w:t>
      </w:r>
      <w:r w:rsidRP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Вывоз Товаров с территории свободного склада (далее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P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свободный склад отправления) в целях их перемещения на другой свободный склад (далее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P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свободный склад назначения)</w:t>
      </w:r>
      <w:r w:rsidR="00A00A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 исключением случая, определенного пунктом 18</w:t>
      </w:r>
      <w:r w:rsidRPr="00C873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Особенностей, </w:t>
      </w:r>
      <w:r w:rsidRP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осуществляется с уведомлением таможенного органа, в регионе деятельности которого находится свободный склад отправления, с которого вывозя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тся Товары, о вывозимых Товарах</w:t>
      </w:r>
      <w:r w:rsidR="00AC38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DE51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»;</w:t>
      </w:r>
    </w:p>
    <w:p w14:paraId="5C6E1163" w14:textId="65C3A8B6" w:rsidR="00880EAE" w:rsidRDefault="006168C2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</w:t>
      </w:r>
      <w:r w:rsid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ополнить пунктом 18</w:t>
      </w:r>
      <w:r w:rsidR="00880EAE" w:rsidRPr="00C873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14:paraId="059DD7A3" w14:textId="0E0FE1F8" w:rsidR="00880EAE" w:rsidRDefault="00880EAE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«18</w:t>
      </w:r>
      <w:r w:rsidRPr="00C873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 Перемещение Товаров между свободными складами, находящимися в регионе деятельности одного таможенного органа, уполномоченного</w:t>
      </w:r>
      <w:r w:rsidR="001B12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проведение таможенного контроля в отношении Товаров, и который уполномочен на контроль за соблюдением режима зоны таможенного контроля на таких свободных складах, осуществляется без уведомления таможенного органа</w:t>
      </w:r>
      <w:r w:rsidR="00300C2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»;</w:t>
      </w:r>
    </w:p>
    <w:p w14:paraId="1366456F" w14:textId="77777777" w:rsidR="009D2053" w:rsidRDefault="006168C2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="009D20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="00AC38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C1F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пункте 19 слова «, в течение времени, не превышающего</w:t>
      </w:r>
      <w:r w:rsidR="00AC38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7C1F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60 календарных дней после выдачи Раз</w:t>
      </w:r>
      <w:r w:rsidR="00BC30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решения на перемещение товаров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="001B12AB" w:rsidRPr="001B12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B12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исключить;</w:t>
      </w:r>
    </w:p>
    <w:p w14:paraId="55827629" w14:textId="77777777" w:rsidR="00E433C9" w:rsidRPr="002B5E77" w:rsidRDefault="006168C2" w:rsidP="00E433C9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E433C9" w:rsidRPr="006C0CC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пункт 33 </w:t>
      </w:r>
      <w:r w:rsidR="00E433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14:paraId="08FBDDA3" w14:textId="77777777" w:rsidR="00E433C9" w:rsidRPr="00CF0909" w:rsidRDefault="00E433C9" w:rsidP="00E433C9">
      <w:pPr>
        <w:pStyle w:val="style6mrcssattr"/>
        <w:spacing w:before="0" w:beforeAutospacing="0" w:after="0" w:afterAutospacing="0" w:line="360" w:lineRule="auto"/>
        <w:ind w:left="23" w:right="23" w:firstLine="697"/>
        <w:jc w:val="both"/>
      </w:pPr>
      <w:r w:rsidRPr="00CF0909">
        <w:rPr>
          <w:sz w:val="28"/>
          <w:szCs w:val="28"/>
          <w:shd w:val="clear" w:color="auto" w:fill="FFFFFF"/>
        </w:rPr>
        <w:t xml:space="preserve">«33. Сведения о фактах вывоза Товаров со свободного склада отправления и размещения Товаров на свободном складе назначения отражаются ВСС в ЕАИС ВСС, в срок не позднее дня, следующего за днем вывоза Товаров с территории свободного склада отправления, и в срок не позднее дня, следующего за днем </w:t>
      </w:r>
      <w:r w:rsidR="00243E3D">
        <w:rPr>
          <w:sz w:val="28"/>
          <w:szCs w:val="28"/>
          <w:shd w:val="clear" w:color="auto" w:fill="FFFFFF"/>
        </w:rPr>
        <w:t xml:space="preserve">ввоза </w:t>
      </w:r>
      <w:r w:rsidRPr="00CF0909">
        <w:rPr>
          <w:sz w:val="28"/>
          <w:szCs w:val="28"/>
          <w:shd w:val="clear" w:color="auto" w:fill="FFFFFF"/>
        </w:rPr>
        <w:t>Товаров на территорию свободного склада назначения.</w:t>
      </w:r>
    </w:p>
    <w:p w14:paraId="4172686B" w14:textId="77777777" w:rsidR="00C2510B" w:rsidRPr="002F547C" w:rsidRDefault="002F547C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F54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Таможенный орган, в регионе деятельности которого находится свободный склад назначения,</w:t>
      </w:r>
      <w:r w:rsidR="00327EAA" w:rsidRPr="00327EAA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327EAA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течение </w:t>
      </w:r>
      <w:r w:rsidR="001E240F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>одного</w:t>
      </w:r>
      <w:r w:rsidR="00327EAA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рабоч</w:t>
      </w:r>
      <w:r w:rsidR="001E240F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>его</w:t>
      </w:r>
      <w:r w:rsidR="00327EAA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дн</w:t>
      </w:r>
      <w:r w:rsidR="001E240F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Pr="002F54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направляет информацию о ввозе Товаров на территорию свободного склада назначения в таможенный орган, в регионе деятельности которого находится свободный склад отправления</w:t>
      </w:r>
      <w:r w:rsidR="007F7C8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если свободный склад назначения</w:t>
      </w:r>
      <w:r w:rsidR="00F47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свободный склад отправления</w:t>
      </w:r>
      <w:r w:rsidR="003A0B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47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находятся </w:t>
      </w:r>
      <w:r w:rsidR="003A0B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регионах деятельности разных таможенных органов</w:t>
      </w:r>
      <w:r w:rsidR="00F11F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="00C2510B" w:rsidRPr="002F54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D1C9F2B" w14:textId="77777777" w:rsidR="00947AC7" w:rsidRDefault="00947AC7" w:rsidP="00AD56A8">
      <w:pPr>
        <w:pStyle w:val="Style9"/>
        <w:shd w:val="clear" w:color="auto" w:fill="auto"/>
        <w:tabs>
          <w:tab w:val="left" w:pos="993"/>
        </w:tabs>
        <w:spacing w:line="360" w:lineRule="auto"/>
        <w:ind w:right="23"/>
        <w:jc w:val="both"/>
        <w:rPr>
          <w:rFonts w:ascii="Times New Roman" w:hAnsi="Times New Roman"/>
        </w:rPr>
      </w:pPr>
    </w:p>
    <w:p w14:paraId="2E132DB5" w14:textId="77777777" w:rsidR="00B62CDF" w:rsidRPr="00472605" w:rsidRDefault="00B62CDF" w:rsidP="00AD56A8">
      <w:pPr>
        <w:pStyle w:val="Style9"/>
        <w:shd w:val="clear" w:color="auto" w:fill="auto"/>
        <w:tabs>
          <w:tab w:val="left" w:pos="993"/>
        </w:tabs>
        <w:spacing w:line="360" w:lineRule="auto"/>
        <w:ind w:right="23"/>
        <w:jc w:val="both"/>
        <w:rPr>
          <w:rFonts w:ascii="Times New Roman" w:hAnsi="Times New Roman"/>
        </w:rPr>
      </w:pPr>
    </w:p>
    <w:sectPr w:rsidR="00B62CDF" w:rsidRPr="00472605" w:rsidSect="00AD56A8">
      <w:headerReference w:type="default" r:id="rId8"/>
      <w:footnotePr>
        <w:numFmt w:val="chicago"/>
      </w:footnotePr>
      <w:pgSz w:w="11906" w:h="16838"/>
      <w:pgMar w:top="1135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D2B1" w14:textId="77777777" w:rsidR="00B9762A" w:rsidRDefault="00B9762A" w:rsidP="009D66D5">
      <w:pPr>
        <w:spacing w:after="0" w:line="240" w:lineRule="auto"/>
      </w:pPr>
      <w:r>
        <w:separator/>
      </w:r>
    </w:p>
  </w:endnote>
  <w:endnote w:type="continuationSeparator" w:id="0">
    <w:p w14:paraId="7570EB4C" w14:textId="77777777" w:rsidR="00B9762A" w:rsidRDefault="00B9762A" w:rsidP="009D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00F1" w14:textId="77777777" w:rsidR="00B9762A" w:rsidRDefault="00B9762A" w:rsidP="009D66D5">
      <w:pPr>
        <w:spacing w:after="0" w:line="240" w:lineRule="auto"/>
      </w:pPr>
      <w:r>
        <w:separator/>
      </w:r>
    </w:p>
  </w:footnote>
  <w:footnote w:type="continuationSeparator" w:id="0">
    <w:p w14:paraId="5982CA68" w14:textId="77777777" w:rsidR="00B9762A" w:rsidRDefault="00B9762A" w:rsidP="009D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3B24" w14:textId="77777777" w:rsidR="009F43C1" w:rsidRPr="00FF511E" w:rsidRDefault="008D1571">
    <w:pPr>
      <w:pStyle w:val="a8"/>
      <w:jc w:val="center"/>
      <w:rPr>
        <w:rFonts w:ascii="Times New Roman" w:hAnsi="Times New Roman"/>
      </w:rPr>
    </w:pPr>
    <w:r w:rsidRPr="00FF511E">
      <w:rPr>
        <w:rFonts w:ascii="Times New Roman" w:hAnsi="Times New Roman"/>
      </w:rPr>
      <w:fldChar w:fldCharType="begin"/>
    </w:r>
    <w:r w:rsidR="009F43C1" w:rsidRPr="00FF511E">
      <w:rPr>
        <w:rFonts w:ascii="Times New Roman" w:hAnsi="Times New Roman"/>
      </w:rPr>
      <w:instrText>PAGE   \* MERGEFORMAT</w:instrText>
    </w:r>
    <w:r w:rsidRPr="00FF511E">
      <w:rPr>
        <w:rFonts w:ascii="Times New Roman" w:hAnsi="Times New Roman"/>
      </w:rPr>
      <w:fldChar w:fldCharType="separate"/>
    </w:r>
    <w:r w:rsidR="006259DA">
      <w:rPr>
        <w:rFonts w:ascii="Times New Roman" w:hAnsi="Times New Roman"/>
        <w:noProof/>
      </w:rPr>
      <w:t>4</w:t>
    </w:r>
    <w:r w:rsidRPr="00FF511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1FF70AD7"/>
    <w:multiLevelType w:val="hybridMultilevel"/>
    <w:tmpl w:val="301CE8F4"/>
    <w:lvl w:ilvl="0" w:tplc="8E3C17A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5A1CD2"/>
    <w:multiLevelType w:val="hybridMultilevel"/>
    <w:tmpl w:val="E6BA0EC2"/>
    <w:lvl w:ilvl="0" w:tplc="FFE0BF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88919207">
    <w:abstractNumId w:val="1"/>
  </w:num>
  <w:num w:numId="2" w16cid:durableId="1143617429">
    <w:abstractNumId w:val="0"/>
  </w:num>
  <w:num w:numId="3" w16cid:durableId="770399589">
    <w:abstractNumId w:val="2"/>
  </w:num>
  <w:num w:numId="4" w16cid:durableId="1188829455">
    <w:abstractNumId w:val="3"/>
  </w:num>
  <w:num w:numId="5" w16cid:durableId="1845128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8F"/>
    <w:rsid w:val="000032C8"/>
    <w:rsid w:val="00006373"/>
    <w:rsid w:val="00006959"/>
    <w:rsid w:val="00006D7F"/>
    <w:rsid w:val="00013F6B"/>
    <w:rsid w:val="00024C7C"/>
    <w:rsid w:val="000306B6"/>
    <w:rsid w:val="00032A92"/>
    <w:rsid w:val="00033D6A"/>
    <w:rsid w:val="000369CE"/>
    <w:rsid w:val="00050899"/>
    <w:rsid w:val="00054205"/>
    <w:rsid w:val="00054321"/>
    <w:rsid w:val="000630B5"/>
    <w:rsid w:val="000640D3"/>
    <w:rsid w:val="00073F53"/>
    <w:rsid w:val="000746D7"/>
    <w:rsid w:val="00080C4C"/>
    <w:rsid w:val="00085316"/>
    <w:rsid w:val="00087A56"/>
    <w:rsid w:val="00090869"/>
    <w:rsid w:val="00093442"/>
    <w:rsid w:val="00095C50"/>
    <w:rsid w:val="000A0687"/>
    <w:rsid w:val="000A3AFF"/>
    <w:rsid w:val="000A56BC"/>
    <w:rsid w:val="000A63B8"/>
    <w:rsid w:val="000B0298"/>
    <w:rsid w:val="000B0679"/>
    <w:rsid w:val="000B176B"/>
    <w:rsid w:val="000B3840"/>
    <w:rsid w:val="000B4195"/>
    <w:rsid w:val="000B4855"/>
    <w:rsid w:val="000B511A"/>
    <w:rsid w:val="000B56AC"/>
    <w:rsid w:val="000B586D"/>
    <w:rsid w:val="000C0EAE"/>
    <w:rsid w:val="000C23F5"/>
    <w:rsid w:val="000D1496"/>
    <w:rsid w:val="000D52C3"/>
    <w:rsid w:val="000D6DB7"/>
    <w:rsid w:val="000D703A"/>
    <w:rsid w:val="000E2454"/>
    <w:rsid w:val="000E4ECD"/>
    <w:rsid w:val="000E5738"/>
    <w:rsid w:val="000E6552"/>
    <w:rsid w:val="000E6872"/>
    <w:rsid w:val="000E7854"/>
    <w:rsid w:val="000F01D5"/>
    <w:rsid w:val="000F2C80"/>
    <w:rsid w:val="000F4CF7"/>
    <w:rsid w:val="000F5198"/>
    <w:rsid w:val="000F6444"/>
    <w:rsid w:val="000F65A8"/>
    <w:rsid w:val="00102CF3"/>
    <w:rsid w:val="00106D27"/>
    <w:rsid w:val="00115369"/>
    <w:rsid w:val="00124FBD"/>
    <w:rsid w:val="0012670C"/>
    <w:rsid w:val="00131530"/>
    <w:rsid w:val="001376A3"/>
    <w:rsid w:val="00137FB2"/>
    <w:rsid w:val="00152720"/>
    <w:rsid w:val="0015332E"/>
    <w:rsid w:val="00154222"/>
    <w:rsid w:val="00160F26"/>
    <w:rsid w:val="00161A02"/>
    <w:rsid w:val="00164B79"/>
    <w:rsid w:val="001732F9"/>
    <w:rsid w:val="00175292"/>
    <w:rsid w:val="00175B0F"/>
    <w:rsid w:val="00181602"/>
    <w:rsid w:val="00184AFA"/>
    <w:rsid w:val="00185B40"/>
    <w:rsid w:val="00194BDE"/>
    <w:rsid w:val="001A3634"/>
    <w:rsid w:val="001A6C3E"/>
    <w:rsid w:val="001A7BBF"/>
    <w:rsid w:val="001B12AB"/>
    <w:rsid w:val="001B1E8E"/>
    <w:rsid w:val="001C581B"/>
    <w:rsid w:val="001C6061"/>
    <w:rsid w:val="001C68C0"/>
    <w:rsid w:val="001D4A12"/>
    <w:rsid w:val="001D76F4"/>
    <w:rsid w:val="001D77E4"/>
    <w:rsid w:val="001E23CD"/>
    <w:rsid w:val="001E240F"/>
    <w:rsid w:val="001E4D38"/>
    <w:rsid w:val="001E722D"/>
    <w:rsid w:val="001F1F42"/>
    <w:rsid w:val="001F355E"/>
    <w:rsid w:val="001F6A46"/>
    <w:rsid w:val="001F6C5D"/>
    <w:rsid w:val="002047BF"/>
    <w:rsid w:val="00207625"/>
    <w:rsid w:val="00230349"/>
    <w:rsid w:val="002317F6"/>
    <w:rsid w:val="002334DE"/>
    <w:rsid w:val="0023391E"/>
    <w:rsid w:val="002374D1"/>
    <w:rsid w:val="00240387"/>
    <w:rsid w:val="00240416"/>
    <w:rsid w:val="00241829"/>
    <w:rsid w:val="00243E3D"/>
    <w:rsid w:val="00246415"/>
    <w:rsid w:val="00250B7D"/>
    <w:rsid w:val="002527C9"/>
    <w:rsid w:val="00252C3C"/>
    <w:rsid w:val="00252EAF"/>
    <w:rsid w:val="00257EDC"/>
    <w:rsid w:val="00260184"/>
    <w:rsid w:val="002604B4"/>
    <w:rsid w:val="00267593"/>
    <w:rsid w:val="00267E04"/>
    <w:rsid w:val="002710B2"/>
    <w:rsid w:val="00272AF0"/>
    <w:rsid w:val="00273315"/>
    <w:rsid w:val="00273FAD"/>
    <w:rsid w:val="00275551"/>
    <w:rsid w:val="0027784A"/>
    <w:rsid w:val="00284BB1"/>
    <w:rsid w:val="002863FB"/>
    <w:rsid w:val="0028691D"/>
    <w:rsid w:val="00287A45"/>
    <w:rsid w:val="00290A62"/>
    <w:rsid w:val="00296D3E"/>
    <w:rsid w:val="002A46BB"/>
    <w:rsid w:val="002B3C24"/>
    <w:rsid w:val="002B5E77"/>
    <w:rsid w:val="002B75AA"/>
    <w:rsid w:val="002D178C"/>
    <w:rsid w:val="002D26F1"/>
    <w:rsid w:val="002D49EC"/>
    <w:rsid w:val="002E1793"/>
    <w:rsid w:val="002F547C"/>
    <w:rsid w:val="002F5875"/>
    <w:rsid w:val="002F70A4"/>
    <w:rsid w:val="00300C21"/>
    <w:rsid w:val="003109AA"/>
    <w:rsid w:val="00315F68"/>
    <w:rsid w:val="00320003"/>
    <w:rsid w:val="0032158D"/>
    <w:rsid w:val="00327EAA"/>
    <w:rsid w:val="00330501"/>
    <w:rsid w:val="00335129"/>
    <w:rsid w:val="003412E6"/>
    <w:rsid w:val="00344833"/>
    <w:rsid w:val="00346642"/>
    <w:rsid w:val="0035649D"/>
    <w:rsid w:val="00361E3F"/>
    <w:rsid w:val="00362368"/>
    <w:rsid w:val="00364DCD"/>
    <w:rsid w:val="0036558E"/>
    <w:rsid w:val="003657AF"/>
    <w:rsid w:val="00365B04"/>
    <w:rsid w:val="00371E6A"/>
    <w:rsid w:val="00373E76"/>
    <w:rsid w:val="0037490E"/>
    <w:rsid w:val="003764AE"/>
    <w:rsid w:val="00376EA2"/>
    <w:rsid w:val="00377132"/>
    <w:rsid w:val="0038370F"/>
    <w:rsid w:val="003864DF"/>
    <w:rsid w:val="00393B23"/>
    <w:rsid w:val="00396CB3"/>
    <w:rsid w:val="003977A2"/>
    <w:rsid w:val="003A0BFB"/>
    <w:rsid w:val="003A254A"/>
    <w:rsid w:val="003A2B53"/>
    <w:rsid w:val="003A576F"/>
    <w:rsid w:val="003A68B4"/>
    <w:rsid w:val="003B0E2F"/>
    <w:rsid w:val="003B1812"/>
    <w:rsid w:val="003B33AB"/>
    <w:rsid w:val="003B3779"/>
    <w:rsid w:val="003B4F82"/>
    <w:rsid w:val="003C177D"/>
    <w:rsid w:val="003C4750"/>
    <w:rsid w:val="003C6EE2"/>
    <w:rsid w:val="003D0E8D"/>
    <w:rsid w:val="003D4588"/>
    <w:rsid w:val="003E6649"/>
    <w:rsid w:val="003E782D"/>
    <w:rsid w:val="003F0B93"/>
    <w:rsid w:val="003F3A43"/>
    <w:rsid w:val="00400B66"/>
    <w:rsid w:val="00401324"/>
    <w:rsid w:val="004066B1"/>
    <w:rsid w:val="00410DE4"/>
    <w:rsid w:val="00412496"/>
    <w:rsid w:val="00413E40"/>
    <w:rsid w:val="00417617"/>
    <w:rsid w:val="004263DF"/>
    <w:rsid w:val="004321A7"/>
    <w:rsid w:val="0043675C"/>
    <w:rsid w:val="00440C24"/>
    <w:rsid w:val="00447F1F"/>
    <w:rsid w:val="0045293E"/>
    <w:rsid w:val="0045376C"/>
    <w:rsid w:val="00457885"/>
    <w:rsid w:val="00465806"/>
    <w:rsid w:val="00470E0A"/>
    <w:rsid w:val="004715B6"/>
    <w:rsid w:val="00472605"/>
    <w:rsid w:val="00473740"/>
    <w:rsid w:val="00477FB5"/>
    <w:rsid w:val="004835A7"/>
    <w:rsid w:val="00486389"/>
    <w:rsid w:val="004922DE"/>
    <w:rsid w:val="004945DF"/>
    <w:rsid w:val="004A056E"/>
    <w:rsid w:val="004A1772"/>
    <w:rsid w:val="004A1E44"/>
    <w:rsid w:val="004A6932"/>
    <w:rsid w:val="004B2D10"/>
    <w:rsid w:val="004B72DA"/>
    <w:rsid w:val="004C35C6"/>
    <w:rsid w:val="004C4465"/>
    <w:rsid w:val="004C747D"/>
    <w:rsid w:val="004D1A4A"/>
    <w:rsid w:val="004E02FE"/>
    <w:rsid w:val="004E150F"/>
    <w:rsid w:val="004E3AE6"/>
    <w:rsid w:val="004E63F4"/>
    <w:rsid w:val="004F6485"/>
    <w:rsid w:val="004F65DC"/>
    <w:rsid w:val="00500937"/>
    <w:rsid w:val="005015AE"/>
    <w:rsid w:val="0050279A"/>
    <w:rsid w:val="00507150"/>
    <w:rsid w:val="0050784E"/>
    <w:rsid w:val="00514634"/>
    <w:rsid w:val="005237F7"/>
    <w:rsid w:val="0052533E"/>
    <w:rsid w:val="00530BE6"/>
    <w:rsid w:val="0053435B"/>
    <w:rsid w:val="00534830"/>
    <w:rsid w:val="005369CE"/>
    <w:rsid w:val="00547098"/>
    <w:rsid w:val="005514BA"/>
    <w:rsid w:val="0055385A"/>
    <w:rsid w:val="00556A65"/>
    <w:rsid w:val="00560DDD"/>
    <w:rsid w:val="00561163"/>
    <w:rsid w:val="005646C4"/>
    <w:rsid w:val="00572BB7"/>
    <w:rsid w:val="00573FDA"/>
    <w:rsid w:val="0057455E"/>
    <w:rsid w:val="00574F68"/>
    <w:rsid w:val="00580C32"/>
    <w:rsid w:val="00581B32"/>
    <w:rsid w:val="00584C4B"/>
    <w:rsid w:val="00586E20"/>
    <w:rsid w:val="00587C98"/>
    <w:rsid w:val="00591055"/>
    <w:rsid w:val="00594D74"/>
    <w:rsid w:val="0059593A"/>
    <w:rsid w:val="00596F8D"/>
    <w:rsid w:val="005A538A"/>
    <w:rsid w:val="005B1892"/>
    <w:rsid w:val="005B18CC"/>
    <w:rsid w:val="005B333C"/>
    <w:rsid w:val="005C1D92"/>
    <w:rsid w:val="005D047B"/>
    <w:rsid w:val="005D1058"/>
    <w:rsid w:val="005D19DA"/>
    <w:rsid w:val="005D555D"/>
    <w:rsid w:val="005E0904"/>
    <w:rsid w:val="005E1A24"/>
    <w:rsid w:val="005E1F5D"/>
    <w:rsid w:val="005F1B4E"/>
    <w:rsid w:val="00603AEA"/>
    <w:rsid w:val="00611F33"/>
    <w:rsid w:val="006121CF"/>
    <w:rsid w:val="0061383B"/>
    <w:rsid w:val="00614155"/>
    <w:rsid w:val="006141E5"/>
    <w:rsid w:val="006168C2"/>
    <w:rsid w:val="0061767E"/>
    <w:rsid w:val="0062291B"/>
    <w:rsid w:val="00623744"/>
    <w:rsid w:val="006259DA"/>
    <w:rsid w:val="00632060"/>
    <w:rsid w:val="00632801"/>
    <w:rsid w:val="00634D58"/>
    <w:rsid w:val="00634DA9"/>
    <w:rsid w:val="00637C66"/>
    <w:rsid w:val="00646655"/>
    <w:rsid w:val="00647DB6"/>
    <w:rsid w:val="00647F6B"/>
    <w:rsid w:val="0065189F"/>
    <w:rsid w:val="00656702"/>
    <w:rsid w:val="006572FF"/>
    <w:rsid w:val="00657FA2"/>
    <w:rsid w:val="006629FD"/>
    <w:rsid w:val="006655BE"/>
    <w:rsid w:val="00671167"/>
    <w:rsid w:val="00671FFB"/>
    <w:rsid w:val="00673BFA"/>
    <w:rsid w:val="00675A62"/>
    <w:rsid w:val="006763B6"/>
    <w:rsid w:val="0067755E"/>
    <w:rsid w:val="00682E54"/>
    <w:rsid w:val="00685AA7"/>
    <w:rsid w:val="00686A2C"/>
    <w:rsid w:val="006923F1"/>
    <w:rsid w:val="00694CED"/>
    <w:rsid w:val="006963AC"/>
    <w:rsid w:val="006975EC"/>
    <w:rsid w:val="006A2E68"/>
    <w:rsid w:val="006A6271"/>
    <w:rsid w:val="006A6616"/>
    <w:rsid w:val="006B526A"/>
    <w:rsid w:val="006B6529"/>
    <w:rsid w:val="006B7C21"/>
    <w:rsid w:val="006C0CC0"/>
    <w:rsid w:val="006C16EE"/>
    <w:rsid w:val="006D2ECA"/>
    <w:rsid w:val="006D41E5"/>
    <w:rsid w:val="006D6491"/>
    <w:rsid w:val="006D6D13"/>
    <w:rsid w:val="006E4C1C"/>
    <w:rsid w:val="006F6D4E"/>
    <w:rsid w:val="006F7A86"/>
    <w:rsid w:val="007022FB"/>
    <w:rsid w:val="00702C8A"/>
    <w:rsid w:val="007101B8"/>
    <w:rsid w:val="007109A7"/>
    <w:rsid w:val="007201E7"/>
    <w:rsid w:val="007233C8"/>
    <w:rsid w:val="0073246C"/>
    <w:rsid w:val="0073246F"/>
    <w:rsid w:val="00740852"/>
    <w:rsid w:val="007477EF"/>
    <w:rsid w:val="00750BD8"/>
    <w:rsid w:val="00751C5F"/>
    <w:rsid w:val="007547EF"/>
    <w:rsid w:val="00757404"/>
    <w:rsid w:val="00762614"/>
    <w:rsid w:val="0076298F"/>
    <w:rsid w:val="007663B4"/>
    <w:rsid w:val="00766A84"/>
    <w:rsid w:val="00773D35"/>
    <w:rsid w:val="00776433"/>
    <w:rsid w:val="00781CEF"/>
    <w:rsid w:val="00782C70"/>
    <w:rsid w:val="0078321C"/>
    <w:rsid w:val="007912E5"/>
    <w:rsid w:val="0079192C"/>
    <w:rsid w:val="00791A65"/>
    <w:rsid w:val="00794C2E"/>
    <w:rsid w:val="00795F00"/>
    <w:rsid w:val="007963BC"/>
    <w:rsid w:val="00796FC0"/>
    <w:rsid w:val="007A1A56"/>
    <w:rsid w:val="007A4FC2"/>
    <w:rsid w:val="007A6896"/>
    <w:rsid w:val="007B2413"/>
    <w:rsid w:val="007B2D9D"/>
    <w:rsid w:val="007B4635"/>
    <w:rsid w:val="007B5130"/>
    <w:rsid w:val="007B5CE3"/>
    <w:rsid w:val="007B6A69"/>
    <w:rsid w:val="007B6E7A"/>
    <w:rsid w:val="007C1F2E"/>
    <w:rsid w:val="007D0E3F"/>
    <w:rsid w:val="007D290A"/>
    <w:rsid w:val="007D3468"/>
    <w:rsid w:val="007D57E7"/>
    <w:rsid w:val="007D7873"/>
    <w:rsid w:val="007E040C"/>
    <w:rsid w:val="007E1063"/>
    <w:rsid w:val="007E2720"/>
    <w:rsid w:val="007E4786"/>
    <w:rsid w:val="007E4C8A"/>
    <w:rsid w:val="007F410C"/>
    <w:rsid w:val="007F41E1"/>
    <w:rsid w:val="007F760B"/>
    <w:rsid w:val="007F7C86"/>
    <w:rsid w:val="00801C6C"/>
    <w:rsid w:val="0080306E"/>
    <w:rsid w:val="0080315B"/>
    <w:rsid w:val="00811F47"/>
    <w:rsid w:val="00812972"/>
    <w:rsid w:val="00812B26"/>
    <w:rsid w:val="00812B40"/>
    <w:rsid w:val="0081671C"/>
    <w:rsid w:val="0081717D"/>
    <w:rsid w:val="008241FD"/>
    <w:rsid w:val="00833B98"/>
    <w:rsid w:val="00834922"/>
    <w:rsid w:val="00840CCB"/>
    <w:rsid w:val="00847FCB"/>
    <w:rsid w:val="00852B57"/>
    <w:rsid w:val="008570C3"/>
    <w:rsid w:val="00862BD3"/>
    <w:rsid w:val="008631B3"/>
    <w:rsid w:val="00863B2E"/>
    <w:rsid w:val="00871D77"/>
    <w:rsid w:val="008726CE"/>
    <w:rsid w:val="00880EAE"/>
    <w:rsid w:val="0089226F"/>
    <w:rsid w:val="00893275"/>
    <w:rsid w:val="008942F2"/>
    <w:rsid w:val="00894D68"/>
    <w:rsid w:val="00897FB0"/>
    <w:rsid w:val="008A1604"/>
    <w:rsid w:val="008A748B"/>
    <w:rsid w:val="008B0B1E"/>
    <w:rsid w:val="008B1140"/>
    <w:rsid w:val="008B3B55"/>
    <w:rsid w:val="008B47AF"/>
    <w:rsid w:val="008B4FCB"/>
    <w:rsid w:val="008B6557"/>
    <w:rsid w:val="008B6EAD"/>
    <w:rsid w:val="008C3FEF"/>
    <w:rsid w:val="008C5583"/>
    <w:rsid w:val="008D03F7"/>
    <w:rsid w:val="008D1571"/>
    <w:rsid w:val="008D6B98"/>
    <w:rsid w:val="008E32C7"/>
    <w:rsid w:val="008E7804"/>
    <w:rsid w:val="008F424B"/>
    <w:rsid w:val="008F5217"/>
    <w:rsid w:val="00906D50"/>
    <w:rsid w:val="0091174A"/>
    <w:rsid w:val="009170ED"/>
    <w:rsid w:val="009209F0"/>
    <w:rsid w:val="009227D5"/>
    <w:rsid w:val="00922EE4"/>
    <w:rsid w:val="00924365"/>
    <w:rsid w:val="009262DD"/>
    <w:rsid w:val="0092731E"/>
    <w:rsid w:val="009314CF"/>
    <w:rsid w:val="00932793"/>
    <w:rsid w:val="009343E0"/>
    <w:rsid w:val="00936F55"/>
    <w:rsid w:val="00937319"/>
    <w:rsid w:val="009412E4"/>
    <w:rsid w:val="00942072"/>
    <w:rsid w:val="00942390"/>
    <w:rsid w:val="00945729"/>
    <w:rsid w:val="00947AC7"/>
    <w:rsid w:val="00950602"/>
    <w:rsid w:val="0096017E"/>
    <w:rsid w:val="00965FC7"/>
    <w:rsid w:val="0096660C"/>
    <w:rsid w:val="009677E5"/>
    <w:rsid w:val="00977EA2"/>
    <w:rsid w:val="009846F4"/>
    <w:rsid w:val="00985DA6"/>
    <w:rsid w:val="00992905"/>
    <w:rsid w:val="00994F1C"/>
    <w:rsid w:val="009A1287"/>
    <w:rsid w:val="009A42B2"/>
    <w:rsid w:val="009B6471"/>
    <w:rsid w:val="009D2053"/>
    <w:rsid w:val="009D3658"/>
    <w:rsid w:val="009D4C17"/>
    <w:rsid w:val="009D66D5"/>
    <w:rsid w:val="009E07F9"/>
    <w:rsid w:val="009E136B"/>
    <w:rsid w:val="009E75F2"/>
    <w:rsid w:val="009F06F8"/>
    <w:rsid w:val="009F1968"/>
    <w:rsid w:val="009F203D"/>
    <w:rsid w:val="009F2696"/>
    <w:rsid w:val="009F43C1"/>
    <w:rsid w:val="009F5AD8"/>
    <w:rsid w:val="009F6FB5"/>
    <w:rsid w:val="00A00ACB"/>
    <w:rsid w:val="00A0411D"/>
    <w:rsid w:val="00A0470A"/>
    <w:rsid w:val="00A051BD"/>
    <w:rsid w:val="00A055AB"/>
    <w:rsid w:val="00A16A70"/>
    <w:rsid w:val="00A2101A"/>
    <w:rsid w:val="00A210B8"/>
    <w:rsid w:val="00A242A3"/>
    <w:rsid w:val="00A2563B"/>
    <w:rsid w:val="00A257CA"/>
    <w:rsid w:val="00A3103C"/>
    <w:rsid w:val="00A36077"/>
    <w:rsid w:val="00A43A99"/>
    <w:rsid w:val="00A4476A"/>
    <w:rsid w:val="00A46638"/>
    <w:rsid w:val="00A47366"/>
    <w:rsid w:val="00A47780"/>
    <w:rsid w:val="00A5072C"/>
    <w:rsid w:val="00A552AE"/>
    <w:rsid w:val="00A6512D"/>
    <w:rsid w:val="00A656F7"/>
    <w:rsid w:val="00A705DF"/>
    <w:rsid w:val="00A7348A"/>
    <w:rsid w:val="00A74F78"/>
    <w:rsid w:val="00A75F26"/>
    <w:rsid w:val="00A773BA"/>
    <w:rsid w:val="00A807E3"/>
    <w:rsid w:val="00A84EBB"/>
    <w:rsid w:val="00A87DAB"/>
    <w:rsid w:val="00A9583D"/>
    <w:rsid w:val="00AA26AA"/>
    <w:rsid w:val="00AB6914"/>
    <w:rsid w:val="00AC03CB"/>
    <w:rsid w:val="00AC06D1"/>
    <w:rsid w:val="00AC07C1"/>
    <w:rsid w:val="00AC2E3D"/>
    <w:rsid w:val="00AC38AB"/>
    <w:rsid w:val="00AC39CB"/>
    <w:rsid w:val="00AD11AD"/>
    <w:rsid w:val="00AD2222"/>
    <w:rsid w:val="00AD3C78"/>
    <w:rsid w:val="00AD56A8"/>
    <w:rsid w:val="00AD604D"/>
    <w:rsid w:val="00AE71C9"/>
    <w:rsid w:val="00AE7C77"/>
    <w:rsid w:val="00AE7E33"/>
    <w:rsid w:val="00AF1FB4"/>
    <w:rsid w:val="00AF5A5A"/>
    <w:rsid w:val="00B00331"/>
    <w:rsid w:val="00B14DFA"/>
    <w:rsid w:val="00B20AD1"/>
    <w:rsid w:val="00B232B8"/>
    <w:rsid w:val="00B2334A"/>
    <w:rsid w:val="00B274D2"/>
    <w:rsid w:val="00B35DAA"/>
    <w:rsid w:val="00B37A24"/>
    <w:rsid w:val="00B425FE"/>
    <w:rsid w:val="00B45BB0"/>
    <w:rsid w:val="00B50259"/>
    <w:rsid w:val="00B53BE0"/>
    <w:rsid w:val="00B62CDF"/>
    <w:rsid w:val="00B65A0F"/>
    <w:rsid w:val="00B65F2B"/>
    <w:rsid w:val="00B66775"/>
    <w:rsid w:val="00B673A6"/>
    <w:rsid w:val="00B8295D"/>
    <w:rsid w:val="00B93C7B"/>
    <w:rsid w:val="00B9762A"/>
    <w:rsid w:val="00B976BB"/>
    <w:rsid w:val="00BA0C4D"/>
    <w:rsid w:val="00BA6D4E"/>
    <w:rsid w:val="00BB1B57"/>
    <w:rsid w:val="00BB1DDB"/>
    <w:rsid w:val="00BB7996"/>
    <w:rsid w:val="00BC197F"/>
    <w:rsid w:val="00BC1C77"/>
    <w:rsid w:val="00BC30FF"/>
    <w:rsid w:val="00BD0C15"/>
    <w:rsid w:val="00BF1946"/>
    <w:rsid w:val="00BF1FA8"/>
    <w:rsid w:val="00C06091"/>
    <w:rsid w:val="00C0689E"/>
    <w:rsid w:val="00C1093A"/>
    <w:rsid w:val="00C14000"/>
    <w:rsid w:val="00C2295F"/>
    <w:rsid w:val="00C23C84"/>
    <w:rsid w:val="00C2510B"/>
    <w:rsid w:val="00C30156"/>
    <w:rsid w:val="00C41186"/>
    <w:rsid w:val="00C43431"/>
    <w:rsid w:val="00C44BF0"/>
    <w:rsid w:val="00C44D87"/>
    <w:rsid w:val="00C6703F"/>
    <w:rsid w:val="00C74204"/>
    <w:rsid w:val="00C7443F"/>
    <w:rsid w:val="00C7572C"/>
    <w:rsid w:val="00C76472"/>
    <w:rsid w:val="00C777B0"/>
    <w:rsid w:val="00C80E20"/>
    <w:rsid w:val="00C813EE"/>
    <w:rsid w:val="00C83A24"/>
    <w:rsid w:val="00C84232"/>
    <w:rsid w:val="00C84F89"/>
    <w:rsid w:val="00C86DCB"/>
    <w:rsid w:val="00C873DF"/>
    <w:rsid w:val="00CA01FA"/>
    <w:rsid w:val="00CA3710"/>
    <w:rsid w:val="00CA3847"/>
    <w:rsid w:val="00CA3D3D"/>
    <w:rsid w:val="00CA4ADA"/>
    <w:rsid w:val="00CA6D80"/>
    <w:rsid w:val="00CA7B17"/>
    <w:rsid w:val="00CB01C1"/>
    <w:rsid w:val="00CB2DA1"/>
    <w:rsid w:val="00CC0D6B"/>
    <w:rsid w:val="00CC1E9A"/>
    <w:rsid w:val="00CD4EAF"/>
    <w:rsid w:val="00CD6843"/>
    <w:rsid w:val="00CE0B37"/>
    <w:rsid w:val="00CE2166"/>
    <w:rsid w:val="00CE69BF"/>
    <w:rsid w:val="00CE753E"/>
    <w:rsid w:val="00CE75B6"/>
    <w:rsid w:val="00CF0909"/>
    <w:rsid w:val="00CF2B32"/>
    <w:rsid w:val="00CF501E"/>
    <w:rsid w:val="00D002EB"/>
    <w:rsid w:val="00D04412"/>
    <w:rsid w:val="00D0506F"/>
    <w:rsid w:val="00D05968"/>
    <w:rsid w:val="00D12C2F"/>
    <w:rsid w:val="00D25424"/>
    <w:rsid w:val="00D40F7E"/>
    <w:rsid w:val="00D502BD"/>
    <w:rsid w:val="00D517F8"/>
    <w:rsid w:val="00D55EEA"/>
    <w:rsid w:val="00D621E3"/>
    <w:rsid w:val="00D625B7"/>
    <w:rsid w:val="00D66C14"/>
    <w:rsid w:val="00D70380"/>
    <w:rsid w:val="00D73444"/>
    <w:rsid w:val="00D75303"/>
    <w:rsid w:val="00D81F7C"/>
    <w:rsid w:val="00D82C4C"/>
    <w:rsid w:val="00DA1BDF"/>
    <w:rsid w:val="00DA2EA7"/>
    <w:rsid w:val="00DA7324"/>
    <w:rsid w:val="00DB52CD"/>
    <w:rsid w:val="00DB6B03"/>
    <w:rsid w:val="00DC4474"/>
    <w:rsid w:val="00DC6A05"/>
    <w:rsid w:val="00DD00CC"/>
    <w:rsid w:val="00DD1082"/>
    <w:rsid w:val="00DD232F"/>
    <w:rsid w:val="00DD46EC"/>
    <w:rsid w:val="00DD6033"/>
    <w:rsid w:val="00DE0D25"/>
    <w:rsid w:val="00DE0FC7"/>
    <w:rsid w:val="00DE1E77"/>
    <w:rsid w:val="00DE51EA"/>
    <w:rsid w:val="00DE79D3"/>
    <w:rsid w:val="00DF21C0"/>
    <w:rsid w:val="00E01A47"/>
    <w:rsid w:val="00E01E86"/>
    <w:rsid w:val="00E11CD4"/>
    <w:rsid w:val="00E1448D"/>
    <w:rsid w:val="00E14A1F"/>
    <w:rsid w:val="00E17108"/>
    <w:rsid w:val="00E22594"/>
    <w:rsid w:val="00E246D1"/>
    <w:rsid w:val="00E269A5"/>
    <w:rsid w:val="00E30C2C"/>
    <w:rsid w:val="00E33EFA"/>
    <w:rsid w:val="00E35624"/>
    <w:rsid w:val="00E42CED"/>
    <w:rsid w:val="00E433C9"/>
    <w:rsid w:val="00E47100"/>
    <w:rsid w:val="00E53CAD"/>
    <w:rsid w:val="00E5486B"/>
    <w:rsid w:val="00E62A92"/>
    <w:rsid w:val="00E63A49"/>
    <w:rsid w:val="00E65CE8"/>
    <w:rsid w:val="00E666E3"/>
    <w:rsid w:val="00E66C96"/>
    <w:rsid w:val="00E75BE9"/>
    <w:rsid w:val="00E84D5B"/>
    <w:rsid w:val="00E86293"/>
    <w:rsid w:val="00E8643F"/>
    <w:rsid w:val="00E87F2C"/>
    <w:rsid w:val="00E93B37"/>
    <w:rsid w:val="00E943CB"/>
    <w:rsid w:val="00E96041"/>
    <w:rsid w:val="00EA4733"/>
    <w:rsid w:val="00EA4A5C"/>
    <w:rsid w:val="00EA4A61"/>
    <w:rsid w:val="00EC11E5"/>
    <w:rsid w:val="00EC718F"/>
    <w:rsid w:val="00ED1A8C"/>
    <w:rsid w:val="00ED1E23"/>
    <w:rsid w:val="00ED7408"/>
    <w:rsid w:val="00EE029E"/>
    <w:rsid w:val="00EF4217"/>
    <w:rsid w:val="00EF67E7"/>
    <w:rsid w:val="00F023DB"/>
    <w:rsid w:val="00F11F30"/>
    <w:rsid w:val="00F16DB8"/>
    <w:rsid w:val="00F20206"/>
    <w:rsid w:val="00F218CE"/>
    <w:rsid w:val="00F23476"/>
    <w:rsid w:val="00F34544"/>
    <w:rsid w:val="00F37CF0"/>
    <w:rsid w:val="00F40A9A"/>
    <w:rsid w:val="00F40C56"/>
    <w:rsid w:val="00F417E2"/>
    <w:rsid w:val="00F450D8"/>
    <w:rsid w:val="00F45369"/>
    <w:rsid w:val="00F46281"/>
    <w:rsid w:val="00F47DFB"/>
    <w:rsid w:val="00F571AA"/>
    <w:rsid w:val="00F7083F"/>
    <w:rsid w:val="00F70A19"/>
    <w:rsid w:val="00F73A75"/>
    <w:rsid w:val="00F745CD"/>
    <w:rsid w:val="00F774A9"/>
    <w:rsid w:val="00F82405"/>
    <w:rsid w:val="00FA590E"/>
    <w:rsid w:val="00FB04C3"/>
    <w:rsid w:val="00FB10EE"/>
    <w:rsid w:val="00FB40BC"/>
    <w:rsid w:val="00FB52F4"/>
    <w:rsid w:val="00FC4E3E"/>
    <w:rsid w:val="00FD0E47"/>
    <w:rsid w:val="00FD2708"/>
    <w:rsid w:val="00FD75CA"/>
    <w:rsid w:val="00FE51B4"/>
    <w:rsid w:val="00FE58A1"/>
    <w:rsid w:val="00FE7D21"/>
    <w:rsid w:val="00FF3AE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DB5FB"/>
  <w15:docId w15:val="{94EDD6B3-8D03-44D0-932A-A9CD049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F8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75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17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117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46C4"/>
    <w:rPr>
      <w:rFonts w:ascii="Tahoma" w:hAnsi="Tahoma" w:cs="Tahoma"/>
      <w:sz w:val="16"/>
      <w:szCs w:val="16"/>
    </w:rPr>
  </w:style>
  <w:style w:type="character" w:customStyle="1" w:styleId="CharStyle10">
    <w:name w:val="Char Style 10"/>
    <w:basedOn w:val="a0"/>
    <w:link w:val="Style9"/>
    <w:uiPriority w:val="99"/>
    <w:locked/>
    <w:rsid w:val="001B1E8E"/>
    <w:rPr>
      <w:rFonts w:cs="Times New Roman"/>
      <w:sz w:val="28"/>
      <w:szCs w:val="28"/>
      <w:shd w:val="clear" w:color="auto" w:fill="FFFFFF"/>
    </w:rPr>
  </w:style>
  <w:style w:type="character" w:customStyle="1" w:styleId="CharStyle41">
    <w:name w:val="Char Style 41"/>
    <w:basedOn w:val="CharStyle10"/>
    <w:uiPriority w:val="99"/>
    <w:rsid w:val="001B1E8E"/>
    <w:rPr>
      <w:rFonts w:cs="Times New Roman"/>
      <w:spacing w:val="60"/>
      <w:sz w:val="28"/>
      <w:szCs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B1E8E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9D66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9D66D5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D66D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9D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D66D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D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D66D5"/>
    <w:rPr>
      <w:rFonts w:cs="Times New Roman"/>
    </w:rPr>
  </w:style>
  <w:style w:type="paragraph" w:styleId="ac">
    <w:name w:val="List Paragraph"/>
    <w:basedOn w:val="a"/>
    <w:uiPriority w:val="34"/>
    <w:qFormat/>
    <w:rsid w:val="0028691D"/>
    <w:pPr>
      <w:ind w:left="720"/>
      <w:contextualSpacing/>
    </w:pPr>
  </w:style>
  <w:style w:type="character" w:customStyle="1" w:styleId="CharStyle29">
    <w:name w:val="Char Style 29"/>
    <w:basedOn w:val="a0"/>
    <w:link w:val="Style28"/>
    <w:uiPriority w:val="99"/>
    <w:locked/>
    <w:rsid w:val="005D555D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5D555D"/>
    <w:pPr>
      <w:widowControl w:val="0"/>
      <w:shd w:val="clear" w:color="auto" w:fill="FFFFFF"/>
      <w:spacing w:after="120" w:line="240" w:lineRule="atLeast"/>
      <w:jc w:val="center"/>
    </w:pPr>
    <w:rPr>
      <w:rFonts w:cs="Calibri"/>
      <w:b/>
      <w:bCs/>
      <w:sz w:val="26"/>
      <w:szCs w:val="26"/>
    </w:rPr>
  </w:style>
  <w:style w:type="character" w:customStyle="1" w:styleId="CharStyle25">
    <w:name w:val="Char Style 25"/>
    <w:basedOn w:val="a0"/>
    <w:link w:val="Style6"/>
    <w:uiPriority w:val="99"/>
    <w:locked/>
    <w:rsid w:val="00BF1FA8"/>
    <w:rPr>
      <w:rFonts w:cs="Times New Roman"/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25"/>
    <w:uiPriority w:val="99"/>
    <w:rsid w:val="00BF1FA8"/>
    <w:pPr>
      <w:widowControl w:val="0"/>
      <w:shd w:val="clear" w:color="auto" w:fill="FFFFFF"/>
      <w:spacing w:after="0" w:line="240" w:lineRule="atLeast"/>
    </w:pPr>
    <w:rPr>
      <w:rFonts w:cs="Calibri"/>
      <w:sz w:val="26"/>
      <w:szCs w:val="26"/>
    </w:rPr>
  </w:style>
  <w:style w:type="character" w:customStyle="1" w:styleId="CharStyle11Exact">
    <w:name w:val="Char Style 11 Exact"/>
    <w:basedOn w:val="a0"/>
    <w:uiPriority w:val="99"/>
    <w:rsid w:val="00BF1FA8"/>
    <w:rPr>
      <w:rFonts w:cs="Times New Roman"/>
      <w:b/>
      <w:bCs/>
      <w:spacing w:val="22"/>
      <w:sz w:val="9"/>
      <w:szCs w:val="9"/>
      <w:u w:val="single"/>
    </w:rPr>
  </w:style>
  <w:style w:type="character" w:styleId="ad">
    <w:name w:val="annotation reference"/>
    <w:basedOn w:val="a0"/>
    <w:uiPriority w:val="99"/>
    <w:rsid w:val="00F023D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F023D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F023DB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F023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023DB"/>
    <w:rPr>
      <w:rFonts w:cs="Times New Roman"/>
      <w:b/>
      <w:bCs/>
      <w:sz w:val="20"/>
      <w:szCs w:val="20"/>
    </w:rPr>
  </w:style>
  <w:style w:type="character" w:styleId="af2">
    <w:name w:val="Hyperlink"/>
    <w:basedOn w:val="a0"/>
    <w:uiPriority w:val="99"/>
    <w:rsid w:val="00FB52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mrcssattr">
    <w:name w:val="style6_mr_css_attr"/>
    <w:basedOn w:val="a"/>
    <w:rsid w:val="00E433C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DE0D2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5408-3719-4524-9340-CB18A1E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Анна Павловна</dc:creator>
  <cp:lastModifiedBy>Mys Mys</cp:lastModifiedBy>
  <cp:revision>4</cp:revision>
  <cp:lastPrinted>2023-05-15T10:25:00Z</cp:lastPrinted>
  <dcterms:created xsi:type="dcterms:W3CDTF">2023-05-17T07:25:00Z</dcterms:created>
  <dcterms:modified xsi:type="dcterms:W3CDTF">2023-05-17T07:29:00Z</dcterms:modified>
</cp:coreProperties>
</file>