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398" w:rsidRDefault="00E13549" w:rsidP="00EF3398">
      <w:pPr>
        <w:spacing w:before="0" w:after="0" w:line="360" w:lineRule="auto"/>
        <w:ind w:firstLine="709"/>
        <w:jc w:val="right"/>
        <w:rPr>
          <w:rFonts w:ascii="Times New Roman" w:hAnsi="Times New Roman" w:cs="Times New Roman"/>
          <w:b/>
          <w:noProof/>
          <w:sz w:val="28"/>
          <w:lang w:val="ru-RU"/>
        </w:rPr>
      </w:pPr>
      <w:r w:rsidRPr="000125CF">
        <w:rPr>
          <w:rFonts w:ascii="Times New Roman" w:hAnsi="Times New Roman" w:cs="Times New Roman"/>
          <w:noProof/>
          <w:sz w:val="28"/>
          <w:lang w:val="ru-RU" w:eastAsia="ru-RU"/>
        </w:rPr>
        <w:drawing>
          <wp:anchor distT="0" distB="0" distL="114300" distR="114300" simplePos="0" relativeHeight="251659264" behindDoc="1" locked="0" layoutInCell="1" allowOverlap="1" wp14:anchorId="42883F1B" wp14:editId="7FE9BF0E">
            <wp:simplePos x="0" y="0"/>
            <wp:positionH relativeFrom="column">
              <wp:posOffset>-756574</wp:posOffset>
            </wp:positionH>
            <wp:positionV relativeFrom="page">
              <wp:posOffset>133350</wp:posOffset>
            </wp:positionV>
            <wp:extent cx="7820025" cy="3613785"/>
            <wp:effectExtent l="0" t="0" r="9525" b="571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20025" cy="361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3398" w:rsidRDefault="00EF3398" w:rsidP="00DD13EE">
      <w:pPr>
        <w:spacing w:before="0" w:after="0" w:line="360" w:lineRule="auto"/>
        <w:ind w:firstLine="709"/>
        <w:jc w:val="center"/>
        <w:rPr>
          <w:rFonts w:ascii="Times New Roman" w:hAnsi="Times New Roman" w:cs="Times New Roman"/>
          <w:b/>
          <w:noProof/>
          <w:sz w:val="28"/>
          <w:lang w:val="ru-RU"/>
        </w:rPr>
      </w:pPr>
    </w:p>
    <w:p w:rsidR="00EF3398" w:rsidRDefault="00EF3398" w:rsidP="00DD13EE">
      <w:pPr>
        <w:spacing w:before="0" w:after="0" w:line="360" w:lineRule="auto"/>
        <w:ind w:firstLine="709"/>
        <w:jc w:val="center"/>
        <w:rPr>
          <w:rFonts w:ascii="Times New Roman" w:hAnsi="Times New Roman" w:cs="Times New Roman"/>
          <w:b/>
          <w:noProof/>
          <w:sz w:val="28"/>
          <w:lang w:val="ru-RU"/>
        </w:rPr>
      </w:pPr>
    </w:p>
    <w:p w:rsidR="005B04DC" w:rsidRDefault="005B04DC" w:rsidP="00DD13EE">
      <w:pPr>
        <w:spacing w:before="0" w:after="0" w:line="360" w:lineRule="auto"/>
        <w:ind w:firstLine="709"/>
        <w:jc w:val="center"/>
        <w:rPr>
          <w:rFonts w:ascii="Times New Roman" w:hAnsi="Times New Roman" w:cs="Times New Roman"/>
          <w:b/>
          <w:noProof/>
          <w:sz w:val="28"/>
          <w:lang w:val="ru-RU"/>
        </w:rPr>
      </w:pPr>
    </w:p>
    <w:p w:rsidR="005B04DC" w:rsidRDefault="005B04DC" w:rsidP="00DD13EE">
      <w:pPr>
        <w:spacing w:before="0" w:after="0" w:line="360" w:lineRule="auto"/>
        <w:ind w:firstLine="709"/>
        <w:jc w:val="center"/>
        <w:rPr>
          <w:rFonts w:ascii="Times New Roman" w:hAnsi="Times New Roman" w:cs="Times New Roman"/>
          <w:b/>
          <w:noProof/>
          <w:sz w:val="28"/>
          <w:lang w:val="ru-RU"/>
        </w:rPr>
      </w:pPr>
    </w:p>
    <w:p w:rsidR="005B04DC" w:rsidRDefault="005B04DC" w:rsidP="00DD13EE">
      <w:pPr>
        <w:spacing w:before="0" w:after="0" w:line="360" w:lineRule="auto"/>
        <w:ind w:firstLine="709"/>
        <w:jc w:val="center"/>
        <w:rPr>
          <w:rFonts w:ascii="Times New Roman" w:hAnsi="Times New Roman" w:cs="Times New Roman"/>
          <w:b/>
          <w:noProof/>
          <w:sz w:val="28"/>
          <w:lang w:val="ru-RU"/>
        </w:rPr>
      </w:pPr>
    </w:p>
    <w:p w:rsidR="005B04DC" w:rsidRDefault="005B04DC" w:rsidP="00DD13EE">
      <w:pPr>
        <w:spacing w:before="0" w:after="0" w:line="360" w:lineRule="auto"/>
        <w:ind w:firstLine="709"/>
        <w:jc w:val="center"/>
        <w:rPr>
          <w:rFonts w:ascii="Times New Roman" w:hAnsi="Times New Roman" w:cs="Times New Roman"/>
          <w:b/>
          <w:noProof/>
          <w:sz w:val="28"/>
          <w:lang w:val="ru-RU"/>
        </w:rPr>
      </w:pPr>
    </w:p>
    <w:p w:rsidR="005B04DC" w:rsidRDefault="005B04DC" w:rsidP="00DD13EE">
      <w:pPr>
        <w:spacing w:before="0" w:after="0" w:line="360" w:lineRule="auto"/>
        <w:ind w:firstLine="709"/>
        <w:jc w:val="center"/>
        <w:rPr>
          <w:rFonts w:ascii="Times New Roman" w:hAnsi="Times New Roman" w:cs="Times New Roman"/>
          <w:b/>
          <w:noProof/>
          <w:sz w:val="28"/>
          <w:lang w:val="ru-RU"/>
        </w:rPr>
      </w:pPr>
    </w:p>
    <w:p w:rsidR="005B04DC" w:rsidRDefault="005B04DC" w:rsidP="00DD13EE">
      <w:pPr>
        <w:spacing w:before="0" w:after="0" w:line="360" w:lineRule="auto"/>
        <w:ind w:firstLine="709"/>
        <w:jc w:val="center"/>
        <w:rPr>
          <w:rFonts w:ascii="Times New Roman" w:hAnsi="Times New Roman" w:cs="Times New Roman"/>
          <w:b/>
          <w:noProof/>
          <w:sz w:val="28"/>
          <w:lang w:val="ru-RU"/>
        </w:rPr>
      </w:pPr>
    </w:p>
    <w:p w:rsidR="005B04DC" w:rsidRDefault="005B04DC" w:rsidP="00DD13EE">
      <w:pPr>
        <w:spacing w:before="0" w:after="0" w:line="360" w:lineRule="auto"/>
        <w:ind w:firstLine="709"/>
        <w:jc w:val="center"/>
        <w:rPr>
          <w:rFonts w:ascii="Times New Roman" w:hAnsi="Times New Roman" w:cs="Times New Roman"/>
          <w:b/>
          <w:noProof/>
          <w:sz w:val="28"/>
          <w:lang w:val="ru-RU"/>
        </w:rPr>
      </w:pPr>
    </w:p>
    <w:p w:rsidR="00E13549" w:rsidRDefault="0040552B" w:rsidP="009D2A15">
      <w:pPr>
        <w:spacing w:before="0" w:after="0" w:line="240" w:lineRule="auto"/>
        <w:jc w:val="center"/>
        <w:rPr>
          <w:rFonts w:ascii="Times New Roman" w:hAnsi="Times New Roman" w:cs="Times New Roman"/>
          <w:b/>
          <w:noProof/>
          <w:sz w:val="28"/>
          <w:lang w:val="ru-RU"/>
        </w:rPr>
      </w:pPr>
      <w:r w:rsidRPr="0040552B">
        <w:rPr>
          <w:rFonts w:ascii="Times New Roman" w:hAnsi="Times New Roman" w:cs="Times New Roman"/>
          <w:b/>
          <w:noProof/>
          <w:sz w:val="28"/>
          <w:lang w:val="ru-RU"/>
        </w:rPr>
        <w:t xml:space="preserve">Об </w:t>
      </w:r>
      <w:r w:rsidR="00E13549" w:rsidRPr="00E13549">
        <w:rPr>
          <w:rFonts w:ascii="Times New Roman" w:hAnsi="Times New Roman" w:cs="Times New Roman"/>
          <w:b/>
          <w:noProof/>
          <w:sz w:val="28"/>
          <w:lang w:val="ru-RU"/>
        </w:rPr>
        <w:t>утверждении формы финансово-экономического обоснования решений, предлагаемых к принятию проектом акта</w:t>
      </w:r>
    </w:p>
    <w:p w:rsidR="00E13549" w:rsidRDefault="00E13549" w:rsidP="00DD13EE">
      <w:pPr>
        <w:spacing w:before="0" w:after="0" w:line="360" w:lineRule="auto"/>
        <w:ind w:firstLine="709"/>
        <w:jc w:val="center"/>
        <w:rPr>
          <w:rFonts w:ascii="Times New Roman" w:hAnsi="Times New Roman" w:cs="Times New Roman"/>
          <w:b/>
          <w:noProof/>
          <w:sz w:val="28"/>
          <w:lang w:val="ru-RU"/>
        </w:rPr>
      </w:pPr>
    </w:p>
    <w:p w:rsidR="0062229A" w:rsidRDefault="00E13549" w:rsidP="00844B14">
      <w:pPr>
        <w:spacing w:before="0" w:after="0" w:line="360" w:lineRule="auto"/>
        <w:ind w:firstLine="708"/>
        <w:rPr>
          <w:rFonts w:ascii="Times New Roman" w:hAnsi="Times New Roman" w:cs="Times New Roman"/>
          <w:noProof/>
          <w:sz w:val="28"/>
          <w:lang w:val="ru-RU"/>
        </w:rPr>
      </w:pPr>
      <w:r>
        <w:rPr>
          <w:rFonts w:ascii="Times New Roman" w:hAnsi="Times New Roman" w:cs="Times New Roman"/>
          <w:noProof/>
          <w:sz w:val="28"/>
          <w:lang w:val="ru-RU"/>
        </w:rPr>
        <w:t xml:space="preserve">В соответствии с </w:t>
      </w:r>
      <w:r w:rsidR="00356631">
        <w:rPr>
          <w:rFonts w:ascii="Times New Roman" w:hAnsi="Times New Roman" w:cs="Times New Roman"/>
          <w:noProof/>
          <w:sz w:val="28"/>
          <w:lang w:val="ru-RU"/>
        </w:rPr>
        <w:t xml:space="preserve">абзацем вторым </w:t>
      </w:r>
      <w:r>
        <w:rPr>
          <w:rFonts w:ascii="Times New Roman" w:hAnsi="Times New Roman" w:cs="Times New Roman"/>
          <w:noProof/>
          <w:sz w:val="28"/>
          <w:lang w:val="ru-RU"/>
        </w:rPr>
        <w:t>пункт</w:t>
      </w:r>
      <w:r w:rsidR="00356631">
        <w:rPr>
          <w:rFonts w:ascii="Times New Roman" w:hAnsi="Times New Roman" w:cs="Times New Roman"/>
          <w:noProof/>
          <w:sz w:val="28"/>
          <w:lang w:val="ru-RU"/>
        </w:rPr>
        <w:t>а</w:t>
      </w:r>
      <w:r>
        <w:rPr>
          <w:rFonts w:ascii="Times New Roman" w:hAnsi="Times New Roman" w:cs="Times New Roman"/>
          <w:noProof/>
          <w:sz w:val="28"/>
          <w:lang w:val="ru-RU"/>
        </w:rPr>
        <w:t xml:space="preserve"> 60</w:t>
      </w:r>
      <w:r w:rsidRPr="003C5B7C">
        <w:rPr>
          <w:rFonts w:ascii="Times New Roman" w:hAnsi="Times New Roman" w:cs="Times New Roman"/>
          <w:noProof/>
          <w:sz w:val="28"/>
          <w:lang w:val="ru-RU"/>
        </w:rPr>
        <w:t xml:space="preserve"> Регламента Правительства Российской Федерации, утвержденного постановлением Правит</w:t>
      </w:r>
      <w:r>
        <w:rPr>
          <w:rFonts w:ascii="Times New Roman" w:hAnsi="Times New Roman" w:cs="Times New Roman"/>
          <w:noProof/>
          <w:sz w:val="28"/>
          <w:lang w:val="ru-RU"/>
        </w:rPr>
        <w:t>ельства Российской Федерации от 1 июня 2004 г. № </w:t>
      </w:r>
      <w:r w:rsidRPr="003C5B7C">
        <w:rPr>
          <w:rFonts w:ascii="Times New Roman" w:hAnsi="Times New Roman" w:cs="Times New Roman"/>
          <w:noProof/>
          <w:sz w:val="28"/>
          <w:lang w:val="ru-RU"/>
        </w:rPr>
        <w:t>260</w:t>
      </w:r>
      <w:r>
        <w:rPr>
          <w:rFonts w:ascii="Times New Roman" w:hAnsi="Times New Roman" w:cs="Times New Roman"/>
          <w:noProof/>
          <w:sz w:val="28"/>
          <w:lang w:val="ru-RU"/>
        </w:rPr>
        <w:t xml:space="preserve"> </w:t>
      </w:r>
      <w:r w:rsidRPr="00844B14">
        <w:rPr>
          <w:rFonts w:ascii="Times New Roman" w:hAnsi="Times New Roman" w:cs="Times New Roman"/>
          <w:noProof/>
          <w:sz w:val="28"/>
          <w:lang w:val="ru-RU"/>
        </w:rPr>
        <w:t>«</w:t>
      </w:r>
      <w:r w:rsidRPr="00844B14">
        <w:rPr>
          <w:rFonts w:ascii="Times New Roman" w:hAnsi="Times New Roman" w:cs="Times New Roman"/>
          <w:bCs/>
          <w:noProof/>
          <w:sz w:val="28"/>
          <w:lang w:val="ru-RU"/>
        </w:rPr>
        <w:t xml:space="preserve">О </w:t>
      </w:r>
      <w:r w:rsidRPr="00844B14">
        <w:rPr>
          <w:rFonts w:ascii="Times New Roman" w:hAnsi="Times New Roman" w:cs="Times New Roman"/>
          <w:noProof/>
          <w:sz w:val="28"/>
          <w:lang w:val="ru-RU"/>
        </w:rPr>
        <w:t>Регламенте Правительства Российской Федерации и Положении об Аппарате Правительства Российской Федерации</w:t>
      </w:r>
      <w:r>
        <w:rPr>
          <w:rFonts w:ascii="Times New Roman" w:hAnsi="Times New Roman" w:cs="Times New Roman"/>
          <w:noProof/>
          <w:sz w:val="28"/>
          <w:lang w:val="ru-RU"/>
        </w:rPr>
        <w:t>»</w:t>
      </w:r>
      <w:r w:rsidR="003B2CD0">
        <w:rPr>
          <w:rFonts w:ascii="Times New Roman" w:hAnsi="Times New Roman" w:cs="Times New Roman"/>
          <w:noProof/>
          <w:sz w:val="28"/>
          <w:lang w:val="ru-RU"/>
        </w:rPr>
        <w:t xml:space="preserve"> (</w:t>
      </w:r>
      <w:r w:rsidR="00356631">
        <w:rPr>
          <w:rFonts w:ascii="Times New Roman" w:hAnsi="Times New Roman" w:cs="Times New Roman"/>
          <w:noProof/>
          <w:sz w:val="28"/>
          <w:lang w:val="ru-RU"/>
        </w:rPr>
        <w:t>С</w:t>
      </w:r>
      <w:r w:rsidR="003B1D6B">
        <w:rPr>
          <w:rFonts w:ascii="Times New Roman" w:hAnsi="Times New Roman" w:cs="Times New Roman"/>
          <w:noProof/>
          <w:sz w:val="28"/>
          <w:lang w:val="ru-RU"/>
        </w:rPr>
        <w:t>обрание законодательства</w:t>
      </w:r>
      <w:r w:rsidR="008E4064">
        <w:rPr>
          <w:rFonts w:ascii="Times New Roman" w:hAnsi="Times New Roman" w:cs="Times New Roman"/>
          <w:noProof/>
          <w:sz w:val="28"/>
          <w:lang w:val="ru-RU"/>
        </w:rPr>
        <w:t xml:space="preserve"> Российской Федерации, 2004, № 23, ст. 2313; 2019, № 38, ст. 5313</w:t>
      </w:r>
      <w:r w:rsidR="003B2CD0">
        <w:rPr>
          <w:rFonts w:ascii="Times New Roman" w:hAnsi="Times New Roman" w:cs="Times New Roman"/>
          <w:noProof/>
          <w:sz w:val="28"/>
          <w:lang w:val="ru-RU"/>
        </w:rPr>
        <w:t>)</w:t>
      </w:r>
      <w:r w:rsidR="000E76B3">
        <w:rPr>
          <w:rFonts w:ascii="Times New Roman" w:hAnsi="Times New Roman" w:cs="Times New Roman"/>
          <w:noProof/>
          <w:sz w:val="28"/>
          <w:lang w:val="ru-RU"/>
        </w:rPr>
        <w:t>, пунктом 3</w:t>
      </w:r>
      <w:r w:rsidR="000E76B3" w:rsidRPr="001614FE">
        <w:rPr>
          <w:rFonts w:ascii="Times New Roman" w:hAnsi="Times New Roman" w:cs="Times New Roman"/>
          <w:noProof/>
          <w:sz w:val="28"/>
          <w:vertAlign w:val="superscript"/>
          <w:lang w:val="ru-RU"/>
        </w:rPr>
        <w:t>3</w:t>
      </w:r>
      <w:r w:rsidR="000E76B3">
        <w:rPr>
          <w:rFonts w:ascii="Times New Roman" w:hAnsi="Times New Roman" w:cs="Times New Roman"/>
          <w:noProof/>
          <w:sz w:val="28"/>
          <w:lang w:val="ru-RU"/>
        </w:rPr>
        <w:t xml:space="preserve"> </w:t>
      </w:r>
      <w:r w:rsidR="000E76B3" w:rsidRPr="000E76B3">
        <w:rPr>
          <w:rFonts w:ascii="Times New Roman" w:hAnsi="Times New Roman" w:cs="Times New Roman"/>
          <w:noProof/>
          <w:sz w:val="28"/>
          <w:lang w:val="ru-RU"/>
        </w:rPr>
        <w:t>Правил подготовки нормативных правовых актов федеральных органов исполнительной власти и их государственной регистрации, утвержденных постановлением Правит</w:t>
      </w:r>
      <w:r w:rsidR="000E76B3">
        <w:rPr>
          <w:rFonts w:ascii="Times New Roman" w:hAnsi="Times New Roman" w:cs="Times New Roman"/>
          <w:noProof/>
          <w:sz w:val="28"/>
          <w:lang w:val="ru-RU"/>
        </w:rPr>
        <w:t>ельства Российской Федерации от 13 августа 1997 г. № </w:t>
      </w:r>
      <w:r w:rsidR="000E76B3" w:rsidRPr="000E76B3">
        <w:rPr>
          <w:rFonts w:ascii="Times New Roman" w:hAnsi="Times New Roman" w:cs="Times New Roman"/>
          <w:noProof/>
          <w:sz w:val="28"/>
          <w:lang w:val="ru-RU"/>
        </w:rPr>
        <w:t>1009</w:t>
      </w:r>
      <w:r w:rsidR="00D75EEB">
        <w:rPr>
          <w:rFonts w:ascii="Times New Roman" w:hAnsi="Times New Roman" w:cs="Times New Roman"/>
          <w:noProof/>
          <w:sz w:val="28"/>
          <w:lang w:val="ru-RU"/>
        </w:rPr>
        <w:t xml:space="preserve"> «</w:t>
      </w:r>
      <w:r w:rsidR="00D75EEB" w:rsidRPr="00D75EEB">
        <w:rPr>
          <w:rFonts w:ascii="Times New Roman" w:hAnsi="Times New Roman" w:cs="Times New Roman"/>
          <w:noProof/>
          <w:sz w:val="28"/>
          <w:lang w:val="ru-RU"/>
        </w:rPr>
        <w:t>Об утверждении Правил подготовки нормативных правовых актов федеральных органов исполнительной власти и их государственной регистрации</w:t>
      </w:r>
      <w:r w:rsidR="00D75EEB">
        <w:rPr>
          <w:rFonts w:ascii="Times New Roman" w:hAnsi="Times New Roman" w:cs="Times New Roman"/>
          <w:noProof/>
          <w:sz w:val="28"/>
          <w:lang w:val="ru-RU"/>
        </w:rPr>
        <w:t>»</w:t>
      </w:r>
      <w:r w:rsidR="00501C6C">
        <w:rPr>
          <w:rFonts w:ascii="Times New Roman" w:hAnsi="Times New Roman" w:cs="Times New Roman"/>
          <w:noProof/>
          <w:sz w:val="28"/>
          <w:lang w:val="ru-RU"/>
        </w:rPr>
        <w:t xml:space="preserve"> (С</w:t>
      </w:r>
      <w:r w:rsidR="003B1D6B">
        <w:rPr>
          <w:rFonts w:ascii="Times New Roman" w:hAnsi="Times New Roman" w:cs="Times New Roman"/>
          <w:noProof/>
          <w:sz w:val="28"/>
          <w:lang w:val="ru-RU"/>
        </w:rPr>
        <w:t>обрание законодательства</w:t>
      </w:r>
      <w:r w:rsidR="008E4064">
        <w:rPr>
          <w:rFonts w:ascii="Times New Roman" w:hAnsi="Times New Roman" w:cs="Times New Roman"/>
          <w:noProof/>
          <w:sz w:val="28"/>
          <w:lang w:val="ru-RU"/>
        </w:rPr>
        <w:t xml:space="preserve"> Российской Федерации, 1997, № 33, ст. 3895; 2013, № 38, ст. 4831</w:t>
      </w:r>
      <w:r w:rsidR="00501C6C">
        <w:rPr>
          <w:rFonts w:ascii="Times New Roman" w:hAnsi="Times New Roman" w:cs="Times New Roman"/>
          <w:noProof/>
          <w:sz w:val="28"/>
          <w:lang w:val="ru-RU"/>
        </w:rPr>
        <w:t>)</w:t>
      </w:r>
      <w:r w:rsidR="00356631">
        <w:rPr>
          <w:rFonts w:ascii="Times New Roman" w:hAnsi="Times New Roman" w:cs="Times New Roman"/>
          <w:noProof/>
          <w:sz w:val="28"/>
          <w:lang w:val="ru-RU"/>
        </w:rPr>
        <w:t>,</w:t>
      </w:r>
      <w:r w:rsidR="00A81AB0">
        <w:rPr>
          <w:rFonts w:ascii="Times New Roman" w:hAnsi="Times New Roman" w:cs="Times New Roman"/>
          <w:noProof/>
          <w:sz w:val="28"/>
          <w:lang w:val="ru-RU"/>
        </w:rPr>
        <w:t xml:space="preserve"> </w:t>
      </w:r>
      <w:r w:rsidR="000105B0">
        <w:rPr>
          <w:rFonts w:ascii="Times New Roman" w:hAnsi="Times New Roman" w:cs="Times New Roman"/>
          <w:noProof/>
          <w:sz w:val="28"/>
          <w:lang w:val="ru-RU"/>
        </w:rPr>
        <w:t>п</w:t>
      </w:r>
      <w:r w:rsidR="00DD13EE">
        <w:rPr>
          <w:rFonts w:ascii="Times New Roman" w:hAnsi="Times New Roman" w:cs="Times New Roman"/>
          <w:noProof/>
          <w:sz w:val="28"/>
          <w:lang w:val="ru-RU"/>
        </w:rPr>
        <w:t> </w:t>
      </w:r>
      <w:r w:rsidR="00DD13EE" w:rsidRPr="00DD13EE">
        <w:rPr>
          <w:rFonts w:ascii="Times New Roman" w:hAnsi="Times New Roman" w:cs="Times New Roman"/>
          <w:noProof/>
          <w:sz w:val="28"/>
          <w:lang w:val="ru-RU"/>
        </w:rPr>
        <w:t>р</w:t>
      </w:r>
      <w:r w:rsidR="00DD13EE">
        <w:rPr>
          <w:rFonts w:ascii="Times New Roman" w:hAnsi="Times New Roman" w:cs="Times New Roman"/>
          <w:noProof/>
          <w:sz w:val="28"/>
          <w:lang w:val="ru-RU"/>
        </w:rPr>
        <w:t> </w:t>
      </w:r>
      <w:r w:rsidR="00DD13EE" w:rsidRPr="00DD13EE">
        <w:rPr>
          <w:rFonts w:ascii="Times New Roman" w:hAnsi="Times New Roman" w:cs="Times New Roman"/>
          <w:noProof/>
          <w:sz w:val="28"/>
          <w:lang w:val="ru-RU"/>
        </w:rPr>
        <w:t>и</w:t>
      </w:r>
      <w:r w:rsidR="00DD13EE">
        <w:rPr>
          <w:rFonts w:ascii="Times New Roman" w:hAnsi="Times New Roman" w:cs="Times New Roman"/>
          <w:noProof/>
          <w:sz w:val="28"/>
          <w:lang w:val="ru-RU"/>
        </w:rPr>
        <w:t> </w:t>
      </w:r>
      <w:r w:rsidR="00DD13EE" w:rsidRPr="00DD13EE">
        <w:rPr>
          <w:rFonts w:ascii="Times New Roman" w:hAnsi="Times New Roman" w:cs="Times New Roman"/>
          <w:noProof/>
          <w:sz w:val="28"/>
          <w:lang w:val="ru-RU"/>
        </w:rPr>
        <w:t>к</w:t>
      </w:r>
      <w:r w:rsidR="00DD13EE">
        <w:rPr>
          <w:rFonts w:ascii="Times New Roman" w:hAnsi="Times New Roman" w:cs="Times New Roman"/>
          <w:noProof/>
          <w:sz w:val="28"/>
          <w:lang w:val="ru-RU"/>
        </w:rPr>
        <w:t> </w:t>
      </w:r>
      <w:r w:rsidR="00DD13EE" w:rsidRPr="00DD13EE">
        <w:rPr>
          <w:rFonts w:ascii="Times New Roman" w:hAnsi="Times New Roman" w:cs="Times New Roman"/>
          <w:noProof/>
          <w:sz w:val="28"/>
          <w:lang w:val="ru-RU"/>
        </w:rPr>
        <w:t>а</w:t>
      </w:r>
      <w:r w:rsidR="00DD13EE">
        <w:rPr>
          <w:rFonts w:ascii="Times New Roman" w:hAnsi="Times New Roman" w:cs="Times New Roman"/>
          <w:noProof/>
          <w:sz w:val="28"/>
          <w:lang w:val="ru-RU"/>
        </w:rPr>
        <w:t> </w:t>
      </w:r>
      <w:r w:rsidR="00DD13EE" w:rsidRPr="00DD13EE">
        <w:rPr>
          <w:rFonts w:ascii="Times New Roman" w:hAnsi="Times New Roman" w:cs="Times New Roman"/>
          <w:noProof/>
          <w:sz w:val="28"/>
          <w:lang w:val="ru-RU"/>
        </w:rPr>
        <w:t>з</w:t>
      </w:r>
      <w:r w:rsidR="00DD13EE">
        <w:rPr>
          <w:rFonts w:ascii="Times New Roman" w:hAnsi="Times New Roman" w:cs="Times New Roman"/>
          <w:noProof/>
          <w:sz w:val="28"/>
          <w:lang w:val="ru-RU"/>
        </w:rPr>
        <w:t> </w:t>
      </w:r>
      <w:r w:rsidR="00DD13EE" w:rsidRPr="00DD13EE">
        <w:rPr>
          <w:rFonts w:ascii="Times New Roman" w:hAnsi="Times New Roman" w:cs="Times New Roman"/>
          <w:noProof/>
          <w:sz w:val="28"/>
          <w:lang w:val="ru-RU"/>
        </w:rPr>
        <w:t>ы</w:t>
      </w:r>
      <w:r w:rsidR="00DD13EE">
        <w:rPr>
          <w:rFonts w:ascii="Times New Roman" w:hAnsi="Times New Roman" w:cs="Times New Roman"/>
          <w:noProof/>
          <w:sz w:val="28"/>
          <w:lang w:val="ru-RU"/>
        </w:rPr>
        <w:t> </w:t>
      </w:r>
      <w:r w:rsidR="00DD13EE" w:rsidRPr="00DD13EE">
        <w:rPr>
          <w:rFonts w:ascii="Times New Roman" w:hAnsi="Times New Roman" w:cs="Times New Roman"/>
          <w:noProof/>
          <w:sz w:val="28"/>
          <w:lang w:val="ru-RU"/>
        </w:rPr>
        <w:t>в</w:t>
      </w:r>
      <w:r w:rsidR="00DD13EE">
        <w:rPr>
          <w:rFonts w:ascii="Times New Roman" w:hAnsi="Times New Roman" w:cs="Times New Roman"/>
          <w:noProof/>
          <w:sz w:val="28"/>
          <w:lang w:val="ru-RU"/>
        </w:rPr>
        <w:t> </w:t>
      </w:r>
      <w:r w:rsidR="00DD13EE" w:rsidRPr="00DD13EE">
        <w:rPr>
          <w:rFonts w:ascii="Times New Roman" w:hAnsi="Times New Roman" w:cs="Times New Roman"/>
          <w:noProof/>
          <w:sz w:val="28"/>
          <w:lang w:val="ru-RU"/>
        </w:rPr>
        <w:t>а</w:t>
      </w:r>
      <w:r w:rsidR="00DD13EE">
        <w:rPr>
          <w:rFonts w:ascii="Times New Roman" w:hAnsi="Times New Roman" w:cs="Times New Roman"/>
          <w:noProof/>
          <w:sz w:val="28"/>
          <w:lang w:val="ru-RU"/>
        </w:rPr>
        <w:t> </w:t>
      </w:r>
      <w:r w:rsidR="00DD13EE" w:rsidRPr="00DD13EE">
        <w:rPr>
          <w:rFonts w:ascii="Times New Roman" w:hAnsi="Times New Roman" w:cs="Times New Roman"/>
          <w:noProof/>
          <w:sz w:val="28"/>
          <w:lang w:val="ru-RU"/>
        </w:rPr>
        <w:t>ю:</w:t>
      </w:r>
    </w:p>
    <w:p w:rsidR="00601903" w:rsidRDefault="000105B0" w:rsidP="00B6436B">
      <w:pPr>
        <w:pStyle w:val="a3"/>
        <w:numPr>
          <w:ilvl w:val="0"/>
          <w:numId w:val="2"/>
        </w:numPr>
        <w:tabs>
          <w:tab w:val="left" w:pos="1134"/>
        </w:tabs>
        <w:spacing w:before="0" w:after="0" w:line="360" w:lineRule="auto"/>
        <w:ind w:left="0" w:firstLine="709"/>
        <w:rPr>
          <w:rFonts w:ascii="Times New Roman" w:hAnsi="Times New Roman" w:cs="Times New Roman"/>
          <w:noProof/>
          <w:sz w:val="28"/>
          <w:lang w:val="ru-RU"/>
        </w:rPr>
      </w:pPr>
      <w:r w:rsidRPr="00844B14">
        <w:rPr>
          <w:rFonts w:ascii="Times New Roman" w:hAnsi="Times New Roman" w:cs="Times New Roman"/>
          <w:noProof/>
          <w:sz w:val="28"/>
          <w:lang w:val="ru-RU"/>
        </w:rPr>
        <w:t>Утвердить форму финансово-экономического обоснования решений, предлагаемых к принятию проектом</w:t>
      </w:r>
      <w:r w:rsidR="00601E27" w:rsidRPr="00844B14">
        <w:rPr>
          <w:rFonts w:ascii="Times New Roman" w:hAnsi="Times New Roman" w:cs="Times New Roman"/>
          <w:noProof/>
          <w:sz w:val="28"/>
          <w:lang w:val="ru-RU"/>
        </w:rPr>
        <w:t xml:space="preserve"> </w:t>
      </w:r>
      <w:r w:rsidRPr="00844B14">
        <w:rPr>
          <w:rFonts w:ascii="Times New Roman" w:hAnsi="Times New Roman" w:cs="Times New Roman"/>
          <w:noProof/>
          <w:sz w:val="28"/>
          <w:lang w:val="ru-RU"/>
        </w:rPr>
        <w:t>акта, согласно приложению к настоящему приказу.</w:t>
      </w:r>
    </w:p>
    <w:p w:rsidR="00665671" w:rsidRDefault="00601E27" w:rsidP="00B6436B">
      <w:pPr>
        <w:pStyle w:val="a3"/>
        <w:numPr>
          <w:ilvl w:val="0"/>
          <w:numId w:val="2"/>
        </w:numPr>
        <w:tabs>
          <w:tab w:val="left" w:pos="1134"/>
        </w:tabs>
        <w:spacing w:before="0" w:after="0" w:line="360" w:lineRule="auto"/>
        <w:ind w:left="0" w:firstLine="709"/>
        <w:rPr>
          <w:rFonts w:ascii="Times New Roman" w:hAnsi="Times New Roman" w:cs="Times New Roman"/>
          <w:noProof/>
          <w:sz w:val="28"/>
          <w:lang w:val="ru-RU"/>
        </w:rPr>
      </w:pPr>
      <w:r w:rsidRPr="00665671">
        <w:rPr>
          <w:rFonts w:ascii="Times New Roman" w:hAnsi="Times New Roman" w:cs="Times New Roman"/>
          <w:noProof/>
          <w:sz w:val="28"/>
          <w:lang w:val="ru-RU"/>
        </w:rPr>
        <w:t>Установить, что</w:t>
      </w:r>
      <w:r w:rsidR="00665671" w:rsidRPr="00665671">
        <w:rPr>
          <w:rFonts w:ascii="Times New Roman" w:hAnsi="Times New Roman" w:cs="Times New Roman"/>
          <w:noProof/>
          <w:sz w:val="28"/>
          <w:lang w:val="ru-RU"/>
        </w:rPr>
        <w:t xml:space="preserve"> </w:t>
      </w:r>
      <w:r w:rsidR="00665671" w:rsidRPr="00601E27">
        <w:rPr>
          <w:rFonts w:ascii="Times New Roman" w:hAnsi="Times New Roman" w:cs="Times New Roman"/>
          <w:noProof/>
          <w:sz w:val="28"/>
          <w:lang w:val="ru-RU"/>
        </w:rPr>
        <w:t>форма финансово-экономического обоснования решений, предлагаемых к принятию проектом акта, не распространяется</w:t>
      </w:r>
      <w:r w:rsidR="00BB594B">
        <w:rPr>
          <w:rFonts w:ascii="Times New Roman" w:hAnsi="Times New Roman" w:cs="Times New Roman"/>
          <w:noProof/>
          <w:sz w:val="28"/>
          <w:lang w:val="ru-RU"/>
        </w:rPr>
        <w:t xml:space="preserve"> на решения, предлагаемые к принятию проектом</w:t>
      </w:r>
      <w:r w:rsidR="00665671">
        <w:rPr>
          <w:rFonts w:ascii="Times New Roman" w:hAnsi="Times New Roman" w:cs="Times New Roman"/>
          <w:noProof/>
          <w:sz w:val="28"/>
          <w:lang w:val="ru-RU"/>
        </w:rPr>
        <w:t>:</w:t>
      </w:r>
    </w:p>
    <w:p w:rsidR="00665671" w:rsidRDefault="001D167C" w:rsidP="00B6436B">
      <w:pPr>
        <w:pStyle w:val="a3"/>
        <w:tabs>
          <w:tab w:val="left" w:pos="1134"/>
        </w:tabs>
        <w:spacing w:before="0" w:after="0" w:line="360" w:lineRule="auto"/>
        <w:ind w:left="0" w:firstLine="709"/>
        <w:rPr>
          <w:rFonts w:ascii="Times New Roman" w:hAnsi="Times New Roman" w:cs="Times New Roman"/>
          <w:noProof/>
          <w:sz w:val="28"/>
          <w:lang w:val="ru-RU"/>
        </w:rPr>
      </w:pPr>
      <w:r>
        <w:rPr>
          <w:rFonts w:ascii="Times New Roman" w:hAnsi="Times New Roman" w:cs="Times New Roman"/>
          <w:noProof/>
          <w:sz w:val="28"/>
          <w:lang w:val="ru-RU"/>
        </w:rPr>
        <w:lastRenderedPageBreak/>
        <w:t>1</w:t>
      </w:r>
      <w:r w:rsidR="00BB594B">
        <w:rPr>
          <w:rFonts w:ascii="Times New Roman" w:hAnsi="Times New Roman" w:cs="Times New Roman"/>
          <w:noProof/>
          <w:sz w:val="28"/>
          <w:lang w:val="ru-RU"/>
        </w:rPr>
        <w:t>) </w:t>
      </w:r>
      <w:r w:rsidR="00601E27" w:rsidRPr="00665671">
        <w:rPr>
          <w:rFonts w:ascii="Times New Roman" w:hAnsi="Times New Roman" w:cs="Times New Roman"/>
          <w:noProof/>
          <w:sz w:val="28"/>
          <w:lang w:val="ru-RU"/>
        </w:rPr>
        <w:t>федерального закона о федеральном бюджете на очередной финансовый год и плановый период (о внесении изменений в федеральный закон о федеральном бюджете на текущий финансовый год и плановый период)</w:t>
      </w:r>
      <w:r w:rsidR="00A87DA0">
        <w:rPr>
          <w:rFonts w:ascii="Times New Roman" w:hAnsi="Times New Roman" w:cs="Times New Roman"/>
          <w:noProof/>
          <w:sz w:val="28"/>
          <w:lang w:val="ru-RU"/>
        </w:rPr>
        <w:t>;</w:t>
      </w:r>
    </w:p>
    <w:p w:rsidR="000E76B3" w:rsidRPr="000E76B3" w:rsidRDefault="001D167C" w:rsidP="000E76B3">
      <w:pPr>
        <w:pStyle w:val="a3"/>
        <w:tabs>
          <w:tab w:val="left" w:pos="1134"/>
        </w:tabs>
        <w:spacing w:before="0" w:after="0" w:line="360" w:lineRule="auto"/>
        <w:ind w:left="0" w:firstLine="709"/>
        <w:rPr>
          <w:rFonts w:ascii="Times New Roman" w:hAnsi="Times New Roman" w:cs="Times New Roman"/>
          <w:noProof/>
          <w:sz w:val="28"/>
          <w:lang w:val="ru-RU"/>
        </w:rPr>
      </w:pPr>
      <w:r>
        <w:rPr>
          <w:rFonts w:ascii="Times New Roman" w:hAnsi="Times New Roman" w:cs="Times New Roman"/>
          <w:noProof/>
          <w:sz w:val="28"/>
          <w:lang w:val="ru-RU"/>
        </w:rPr>
        <w:t>2</w:t>
      </w:r>
      <w:r w:rsidR="000E76B3">
        <w:rPr>
          <w:rFonts w:ascii="Times New Roman" w:hAnsi="Times New Roman" w:cs="Times New Roman"/>
          <w:noProof/>
          <w:sz w:val="28"/>
          <w:lang w:val="ru-RU"/>
        </w:rPr>
        <w:t>) </w:t>
      </w:r>
      <w:r w:rsidR="000E76B3" w:rsidRPr="000E76B3">
        <w:rPr>
          <w:rFonts w:ascii="Times New Roman" w:hAnsi="Times New Roman" w:cs="Times New Roman"/>
          <w:noProof/>
          <w:sz w:val="28"/>
          <w:lang w:val="ru-RU"/>
        </w:rPr>
        <w:t>федеральн</w:t>
      </w:r>
      <w:r w:rsidR="009F52FC">
        <w:rPr>
          <w:rFonts w:ascii="Times New Roman" w:hAnsi="Times New Roman" w:cs="Times New Roman"/>
          <w:noProof/>
          <w:sz w:val="28"/>
          <w:lang w:val="ru-RU"/>
        </w:rPr>
        <w:t>ы</w:t>
      </w:r>
      <w:r w:rsidR="0050304A">
        <w:rPr>
          <w:rFonts w:ascii="Times New Roman" w:hAnsi="Times New Roman" w:cs="Times New Roman"/>
          <w:noProof/>
          <w:sz w:val="28"/>
          <w:lang w:val="ru-RU"/>
        </w:rPr>
        <w:t>х</w:t>
      </w:r>
      <w:r w:rsidR="000E76B3" w:rsidRPr="000E76B3">
        <w:rPr>
          <w:rFonts w:ascii="Times New Roman" w:hAnsi="Times New Roman" w:cs="Times New Roman"/>
          <w:noProof/>
          <w:sz w:val="28"/>
          <w:lang w:val="ru-RU"/>
        </w:rPr>
        <w:t xml:space="preserve"> закон</w:t>
      </w:r>
      <w:r w:rsidR="009F52FC">
        <w:rPr>
          <w:rFonts w:ascii="Times New Roman" w:hAnsi="Times New Roman" w:cs="Times New Roman"/>
          <w:noProof/>
          <w:sz w:val="28"/>
          <w:lang w:val="ru-RU"/>
        </w:rPr>
        <w:t>ов</w:t>
      </w:r>
      <w:r w:rsidR="000E76B3" w:rsidRPr="000E76B3">
        <w:rPr>
          <w:rFonts w:ascii="Times New Roman" w:hAnsi="Times New Roman" w:cs="Times New Roman"/>
          <w:noProof/>
          <w:sz w:val="28"/>
          <w:lang w:val="ru-RU"/>
        </w:rPr>
        <w:t xml:space="preserve"> о бюджет</w:t>
      </w:r>
      <w:r w:rsidR="009F52FC">
        <w:rPr>
          <w:rFonts w:ascii="Times New Roman" w:hAnsi="Times New Roman" w:cs="Times New Roman"/>
          <w:noProof/>
          <w:sz w:val="28"/>
          <w:lang w:val="ru-RU"/>
        </w:rPr>
        <w:t>ах</w:t>
      </w:r>
      <w:r w:rsidR="000E76B3" w:rsidRPr="000E76B3">
        <w:rPr>
          <w:rFonts w:ascii="Times New Roman" w:hAnsi="Times New Roman" w:cs="Times New Roman"/>
          <w:noProof/>
          <w:sz w:val="28"/>
          <w:lang w:val="ru-RU"/>
        </w:rPr>
        <w:t xml:space="preserve"> государственн</w:t>
      </w:r>
      <w:r w:rsidR="009F52FC">
        <w:rPr>
          <w:rFonts w:ascii="Times New Roman" w:hAnsi="Times New Roman" w:cs="Times New Roman"/>
          <w:noProof/>
          <w:sz w:val="28"/>
          <w:lang w:val="ru-RU"/>
        </w:rPr>
        <w:t>ых</w:t>
      </w:r>
      <w:r w:rsidR="000E76B3" w:rsidRPr="000E76B3">
        <w:rPr>
          <w:rFonts w:ascii="Times New Roman" w:hAnsi="Times New Roman" w:cs="Times New Roman"/>
          <w:noProof/>
          <w:sz w:val="28"/>
          <w:lang w:val="ru-RU"/>
        </w:rPr>
        <w:t xml:space="preserve"> внебюджетн</w:t>
      </w:r>
      <w:r w:rsidR="009F52FC">
        <w:rPr>
          <w:rFonts w:ascii="Times New Roman" w:hAnsi="Times New Roman" w:cs="Times New Roman"/>
          <w:noProof/>
          <w:sz w:val="28"/>
          <w:lang w:val="ru-RU"/>
        </w:rPr>
        <w:t>ых</w:t>
      </w:r>
      <w:r w:rsidR="000E76B3" w:rsidRPr="000E76B3">
        <w:rPr>
          <w:rFonts w:ascii="Times New Roman" w:hAnsi="Times New Roman" w:cs="Times New Roman"/>
          <w:noProof/>
          <w:sz w:val="28"/>
          <w:lang w:val="ru-RU"/>
        </w:rPr>
        <w:t xml:space="preserve"> фонд</w:t>
      </w:r>
      <w:r w:rsidR="009F52FC">
        <w:rPr>
          <w:rFonts w:ascii="Times New Roman" w:hAnsi="Times New Roman" w:cs="Times New Roman"/>
          <w:noProof/>
          <w:sz w:val="28"/>
          <w:lang w:val="ru-RU"/>
        </w:rPr>
        <w:t>ов</w:t>
      </w:r>
      <w:r w:rsidR="000E76B3" w:rsidRPr="000E76B3">
        <w:rPr>
          <w:rFonts w:ascii="Times New Roman" w:hAnsi="Times New Roman" w:cs="Times New Roman"/>
          <w:noProof/>
          <w:sz w:val="28"/>
          <w:lang w:val="ru-RU"/>
        </w:rPr>
        <w:t xml:space="preserve"> Российской Федерац</w:t>
      </w:r>
      <w:r w:rsidR="000E76B3">
        <w:rPr>
          <w:rFonts w:ascii="Times New Roman" w:hAnsi="Times New Roman" w:cs="Times New Roman"/>
          <w:noProof/>
          <w:sz w:val="28"/>
          <w:lang w:val="ru-RU"/>
        </w:rPr>
        <w:t xml:space="preserve">ии на очередной финансовый год </w:t>
      </w:r>
      <w:r w:rsidR="000E76B3" w:rsidRPr="000E76B3">
        <w:rPr>
          <w:rFonts w:ascii="Times New Roman" w:hAnsi="Times New Roman" w:cs="Times New Roman"/>
          <w:noProof/>
          <w:sz w:val="28"/>
          <w:lang w:val="ru-RU"/>
        </w:rPr>
        <w:t>и плановый период (о внесении изменений в федеральны</w:t>
      </w:r>
      <w:r w:rsidR="009F52FC">
        <w:rPr>
          <w:rFonts w:ascii="Times New Roman" w:hAnsi="Times New Roman" w:cs="Times New Roman"/>
          <w:noProof/>
          <w:sz w:val="28"/>
          <w:lang w:val="ru-RU"/>
        </w:rPr>
        <w:t>е</w:t>
      </w:r>
      <w:r w:rsidR="000E76B3" w:rsidRPr="000E76B3">
        <w:rPr>
          <w:rFonts w:ascii="Times New Roman" w:hAnsi="Times New Roman" w:cs="Times New Roman"/>
          <w:noProof/>
          <w:sz w:val="28"/>
          <w:lang w:val="ru-RU"/>
        </w:rPr>
        <w:t xml:space="preserve"> закон</w:t>
      </w:r>
      <w:r w:rsidR="009F52FC">
        <w:rPr>
          <w:rFonts w:ascii="Times New Roman" w:hAnsi="Times New Roman" w:cs="Times New Roman"/>
          <w:noProof/>
          <w:sz w:val="28"/>
          <w:lang w:val="ru-RU"/>
        </w:rPr>
        <w:t>ы</w:t>
      </w:r>
      <w:r w:rsidR="000E76B3" w:rsidRPr="000E76B3">
        <w:rPr>
          <w:rFonts w:ascii="Times New Roman" w:hAnsi="Times New Roman" w:cs="Times New Roman"/>
          <w:noProof/>
          <w:sz w:val="28"/>
          <w:lang w:val="ru-RU"/>
        </w:rPr>
        <w:t xml:space="preserve"> о бюджет</w:t>
      </w:r>
      <w:r w:rsidR="009F52FC">
        <w:rPr>
          <w:rFonts w:ascii="Times New Roman" w:hAnsi="Times New Roman" w:cs="Times New Roman"/>
          <w:noProof/>
          <w:sz w:val="28"/>
          <w:lang w:val="ru-RU"/>
        </w:rPr>
        <w:t>ах</w:t>
      </w:r>
      <w:r w:rsidR="000E76B3" w:rsidRPr="000E76B3">
        <w:rPr>
          <w:rFonts w:ascii="Times New Roman" w:hAnsi="Times New Roman" w:cs="Times New Roman"/>
          <w:noProof/>
          <w:sz w:val="28"/>
          <w:lang w:val="ru-RU"/>
        </w:rPr>
        <w:t xml:space="preserve"> государственн</w:t>
      </w:r>
      <w:r w:rsidR="009F52FC">
        <w:rPr>
          <w:rFonts w:ascii="Times New Roman" w:hAnsi="Times New Roman" w:cs="Times New Roman"/>
          <w:noProof/>
          <w:sz w:val="28"/>
          <w:lang w:val="ru-RU"/>
        </w:rPr>
        <w:t>ых</w:t>
      </w:r>
      <w:r w:rsidR="000E76B3" w:rsidRPr="000E76B3">
        <w:rPr>
          <w:rFonts w:ascii="Times New Roman" w:hAnsi="Times New Roman" w:cs="Times New Roman"/>
          <w:noProof/>
          <w:sz w:val="28"/>
          <w:lang w:val="ru-RU"/>
        </w:rPr>
        <w:t xml:space="preserve"> внебюджетн</w:t>
      </w:r>
      <w:r w:rsidR="009F52FC">
        <w:rPr>
          <w:rFonts w:ascii="Times New Roman" w:hAnsi="Times New Roman" w:cs="Times New Roman"/>
          <w:noProof/>
          <w:sz w:val="28"/>
          <w:lang w:val="ru-RU"/>
        </w:rPr>
        <w:t>ых</w:t>
      </w:r>
      <w:r w:rsidR="000E76B3" w:rsidRPr="000E76B3">
        <w:rPr>
          <w:rFonts w:ascii="Times New Roman" w:hAnsi="Times New Roman" w:cs="Times New Roman"/>
          <w:noProof/>
          <w:sz w:val="28"/>
          <w:lang w:val="ru-RU"/>
        </w:rPr>
        <w:t xml:space="preserve"> фонд</w:t>
      </w:r>
      <w:r w:rsidR="009F52FC">
        <w:rPr>
          <w:rFonts w:ascii="Times New Roman" w:hAnsi="Times New Roman" w:cs="Times New Roman"/>
          <w:noProof/>
          <w:sz w:val="28"/>
          <w:lang w:val="ru-RU"/>
        </w:rPr>
        <w:t>ов</w:t>
      </w:r>
      <w:r w:rsidR="001E4ED9">
        <w:rPr>
          <w:rFonts w:ascii="Times New Roman" w:hAnsi="Times New Roman" w:cs="Times New Roman"/>
          <w:noProof/>
          <w:sz w:val="28"/>
          <w:lang w:val="ru-RU"/>
        </w:rPr>
        <w:t xml:space="preserve"> </w:t>
      </w:r>
      <w:r w:rsidR="000E76B3" w:rsidRPr="000E76B3">
        <w:rPr>
          <w:rFonts w:ascii="Times New Roman" w:hAnsi="Times New Roman" w:cs="Times New Roman"/>
          <w:noProof/>
          <w:sz w:val="28"/>
          <w:lang w:val="ru-RU"/>
        </w:rPr>
        <w:t>Российской Федерации на очередной финансовый год и плановый период)</w:t>
      </w:r>
      <w:r w:rsidR="000E76B3">
        <w:rPr>
          <w:rFonts w:ascii="Times New Roman" w:hAnsi="Times New Roman" w:cs="Times New Roman"/>
          <w:noProof/>
          <w:sz w:val="28"/>
          <w:lang w:val="ru-RU"/>
        </w:rPr>
        <w:t>;</w:t>
      </w:r>
    </w:p>
    <w:p w:rsidR="00665671" w:rsidRDefault="001D167C" w:rsidP="00665671">
      <w:pPr>
        <w:pStyle w:val="a3"/>
        <w:spacing w:before="0" w:after="0" w:line="360" w:lineRule="auto"/>
        <w:ind w:left="0" w:firstLine="709"/>
        <w:rPr>
          <w:rFonts w:ascii="Times New Roman" w:hAnsi="Times New Roman" w:cs="Times New Roman"/>
          <w:noProof/>
          <w:sz w:val="28"/>
          <w:lang w:val="ru-RU"/>
        </w:rPr>
      </w:pPr>
      <w:r>
        <w:rPr>
          <w:rFonts w:ascii="Times New Roman" w:hAnsi="Times New Roman" w:cs="Times New Roman"/>
          <w:noProof/>
          <w:sz w:val="28"/>
          <w:lang w:val="ru-RU"/>
        </w:rPr>
        <w:t>3</w:t>
      </w:r>
      <w:r w:rsidR="00BB594B">
        <w:rPr>
          <w:rFonts w:ascii="Times New Roman" w:hAnsi="Times New Roman" w:cs="Times New Roman"/>
          <w:noProof/>
          <w:sz w:val="28"/>
          <w:lang w:val="ru-RU"/>
        </w:rPr>
        <w:t>) </w:t>
      </w:r>
      <w:r w:rsidR="00601E27" w:rsidRPr="00665671">
        <w:rPr>
          <w:rFonts w:ascii="Times New Roman" w:hAnsi="Times New Roman" w:cs="Times New Roman"/>
          <w:noProof/>
          <w:sz w:val="28"/>
          <w:lang w:val="ru-RU"/>
        </w:rPr>
        <w:t>акта Правительства Российской Федерации об утверждении</w:t>
      </w:r>
      <w:r w:rsidR="00665671" w:rsidRPr="00665671">
        <w:rPr>
          <w:rFonts w:ascii="Times New Roman" w:hAnsi="Times New Roman" w:cs="Times New Roman"/>
          <w:noProof/>
          <w:sz w:val="28"/>
          <w:lang w:val="ru-RU"/>
        </w:rPr>
        <w:t xml:space="preserve"> </w:t>
      </w:r>
      <w:r w:rsidR="00601E27" w:rsidRPr="00665671">
        <w:rPr>
          <w:rFonts w:ascii="Times New Roman" w:hAnsi="Times New Roman" w:cs="Times New Roman"/>
          <w:noProof/>
          <w:sz w:val="28"/>
          <w:lang w:val="ru-RU"/>
        </w:rPr>
        <w:t>государственной программы Российской Федерации</w:t>
      </w:r>
      <w:r w:rsidR="00665671" w:rsidRPr="00665671">
        <w:rPr>
          <w:rFonts w:ascii="Times New Roman" w:hAnsi="Times New Roman" w:cs="Times New Roman"/>
          <w:noProof/>
          <w:sz w:val="28"/>
          <w:lang w:val="ru-RU"/>
        </w:rPr>
        <w:t xml:space="preserve"> </w:t>
      </w:r>
      <w:r w:rsidR="00830033">
        <w:rPr>
          <w:rFonts w:ascii="Times New Roman" w:hAnsi="Times New Roman" w:cs="Times New Roman"/>
          <w:noProof/>
          <w:sz w:val="28"/>
          <w:lang w:val="ru-RU"/>
        </w:rPr>
        <w:t>(</w:t>
      </w:r>
      <w:r w:rsidR="00601E27" w:rsidRPr="00665671">
        <w:rPr>
          <w:rFonts w:ascii="Times New Roman" w:hAnsi="Times New Roman" w:cs="Times New Roman"/>
          <w:noProof/>
          <w:sz w:val="28"/>
          <w:lang w:val="ru-RU"/>
        </w:rPr>
        <w:t>о внесении изменений в акт Правительства Российской Федерации об утверждении государственной программы</w:t>
      </w:r>
      <w:r w:rsidR="00665671" w:rsidRPr="00665671">
        <w:rPr>
          <w:rFonts w:ascii="Times New Roman" w:hAnsi="Times New Roman" w:cs="Times New Roman"/>
          <w:noProof/>
          <w:sz w:val="28"/>
          <w:lang w:val="ru-RU"/>
        </w:rPr>
        <w:t xml:space="preserve"> Российской Федерации</w:t>
      </w:r>
      <w:r w:rsidR="00830033">
        <w:rPr>
          <w:rFonts w:ascii="Times New Roman" w:hAnsi="Times New Roman" w:cs="Times New Roman"/>
          <w:noProof/>
          <w:sz w:val="28"/>
          <w:lang w:val="ru-RU"/>
        </w:rPr>
        <w:t>)</w:t>
      </w:r>
      <w:r w:rsidR="00665671">
        <w:rPr>
          <w:rFonts w:ascii="Times New Roman" w:hAnsi="Times New Roman" w:cs="Times New Roman"/>
          <w:noProof/>
          <w:sz w:val="28"/>
          <w:lang w:val="ru-RU"/>
        </w:rPr>
        <w:t xml:space="preserve">; </w:t>
      </w:r>
    </w:p>
    <w:p w:rsidR="00D83E78" w:rsidRDefault="001D167C" w:rsidP="00374AB8">
      <w:pPr>
        <w:pStyle w:val="a3"/>
        <w:spacing w:before="0" w:after="0" w:line="360" w:lineRule="auto"/>
        <w:ind w:left="0" w:firstLine="709"/>
        <w:rPr>
          <w:rFonts w:ascii="Times New Roman" w:hAnsi="Times New Roman" w:cs="Times New Roman"/>
          <w:noProof/>
          <w:sz w:val="28"/>
          <w:lang w:val="ru-RU"/>
        </w:rPr>
      </w:pPr>
      <w:r>
        <w:rPr>
          <w:rFonts w:ascii="Times New Roman" w:hAnsi="Times New Roman" w:cs="Times New Roman"/>
          <w:noProof/>
          <w:sz w:val="28"/>
          <w:lang w:val="ru-RU"/>
        </w:rPr>
        <w:t>4</w:t>
      </w:r>
      <w:r w:rsidR="00BB594B">
        <w:rPr>
          <w:rFonts w:ascii="Times New Roman" w:hAnsi="Times New Roman" w:cs="Times New Roman"/>
          <w:noProof/>
          <w:sz w:val="28"/>
          <w:lang w:val="ru-RU"/>
        </w:rPr>
        <w:t>) акта о</w:t>
      </w:r>
      <w:r w:rsidR="00665671">
        <w:rPr>
          <w:rFonts w:ascii="Times New Roman" w:hAnsi="Times New Roman" w:cs="Times New Roman"/>
          <w:noProof/>
          <w:sz w:val="28"/>
          <w:lang w:val="ru-RU"/>
        </w:rPr>
        <w:t xml:space="preserve"> </w:t>
      </w:r>
      <w:r w:rsidR="00601E27" w:rsidRPr="00601E27">
        <w:rPr>
          <w:rFonts w:ascii="Times New Roman" w:hAnsi="Times New Roman" w:cs="Times New Roman"/>
          <w:noProof/>
          <w:sz w:val="28"/>
          <w:lang w:val="ru-RU"/>
        </w:rPr>
        <w:t>предоставлении планируемых к включению в федеральную адресную инвестиционную программу капитальных вложений в объекты капитального строительства государственной (муниципальной) собственности и приобретении объектов недвижимого имущества в государственную (муниципальную) собственность и бюджетных инвестиций юридическим лицам, не являющимся государственными учреждениями и государственными унитарными предприятиями</w:t>
      </w:r>
      <w:r w:rsidR="00BB3888">
        <w:rPr>
          <w:rFonts w:ascii="Times New Roman" w:hAnsi="Times New Roman" w:cs="Times New Roman"/>
          <w:noProof/>
          <w:sz w:val="28"/>
          <w:lang w:val="ru-RU"/>
        </w:rPr>
        <w:t>;</w:t>
      </w:r>
    </w:p>
    <w:p w:rsidR="00601E71" w:rsidRDefault="001D167C" w:rsidP="00374AB8">
      <w:pPr>
        <w:pStyle w:val="a3"/>
        <w:spacing w:before="0" w:after="0" w:line="360" w:lineRule="auto"/>
        <w:ind w:left="0" w:firstLine="709"/>
        <w:rPr>
          <w:rFonts w:ascii="Times New Roman" w:hAnsi="Times New Roman" w:cs="Times New Roman"/>
          <w:noProof/>
          <w:sz w:val="28"/>
          <w:lang w:val="ru-RU"/>
        </w:rPr>
      </w:pPr>
      <w:r>
        <w:rPr>
          <w:rFonts w:ascii="Times New Roman" w:hAnsi="Times New Roman" w:cs="Times New Roman"/>
          <w:noProof/>
          <w:sz w:val="28"/>
          <w:lang w:val="ru-RU"/>
        </w:rPr>
        <w:t>5</w:t>
      </w:r>
      <w:r w:rsidR="004513C6">
        <w:rPr>
          <w:rFonts w:ascii="Times New Roman" w:hAnsi="Times New Roman" w:cs="Times New Roman"/>
          <w:noProof/>
          <w:sz w:val="28"/>
          <w:lang w:val="ru-RU"/>
        </w:rPr>
        <w:t>) </w:t>
      </w:r>
      <w:r w:rsidR="00BB3888" w:rsidRPr="00A878A0">
        <w:rPr>
          <w:rFonts w:ascii="Times New Roman" w:hAnsi="Times New Roman" w:cs="Times New Roman"/>
          <w:noProof/>
          <w:sz w:val="28"/>
          <w:lang w:val="ru-RU"/>
        </w:rPr>
        <w:t>акта о распределении межбюджетных трансфертов</w:t>
      </w:r>
      <w:r w:rsidR="00501C6C">
        <w:rPr>
          <w:rFonts w:ascii="Times New Roman" w:hAnsi="Times New Roman" w:cs="Times New Roman"/>
          <w:noProof/>
          <w:sz w:val="28"/>
          <w:lang w:val="ru-RU"/>
        </w:rPr>
        <w:t xml:space="preserve"> из федерального бюджета</w:t>
      </w:r>
      <w:r w:rsidR="00BB3888" w:rsidRPr="00A878A0">
        <w:rPr>
          <w:rFonts w:ascii="Times New Roman" w:hAnsi="Times New Roman" w:cs="Times New Roman"/>
          <w:noProof/>
          <w:sz w:val="28"/>
          <w:lang w:val="ru-RU"/>
        </w:rPr>
        <w:t xml:space="preserve"> бюджетам субъектов Российской Федерации</w:t>
      </w:r>
      <w:r w:rsidR="00601E71">
        <w:rPr>
          <w:rFonts w:ascii="Times New Roman" w:hAnsi="Times New Roman" w:cs="Times New Roman"/>
          <w:noProof/>
          <w:sz w:val="28"/>
          <w:lang w:val="ru-RU"/>
        </w:rPr>
        <w:t>;</w:t>
      </w:r>
    </w:p>
    <w:p w:rsidR="00CE226F" w:rsidRPr="007B5477" w:rsidRDefault="001D167C" w:rsidP="00CE226F">
      <w:pPr>
        <w:pStyle w:val="a3"/>
        <w:spacing w:before="0" w:after="0" w:line="360" w:lineRule="auto"/>
        <w:ind w:left="0" w:firstLine="709"/>
        <w:rPr>
          <w:rFonts w:ascii="Times New Roman" w:hAnsi="Times New Roman" w:cs="Times New Roman"/>
          <w:noProof/>
          <w:sz w:val="28"/>
          <w:lang w:val="ru-RU"/>
        </w:rPr>
      </w:pPr>
      <w:r>
        <w:rPr>
          <w:rFonts w:ascii="Times New Roman" w:hAnsi="Times New Roman" w:cs="Times New Roman"/>
          <w:noProof/>
          <w:sz w:val="28"/>
          <w:lang w:val="ru-RU"/>
        </w:rPr>
        <w:t>6</w:t>
      </w:r>
      <w:r w:rsidR="004513C6">
        <w:rPr>
          <w:rFonts w:ascii="Times New Roman" w:hAnsi="Times New Roman" w:cs="Times New Roman"/>
          <w:noProof/>
          <w:sz w:val="28"/>
          <w:lang w:val="ru-RU"/>
        </w:rPr>
        <w:t>) </w:t>
      </w:r>
      <w:r w:rsidR="00601E71">
        <w:rPr>
          <w:rFonts w:ascii="Times New Roman" w:hAnsi="Times New Roman" w:cs="Times New Roman"/>
          <w:noProof/>
          <w:sz w:val="28"/>
          <w:lang w:val="ru-RU"/>
        </w:rPr>
        <w:t>актов, предусмотренных пунктом 61</w:t>
      </w:r>
      <w:r w:rsidR="00601E71" w:rsidRPr="001614FE">
        <w:rPr>
          <w:rFonts w:ascii="Times New Roman" w:hAnsi="Times New Roman" w:cs="Times New Roman"/>
          <w:noProof/>
          <w:sz w:val="28"/>
          <w:vertAlign w:val="superscript"/>
          <w:lang w:val="ru-RU"/>
        </w:rPr>
        <w:t>1</w:t>
      </w:r>
      <w:r w:rsidR="00601E71">
        <w:rPr>
          <w:rFonts w:ascii="Times New Roman" w:hAnsi="Times New Roman" w:cs="Times New Roman"/>
          <w:noProof/>
          <w:sz w:val="28"/>
          <w:lang w:val="ru-RU"/>
        </w:rPr>
        <w:t xml:space="preserve"> Регламента Правительства</w:t>
      </w:r>
      <w:r w:rsidR="00501C6C">
        <w:rPr>
          <w:rFonts w:ascii="Times New Roman" w:hAnsi="Times New Roman" w:cs="Times New Roman"/>
          <w:noProof/>
          <w:sz w:val="28"/>
          <w:lang w:val="ru-RU"/>
        </w:rPr>
        <w:t xml:space="preserve"> </w:t>
      </w:r>
      <w:r w:rsidR="00501C6C" w:rsidRPr="003C5B7C">
        <w:rPr>
          <w:rFonts w:ascii="Times New Roman" w:hAnsi="Times New Roman" w:cs="Times New Roman"/>
          <w:noProof/>
          <w:sz w:val="28"/>
          <w:lang w:val="ru-RU"/>
        </w:rPr>
        <w:t>Российской Федерации, утвержденного постановлением Правит</w:t>
      </w:r>
      <w:r w:rsidR="00501C6C">
        <w:rPr>
          <w:rFonts w:ascii="Times New Roman" w:hAnsi="Times New Roman" w:cs="Times New Roman"/>
          <w:noProof/>
          <w:sz w:val="28"/>
          <w:lang w:val="ru-RU"/>
        </w:rPr>
        <w:t>ельства Российской Федерации от 1 июня 2004 г. № </w:t>
      </w:r>
      <w:r w:rsidR="00501C6C" w:rsidRPr="003C5B7C">
        <w:rPr>
          <w:rFonts w:ascii="Times New Roman" w:hAnsi="Times New Roman" w:cs="Times New Roman"/>
          <w:noProof/>
          <w:sz w:val="28"/>
          <w:lang w:val="ru-RU"/>
        </w:rPr>
        <w:t>260</w:t>
      </w:r>
      <w:r w:rsidR="00501C6C">
        <w:rPr>
          <w:rFonts w:ascii="Times New Roman" w:hAnsi="Times New Roman" w:cs="Times New Roman"/>
          <w:noProof/>
          <w:sz w:val="28"/>
          <w:lang w:val="ru-RU"/>
        </w:rPr>
        <w:t xml:space="preserve"> </w:t>
      </w:r>
      <w:r w:rsidR="00501C6C" w:rsidRPr="00844B14">
        <w:rPr>
          <w:rFonts w:ascii="Times New Roman" w:hAnsi="Times New Roman" w:cs="Times New Roman"/>
          <w:noProof/>
          <w:sz w:val="28"/>
          <w:lang w:val="ru-RU"/>
        </w:rPr>
        <w:t>«</w:t>
      </w:r>
      <w:r w:rsidR="00501C6C" w:rsidRPr="00844B14">
        <w:rPr>
          <w:rFonts w:ascii="Times New Roman" w:hAnsi="Times New Roman" w:cs="Times New Roman"/>
          <w:bCs/>
          <w:noProof/>
          <w:sz w:val="28"/>
          <w:lang w:val="ru-RU"/>
        </w:rPr>
        <w:t xml:space="preserve">О </w:t>
      </w:r>
      <w:r w:rsidR="00501C6C" w:rsidRPr="00844B14">
        <w:rPr>
          <w:rFonts w:ascii="Times New Roman" w:hAnsi="Times New Roman" w:cs="Times New Roman"/>
          <w:noProof/>
          <w:sz w:val="28"/>
          <w:lang w:val="ru-RU"/>
        </w:rPr>
        <w:t>Регламенте Правительства Российской Федерации и Положении об Аппарате Правительства Российской Федерации</w:t>
      </w:r>
      <w:r w:rsidR="00501C6C">
        <w:rPr>
          <w:rFonts w:ascii="Times New Roman" w:hAnsi="Times New Roman" w:cs="Times New Roman"/>
          <w:noProof/>
          <w:sz w:val="28"/>
          <w:lang w:val="ru-RU"/>
        </w:rPr>
        <w:t>»</w:t>
      </w:r>
      <w:r w:rsidR="00C05683">
        <w:rPr>
          <w:rFonts w:ascii="Times New Roman" w:hAnsi="Times New Roman" w:cs="Times New Roman"/>
          <w:noProof/>
          <w:sz w:val="28"/>
          <w:lang w:val="ru-RU"/>
        </w:rPr>
        <w:t>.</w:t>
      </w:r>
    </w:p>
    <w:p w:rsidR="00DE1C28" w:rsidRDefault="00A87DA0" w:rsidP="00A81AB0">
      <w:pPr>
        <w:pStyle w:val="a3"/>
        <w:numPr>
          <w:ilvl w:val="0"/>
          <w:numId w:val="4"/>
        </w:numPr>
        <w:tabs>
          <w:tab w:val="left" w:pos="1134"/>
        </w:tabs>
        <w:spacing w:before="0" w:after="0" w:line="360" w:lineRule="auto"/>
        <w:ind w:left="0" w:firstLine="709"/>
        <w:rPr>
          <w:rFonts w:ascii="Times New Roman" w:hAnsi="Times New Roman" w:cs="Times New Roman"/>
          <w:noProof/>
          <w:sz w:val="28"/>
          <w:lang w:val="ru-RU"/>
        </w:rPr>
      </w:pPr>
      <w:r w:rsidRPr="004A567C">
        <w:rPr>
          <w:rFonts w:ascii="Times New Roman" w:hAnsi="Times New Roman" w:cs="Times New Roman"/>
          <w:noProof/>
          <w:sz w:val="28"/>
          <w:lang w:val="ru-RU"/>
        </w:rPr>
        <w:t>Признать утратившим</w:t>
      </w:r>
      <w:r w:rsidR="00DE1C28">
        <w:rPr>
          <w:rFonts w:ascii="Times New Roman" w:hAnsi="Times New Roman" w:cs="Times New Roman"/>
          <w:noProof/>
          <w:sz w:val="28"/>
          <w:lang w:val="ru-RU"/>
        </w:rPr>
        <w:t>и</w:t>
      </w:r>
      <w:r w:rsidRPr="004A567C">
        <w:rPr>
          <w:rFonts w:ascii="Times New Roman" w:hAnsi="Times New Roman" w:cs="Times New Roman"/>
          <w:noProof/>
          <w:sz w:val="28"/>
          <w:lang w:val="ru-RU"/>
        </w:rPr>
        <w:t xml:space="preserve"> силу</w:t>
      </w:r>
      <w:r w:rsidR="00DE1C28">
        <w:rPr>
          <w:rFonts w:ascii="Times New Roman" w:hAnsi="Times New Roman" w:cs="Times New Roman"/>
          <w:noProof/>
          <w:sz w:val="28"/>
          <w:lang w:val="ru-RU"/>
        </w:rPr>
        <w:t>:</w:t>
      </w:r>
    </w:p>
    <w:p w:rsidR="00A87DA0" w:rsidRDefault="00DE1C28" w:rsidP="00A81AB0">
      <w:pPr>
        <w:pStyle w:val="a3"/>
        <w:tabs>
          <w:tab w:val="left" w:pos="1134"/>
        </w:tabs>
        <w:spacing w:before="0" w:after="0" w:line="360" w:lineRule="auto"/>
        <w:ind w:left="0" w:firstLine="709"/>
        <w:rPr>
          <w:rFonts w:ascii="Times New Roman" w:hAnsi="Times New Roman" w:cs="Times New Roman"/>
          <w:noProof/>
          <w:sz w:val="28"/>
          <w:lang w:val="ru-RU"/>
        </w:rPr>
      </w:pPr>
      <w:r>
        <w:rPr>
          <w:rFonts w:ascii="Times New Roman" w:hAnsi="Times New Roman" w:cs="Times New Roman"/>
          <w:noProof/>
          <w:sz w:val="28"/>
          <w:lang w:val="ru-RU"/>
        </w:rPr>
        <w:t>1) </w:t>
      </w:r>
      <w:r w:rsidR="00A87DA0" w:rsidRPr="004A567C">
        <w:rPr>
          <w:rFonts w:ascii="Times New Roman" w:hAnsi="Times New Roman" w:cs="Times New Roman"/>
          <w:noProof/>
          <w:sz w:val="28"/>
          <w:lang w:val="ru-RU"/>
        </w:rPr>
        <w:t>приказ Мин</w:t>
      </w:r>
      <w:r w:rsidR="00341E32">
        <w:rPr>
          <w:rFonts w:ascii="Times New Roman" w:hAnsi="Times New Roman" w:cs="Times New Roman"/>
          <w:noProof/>
          <w:sz w:val="28"/>
          <w:lang w:val="ru-RU"/>
        </w:rPr>
        <w:t xml:space="preserve">истерства </w:t>
      </w:r>
      <w:r w:rsidR="00A87DA0" w:rsidRPr="004A567C">
        <w:rPr>
          <w:rFonts w:ascii="Times New Roman" w:hAnsi="Times New Roman" w:cs="Times New Roman"/>
          <w:noProof/>
          <w:sz w:val="28"/>
          <w:lang w:val="ru-RU"/>
        </w:rPr>
        <w:t>фина</w:t>
      </w:r>
      <w:r w:rsidR="00341E32">
        <w:rPr>
          <w:rFonts w:ascii="Times New Roman" w:hAnsi="Times New Roman" w:cs="Times New Roman"/>
          <w:noProof/>
          <w:sz w:val="28"/>
          <w:lang w:val="ru-RU"/>
        </w:rPr>
        <w:t>нсов</w:t>
      </w:r>
      <w:r w:rsidR="00A87DA0" w:rsidRPr="004A567C">
        <w:rPr>
          <w:rFonts w:ascii="Times New Roman" w:hAnsi="Times New Roman" w:cs="Times New Roman"/>
          <w:noProof/>
          <w:sz w:val="28"/>
          <w:lang w:val="ru-RU"/>
        </w:rPr>
        <w:t xml:space="preserve"> Росси</w:t>
      </w:r>
      <w:r w:rsidR="00341E32">
        <w:rPr>
          <w:rFonts w:ascii="Times New Roman" w:hAnsi="Times New Roman" w:cs="Times New Roman"/>
          <w:noProof/>
          <w:sz w:val="28"/>
          <w:lang w:val="ru-RU"/>
        </w:rPr>
        <w:t>йской Федерации</w:t>
      </w:r>
      <w:r w:rsidR="00A87DA0" w:rsidRPr="004A567C">
        <w:rPr>
          <w:rFonts w:ascii="Times New Roman" w:hAnsi="Times New Roman" w:cs="Times New Roman"/>
          <w:noProof/>
          <w:sz w:val="28"/>
          <w:lang w:val="ru-RU"/>
        </w:rPr>
        <w:t xml:space="preserve"> от 19 марта 2015 г. №  42н </w:t>
      </w:r>
      <w:r w:rsidR="00CA5477">
        <w:rPr>
          <w:rFonts w:ascii="Times New Roman" w:hAnsi="Times New Roman" w:cs="Times New Roman"/>
          <w:noProof/>
          <w:sz w:val="28"/>
          <w:lang w:val="ru-RU"/>
        </w:rPr>
        <w:t>«</w:t>
      </w:r>
      <w:r w:rsidR="00A87DA0" w:rsidRPr="004A567C">
        <w:rPr>
          <w:rFonts w:ascii="Times New Roman" w:hAnsi="Times New Roman" w:cs="Times New Roman"/>
          <w:noProof/>
          <w:sz w:val="28"/>
          <w:lang w:val="ru-RU"/>
        </w:rPr>
        <w:t>Об утверждении формы финансово-экономического обоснования решений, предлагаемых к принятию проектом акта</w:t>
      </w:r>
      <w:r w:rsidR="00CA5477">
        <w:rPr>
          <w:rFonts w:ascii="Times New Roman" w:hAnsi="Times New Roman" w:cs="Times New Roman"/>
          <w:noProof/>
          <w:sz w:val="28"/>
          <w:lang w:val="ru-RU"/>
        </w:rPr>
        <w:t>»</w:t>
      </w:r>
      <w:r w:rsidR="004A567C" w:rsidRPr="004A567C">
        <w:rPr>
          <w:rFonts w:ascii="Times New Roman" w:hAnsi="Times New Roman" w:cs="Times New Roman"/>
          <w:noProof/>
          <w:sz w:val="28"/>
          <w:lang w:val="ru-RU"/>
        </w:rPr>
        <w:t xml:space="preserve"> (зарегистрирован Министерств</w:t>
      </w:r>
      <w:r w:rsidR="00341E32">
        <w:rPr>
          <w:rFonts w:ascii="Times New Roman" w:hAnsi="Times New Roman" w:cs="Times New Roman"/>
          <w:noProof/>
          <w:sz w:val="28"/>
          <w:lang w:val="ru-RU"/>
        </w:rPr>
        <w:t>ом</w:t>
      </w:r>
      <w:r w:rsidR="004A567C" w:rsidRPr="004A567C">
        <w:rPr>
          <w:rFonts w:ascii="Times New Roman" w:hAnsi="Times New Roman" w:cs="Times New Roman"/>
          <w:noProof/>
          <w:sz w:val="28"/>
          <w:lang w:val="ru-RU"/>
        </w:rPr>
        <w:t xml:space="preserve"> юстиции Российской Федерации 16 </w:t>
      </w:r>
      <w:r w:rsidR="004A567C">
        <w:rPr>
          <w:rFonts w:ascii="Times New Roman" w:hAnsi="Times New Roman" w:cs="Times New Roman"/>
          <w:noProof/>
          <w:sz w:val="28"/>
          <w:lang w:val="ru-RU"/>
        </w:rPr>
        <w:t>апреля</w:t>
      </w:r>
      <w:r w:rsidR="004A567C" w:rsidRPr="004A567C">
        <w:rPr>
          <w:rFonts w:ascii="Times New Roman" w:hAnsi="Times New Roman" w:cs="Times New Roman"/>
          <w:noProof/>
          <w:sz w:val="28"/>
          <w:lang w:val="ru-RU"/>
        </w:rPr>
        <w:t xml:space="preserve"> 201</w:t>
      </w:r>
      <w:r w:rsidR="004A567C">
        <w:rPr>
          <w:rFonts w:ascii="Times New Roman" w:hAnsi="Times New Roman" w:cs="Times New Roman"/>
          <w:noProof/>
          <w:sz w:val="28"/>
          <w:lang w:val="ru-RU"/>
        </w:rPr>
        <w:t>5</w:t>
      </w:r>
      <w:r w:rsidR="004A567C" w:rsidRPr="004A567C">
        <w:rPr>
          <w:rFonts w:ascii="Times New Roman" w:hAnsi="Times New Roman" w:cs="Times New Roman"/>
          <w:noProof/>
          <w:sz w:val="28"/>
          <w:lang w:val="ru-RU"/>
        </w:rPr>
        <w:t xml:space="preserve"> г., регистрационный </w:t>
      </w:r>
      <w:r w:rsidR="004A567C">
        <w:rPr>
          <w:rFonts w:ascii="Times New Roman" w:hAnsi="Times New Roman" w:cs="Times New Roman"/>
          <w:noProof/>
          <w:sz w:val="28"/>
          <w:lang w:val="ru-RU"/>
        </w:rPr>
        <w:t>№</w:t>
      </w:r>
      <w:r w:rsidR="004A567C" w:rsidRPr="004A567C">
        <w:rPr>
          <w:rFonts w:ascii="Times New Roman" w:hAnsi="Times New Roman" w:cs="Times New Roman"/>
          <w:noProof/>
          <w:sz w:val="28"/>
          <w:lang w:val="ru-RU"/>
        </w:rPr>
        <w:t xml:space="preserve"> </w:t>
      </w:r>
      <w:r w:rsidR="004A567C">
        <w:rPr>
          <w:rFonts w:ascii="Times New Roman" w:hAnsi="Times New Roman" w:cs="Times New Roman"/>
          <w:noProof/>
          <w:sz w:val="28"/>
          <w:lang w:val="ru-RU"/>
        </w:rPr>
        <w:t>36871</w:t>
      </w:r>
      <w:r w:rsidR="004A567C" w:rsidRPr="004A567C">
        <w:rPr>
          <w:rFonts w:ascii="Times New Roman" w:hAnsi="Times New Roman" w:cs="Times New Roman"/>
          <w:noProof/>
          <w:sz w:val="28"/>
          <w:lang w:val="ru-RU"/>
        </w:rPr>
        <w:t>)</w:t>
      </w:r>
      <w:r>
        <w:rPr>
          <w:rFonts w:ascii="Times New Roman" w:hAnsi="Times New Roman" w:cs="Times New Roman"/>
          <w:noProof/>
          <w:sz w:val="28"/>
          <w:lang w:val="ru-RU"/>
        </w:rPr>
        <w:t>;</w:t>
      </w:r>
    </w:p>
    <w:p w:rsidR="00DE1C28" w:rsidRPr="004A567C" w:rsidRDefault="00DE1C28" w:rsidP="00A81AB0">
      <w:pPr>
        <w:pStyle w:val="a3"/>
        <w:tabs>
          <w:tab w:val="left" w:pos="1134"/>
        </w:tabs>
        <w:spacing w:before="0" w:after="0" w:line="360" w:lineRule="auto"/>
        <w:ind w:left="0" w:firstLine="709"/>
        <w:rPr>
          <w:rFonts w:ascii="Times New Roman" w:hAnsi="Times New Roman" w:cs="Times New Roman"/>
          <w:noProof/>
          <w:sz w:val="28"/>
          <w:lang w:val="ru-RU"/>
        </w:rPr>
      </w:pPr>
      <w:r>
        <w:rPr>
          <w:rFonts w:ascii="Times New Roman" w:hAnsi="Times New Roman" w:cs="Times New Roman"/>
          <w:noProof/>
          <w:sz w:val="28"/>
          <w:lang w:val="ru-RU"/>
        </w:rPr>
        <w:t>2) </w:t>
      </w:r>
      <w:r w:rsidRPr="004A567C">
        <w:rPr>
          <w:rFonts w:ascii="Times New Roman" w:hAnsi="Times New Roman" w:cs="Times New Roman"/>
          <w:noProof/>
          <w:sz w:val="28"/>
          <w:lang w:val="ru-RU"/>
        </w:rPr>
        <w:t>приказ Мин</w:t>
      </w:r>
      <w:r>
        <w:rPr>
          <w:rFonts w:ascii="Times New Roman" w:hAnsi="Times New Roman" w:cs="Times New Roman"/>
          <w:noProof/>
          <w:sz w:val="28"/>
          <w:lang w:val="ru-RU"/>
        </w:rPr>
        <w:t xml:space="preserve">истерства </w:t>
      </w:r>
      <w:r w:rsidRPr="004A567C">
        <w:rPr>
          <w:rFonts w:ascii="Times New Roman" w:hAnsi="Times New Roman" w:cs="Times New Roman"/>
          <w:noProof/>
          <w:sz w:val="28"/>
          <w:lang w:val="ru-RU"/>
        </w:rPr>
        <w:t>фина</w:t>
      </w:r>
      <w:r>
        <w:rPr>
          <w:rFonts w:ascii="Times New Roman" w:hAnsi="Times New Roman" w:cs="Times New Roman"/>
          <w:noProof/>
          <w:sz w:val="28"/>
          <w:lang w:val="ru-RU"/>
        </w:rPr>
        <w:t>нсов</w:t>
      </w:r>
      <w:r w:rsidRPr="004A567C">
        <w:rPr>
          <w:rFonts w:ascii="Times New Roman" w:hAnsi="Times New Roman" w:cs="Times New Roman"/>
          <w:noProof/>
          <w:sz w:val="28"/>
          <w:lang w:val="ru-RU"/>
        </w:rPr>
        <w:t xml:space="preserve"> Росси</w:t>
      </w:r>
      <w:r>
        <w:rPr>
          <w:rFonts w:ascii="Times New Roman" w:hAnsi="Times New Roman" w:cs="Times New Roman"/>
          <w:noProof/>
          <w:sz w:val="28"/>
          <w:lang w:val="ru-RU"/>
        </w:rPr>
        <w:t>йской Федерации от 25 мая 2015 г. № 79</w:t>
      </w:r>
      <w:r w:rsidRPr="004A567C">
        <w:rPr>
          <w:rFonts w:ascii="Times New Roman" w:hAnsi="Times New Roman" w:cs="Times New Roman"/>
          <w:noProof/>
          <w:sz w:val="28"/>
          <w:lang w:val="ru-RU"/>
        </w:rPr>
        <w:t xml:space="preserve">н </w:t>
      </w:r>
      <w:r>
        <w:rPr>
          <w:rFonts w:ascii="Times New Roman" w:hAnsi="Times New Roman" w:cs="Times New Roman"/>
          <w:noProof/>
          <w:sz w:val="28"/>
          <w:lang w:val="ru-RU"/>
        </w:rPr>
        <w:t xml:space="preserve">«О внесении изменений в раздел 1.6 формы финансово-экономического обоснования решений, предлагаемых к принятию проектом акта, утвержденной </w:t>
      </w:r>
      <w:r>
        <w:rPr>
          <w:rFonts w:ascii="Times New Roman" w:hAnsi="Times New Roman" w:cs="Times New Roman"/>
          <w:noProof/>
          <w:sz w:val="28"/>
          <w:lang w:val="ru-RU"/>
        </w:rPr>
        <w:lastRenderedPageBreak/>
        <w:t>приказом Министерства финансов Российской Федерации от 19 марта 2015 г. № 42н»</w:t>
      </w:r>
      <w:r w:rsidRPr="004A567C">
        <w:rPr>
          <w:rFonts w:ascii="Times New Roman" w:hAnsi="Times New Roman" w:cs="Times New Roman"/>
          <w:noProof/>
          <w:sz w:val="28"/>
          <w:lang w:val="ru-RU"/>
        </w:rPr>
        <w:t xml:space="preserve"> (зарегистрирован Министерств</w:t>
      </w:r>
      <w:r>
        <w:rPr>
          <w:rFonts w:ascii="Times New Roman" w:hAnsi="Times New Roman" w:cs="Times New Roman"/>
          <w:noProof/>
          <w:sz w:val="28"/>
          <w:lang w:val="ru-RU"/>
        </w:rPr>
        <w:t>ом</w:t>
      </w:r>
      <w:r w:rsidRPr="004A567C">
        <w:rPr>
          <w:rFonts w:ascii="Times New Roman" w:hAnsi="Times New Roman" w:cs="Times New Roman"/>
          <w:noProof/>
          <w:sz w:val="28"/>
          <w:lang w:val="ru-RU"/>
        </w:rPr>
        <w:t xml:space="preserve"> юстиции Российской Федерации 16 </w:t>
      </w:r>
      <w:r>
        <w:rPr>
          <w:rFonts w:ascii="Times New Roman" w:hAnsi="Times New Roman" w:cs="Times New Roman"/>
          <w:noProof/>
          <w:sz w:val="28"/>
          <w:lang w:val="ru-RU"/>
        </w:rPr>
        <w:t>июня</w:t>
      </w:r>
      <w:r w:rsidRPr="004A567C">
        <w:rPr>
          <w:rFonts w:ascii="Times New Roman" w:hAnsi="Times New Roman" w:cs="Times New Roman"/>
          <w:noProof/>
          <w:sz w:val="28"/>
          <w:lang w:val="ru-RU"/>
        </w:rPr>
        <w:t xml:space="preserve"> 201</w:t>
      </w:r>
      <w:r>
        <w:rPr>
          <w:rFonts w:ascii="Times New Roman" w:hAnsi="Times New Roman" w:cs="Times New Roman"/>
          <w:noProof/>
          <w:sz w:val="28"/>
          <w:lang w:val="ru-RU"/>
        </w:rPr>
        <w:t>7</w:t>
      </w:r>
      <w:r w:rsidRPr="004A567C">
        <w:rPr>
          <w:rFonts w:ascii="Times New Roman" w:hAnsi="Times New Roman" w:cs="Times New Roman"/>
          <w:noProof/>
          <w:sz w:val="28"/>
          <w:lang w:val="ru-RU"/>
        </w:rPr>
        <w:t xml:space="preserve"> г., регистрационный </w:t>
      </w:r>
      <w:r>
        <w:rPr>
          <w:rFonts w:ascii="Times New Roman" w:hAnsi="Times New Roman" w:cs="Times New Roman"/>
          <w:noProof/>
          <w:sz w:val="28"/>
          <w:lang w:val="ru-RU"/>
        </w:rPr>
        <w:t>№</w:t>
      </w:r>
      <w:r w:rsidRPr="004A567C">
        <w:rPr>
          <w:rFonts w:ascii="Times New Roman" w:hAnsi="Times New Roman" w:cs="Times New Roman"/>
          <w:noProof/>
          <w:sz w:val="28"/>
          <w:lang w:val="ru-RU"/>
        </w:rPr>
        <w:t xml:space="preserve"> </w:t>
      </w:r>
      <w:r>
        <w:rPr>
          <w:rFonts w:ascii="Times New Roman" w:hAnsi="Times New Roman" w:cs="Times New Roman"/>
          <w:noProof/>
          <w:sz w:val="28"/>
          <w:lang w:val="ru-RU"/>
        </w:rPr>
        <w:t>47045</w:t>
      </w:r>
      <w:r w:rsidRPr="004A567C">
        <w:rPr>
          <w:rFonts w:ascii="Times New Roman" w:hAnsi="Times New Roman" w:cs="Times New Roman"/>
          <w:noProof/>
          <w:sz w:val="28"/>
          <w:lang w:val="ru-RU"/>
        </w:rPr>
        <w:t>)</w:t>
      </w:r>
      <w:r w:rsidR="003B1D6B">
        <w:rPr>
          <w:rFonts w:ascii="Times New Roman" w:hAnsi="Times New Roman" w:cs="Times New Roman"/>
          <w:noProof/>
          <w:sz w:val="28"/>
          <w:lang w:val="ru-RU"/>
        </w:rPr>
        <w:t>.</w:t>
      </w:r>
    </w:p>
    <w:p w:rsidR="00665671" w:rsidRDefault="00665671" w:rsidP="00D9744F">
      <w:pPr>
        <w:spacing w:before="0" w:after="0" w:line="360" w:lineRule="auto"/>
        <w:rPr>
          <w:rFonts w:ascii="Times New Roman" w:hAnsi="Times New Roman" w:cs="Times New Roman"/>
          <w:noProof/>
          <w:sz w:val="28"/>
          <w:lang w:val="ru-RU"/>
        </w:rPr>
      </w:pPr>
    </w:p>
    <w:p w:rsidR="003D2816" w:rsidRDefault="003D2816" w:rsidP="00D9744F">
      <w:pPr>
        <w:spacing w:before="0" w:after="0" w:line="360" w:lineRule="auto"/>
        <w:rPr>
          <w:rFonts w:ascii="Times New Roman" w:hAnsi="Times New Roman" w:cs="Times New Roman"/>
          <w:noProof/>
          <w:sz w:val="28"/>
          <w:lang w:val="ru-RU"/>
        </w:rPr>
      </w:pPr>
    </w:p>
    <w:p w:rsidR="00655D6F" w:rsidRDefault="00D9744F" w:rsidP="00D9744F">
      <w:pPr>
        <w:spacing w:before="0" w:after="0" w:line="360" w:lineRule="auto"/>
        <w:rPr>
          <w:rFonts w:ascii="Times New Roman" w:hAnsi="Times New Roman" w:cs="Times New Roman"/>
          <w:noProof/>
          <w:sz w:val="28"/>
          <w:lang w:val="ru-RU"/>
        </w:rPr>
        <w:sectPr w:rsidR="00655D6F" w:rsidSect="003D2816">
          <w:headerReference w:type="default" r:id="rId9"/>
          <w:pgSz w:w="12360" w:h="17000"/>
          <w:pgMar w:top="567" w:right="879" w:bottom="851" w:left="1276" w:header="720" w:footer="720" w:gutter="0"/>
          <w:pgNumType w:start="1"/>
          <w:cols w:space="720"/>
          <w:docGrid w:linePitch="1"/>
        </w:sectPr>
      </w:pPr>
      <w:r>
        <w:rPr>
          <w:rFonts w:ascii="Times New Roman" w:hAnsi="Times New Roman" w:cs="Times New Roman"/>
          <w:noProof/>
          <w:sz w:val="28"/>
          <w:lang w:val="ru-RU"/>
        </w:rPr>
        <w:t xml:space="preserve">Министр                                                                                     </w:t>
      </w:r>
      <w:r w:rsidR="00844B14">
        <w:rPr>
          <w:rFonts w:ascii="Times New Roman" w:hAnsi="Times New Roman" w:cs="Times New Roman"/>
          <w:noProof/>
          <w:sz w:val="28"/>
          <w:lang w:val="ru-RU"/>
        </w:rPr>
        <w:t xml:space="preserve">         </w:t>
      </w:r>
      <w:r>
        <w:rPr>
          <w:rFonts w:ascii="Times New Roman" w:hAnsi="Times New Roman" w:cs="Times New Roman"/>
          <w:noProof/>
          <w:sz w:val="28"/>
          <w:lang w:val="ru-RU"/>
        </w:rPr>
        <w:t xml:space="preserve">           А.Г. Силуанов</w:t>
      </w:r>
    </w:p>
    <w:p w:rsidR="00655D6F" w:rsidRPr="00655D6F" w:rsidRDefault="00655D6F" w:rsidP="00655D6F">
      <w:pPr>
        <w:widowControl w:val="0"/>
        <w:autoSpaceDE w:val="0"/>
        <w:autoSpaceDN w:val="0"/>
        <w:adjustRightInd w:val="0"/>
        <w:spacing w:before="0" w:after="0" w:line="240" w:lineRule="auto"/>
        <w:ind w:left="8640"/>
        <w:jc w:val="center"/>
        <w:rPr>
          <w:rFonts w:ascii="Times New Roman CYR" w:eastAsia="Times New Roman" w:hAnsi="Times New Roman CYR" w:cs="Times New Roman CYR"/>
          <w:bCs/>
          <w:color w:val="000000"/>
          <w:sz w:val="28"/>
          <w:szCs w:val="28"/>
          <w:lang w:val="ru-RU" w:eastAsia="ru-RU"/>
        </w:rPr>
      </w:pPr>
      <w:bookmarkStart w:id="0" w:name="_Hlk101970522"/>
      <w:bookmarkStart w:id="1" w:name="sub_1001"/>
      <w:r w:rsidRPr="00655D6F">
        <w:rPr>
          <w:rFonts w:ascii="Times New Roman CYR" w:eastAsia="Times New Roman" w:hAnsi="Times New Roman CYR" w:cs="Times New Roman CYR"/>
          <w:bCs/>
          <w:color w:val="000000"/>
          <w:sz w:val="28"/>
          <w:szCs w:val="28"/>
          <w:lang w:val="ru-RU" w:eastAsia="ru-RU"/>
        </w:rPr>
        <w:lastRenderedPageBreak/>
        <w:t>Приложение</w:t>
      </w:r>
      <w:r w:rsidRPr="00655D6F">
        <w:rPr>
          <w:rFonts w:ascii="Times New Roman CYR" w:eastAsia="Times New Roman" w:hAnsi="Times New Roman CYR" w:cs="Times New Roman CYR"/>
          <w:bCs/>
          <w:color w:val="000000"/>
          <w:sz w:val="28"/>
          <w:szCs w:val="28"/>
          <w:lang w:val="ru-RU" w:eastAsia="ru-RU"/>
        </w:rPr>
        <w:br/>
        <w:t>к приказу Министерства финансов</w:t>
      </w:r>
      <w:r w:rsidRPr="00655D6F">
        <w:rPr>
          <w:rFonts w:ascii="Times New Roman CYR" w:eastAsia="Times New Roman" w:hAnsi="Times New Roman CYR" w:cs="Times New Roman CYR"/>
          <w:bCs/>
          <w:color w:val="000000"/>
          <w:sz w:val="28"/>
          <w:szCs w:val="28"/>
          <w:lang w:val="ru-RU" w:eastAsia="ru-RU"/>
        </w:rPr>
        <w:br/>
      </w:r>
      <w:bookmarkStart w:id="2" w:name="_GoBack"/>
      <w:bookmarkEnd w:id="2"/>
      <w:r w:rsidRPr="00655D6F">
        <w:rPr>
          <w:rFonts w:ascii="Times New Roman CYR" w:eastAsia="Times New Roman" w:hAnsi="Times New Roman CYR" w:cs="Times New Roman CYR"/>
          <w:bCs/>
          <w:color w:val="000000"/>
          <w:sz w:val="28"/>
          <w:szCs w:val="28"/>
          <w:lang w:val="ru-RU" w:eastAsia="ru-RU"/>
        </w:rPr>
        <w:t>Российской Федерации</w:t>
      </w:r>
      <w:r w:rsidRPr="00655D6F">
        <w:rPr>
          <w:rFonts w:ascii="Times New Roman CYR" w:eastAsia="Times New Roman" w:hAnsi="Times New Roman CYR" w:cs="Times New Roman CYR"/>
          <w:bCs/>
          <w:color w:val="000000"/>
          <w:sz w:val="28"/>
          <w:szCs w:val="28"/>
          <w:lang w:val="ru-RU" w:eastAsia="ru-RU"/>
        </w:rPr>
        <w:br/>
        <w:t>от              №</w:t>
      </w:r>
      <w:bookmarkEnd w:id="0"/>
    </w:p>
    <w:bookmarkEnd w:id="1"/>
    <w:p w:rsidR="00655D6F" w:rsidRPr="00655D6F" w:rsidRDefault="00655D6F" w:rsidP="00655D6F">
      <w:pPr>
        <w:shd w:val="clear" w:color="auto" w:fill="FFFFFF"/>
        <w:spacing w:before="0" w:after="0" w:line="240" w:lineRule="auto"/>
        <w:jc w:val="left"/>
        <w:rPr>
          <w:rFonts w:ascii="PT Serif" w:eastAsia="Times New Roman" w:hAnsi="PT Serif" w:cs="Times New Roman"/>
          <w:color w:val="22272F"/>
          <w:sz w:val="28"/>
          <w:szCs w:val="28"/>
          <w:lang w:val="ru-RU" w:eastAsia="ru-RU"/>
        </w:rPr>
      </w:pPr>
      <w:r w:rsidRPr="00655D6F">
        <w:rPr>
          <w:rFonts w:ascii="PT Serif" w:eastAsia="Times New Roman" w:hAnsi="PT Serif" w:cs="Times New Roman"/>
          <w:color w:val="22272F"/>
          <w:sz w:val="28"/>
          <w:szCs w:val="28"/>
          <w:lang w:val="ru-RU" w:eastAsia="ru-RU"/>
        </w:rPr>
        <w:t> </w:t>
      </w:r>
    </w:p>
    <w:tbl>
      <w:tblPr>
        <w:tblW w:w="14546" w:type="dxa"/>
        <w:jc w:val="center"/>
        <w:shd w:val="clear" w:color="auto" w:fill="FFFFFF"/>
        <w:tblCellMar>
          <w:left w:w="0" w:type="dxa"/>
          <w:right w:w="0" w:type="dxa"/>
        </w:tblCellMar>
        <w:tblLook w:val="04A0" w:firstRow="1" w:lastRow="0" w:firstColumn="1" w:lastColumn="0" w:noHBand="0" w:noVBand="1"/>
      </w:tblPr>
      <w:tblGrid>
        <w:gridCol w:w="4820"/>
        <w:gridCol w:w="5812"/>
        <w:gridCol w:w="1701"/>
        <w:gridCol w:w="2213"/>
      </w:tblGrid>
      <w:tr w:rsidR="00655D6F" w:rsidRPr="00655D6F" w:rsidTr="00655D6F">
        <w:trPr>
          <w:trHeight w:val="364"/>
          <w:jc w:val="center"/>
        </w:trPr>
        <w:tc>
          <w:tcPr>
            <w:tcW w:w="12333" w:type="dxa"/>
            <w:gridSpan w:val="3"/>
            <w:tcBorders>
              <w:top w:val="nil"/>
              <w:left w:val="nil"/>
              <w:bottom w:val="nil"/>
              <w:right w:val="single" w:sz="4" w:space="0" w:color="auto"/>
            </w:tcBorders>
            <w:shd w:val="clear" w:color="auto" w:fill="FFFFFF"/>
            <w:hideMark/>
          </w:tcPr>
          <w:p w:rsidR="00655D6F" w:rsidRPr="00655D6F" w:rsidRDefault="00655D6F" w:rsidP="00655D6F">
            <w:pPr>
              <w:spacing w:before="0" w:after="0" w:line="276" w:lineRule="auto"/>
              <w:ind w:left="2977"/>
              <w:jc w:val="center"/>
              <w:rPr>
                <w:rFonts w:ascii="PT Serif" w:eastAsia="Times New Roman" w:hAnsi="PT Serif" w:cs="Times New Roman"/>
                <w:color w:val="22272F"/>
                <w:sz w:val="23"/>
                <w:szCs w:val="23"/>
                <w:lang w:val="ru-RU" w:eastAsia="ru-RU"/>
              </w:rPr>
            </w:pPr>
            <w:r w:rsidRPr="00655D6F">
              <w:rPr>
                <w:rFonts w:ascii="Times New Roman" w:eastAsia="Times New Roman" w:hAnsi="Times New Roman" w:cs="Times New Roman"/>
                <w:b/>
                <w:bCs/>
                <w:color w:val="000000"/>
                <w:sz w:val="28"/>
                <w:szCs w:val="28"/>
                <w:lang w:val="ru-RU" w:eastAsia="ru-RU"/>
              </w:rPr>
              <w:t>Финансово-экономическое обоснование решений,</w:t>
            </w:r>
            <w:r w:rsidRPr="00655D6F">
              <w:rPr>
                <w:rFonts w:ascii="Times New Roman" w:eastAsia="Times New Roman" w:hAnsi="Times New Roman" w:cs="Times New Roman"/>
                <w:b/>
                <w:bCs/>
                <w:color w:val="000000"/>
                <w:sz w:val="28"/>
                <w:szCs w:val="28"/>
                <w:lang w:val="ru-RU" w:eastAsia="ru-RU"/>
              </w:rPr>
              <w:br/>
              <w:t>предлагаемых к принятию проектом акта</w:t>
            </w:r>
            <w:r w:rsidRPr="00655D6F">
              <w:rPr>
                <w:rFonts w:ascii="Times New Roman" w:eastAsia="Times New Roman" w:hAnsi="Times New Roman" w:cs="Times New Roman"/>
                <w:b/>
                <w:bCs/>
                <w:color w:val="000000"/>
                <w:sz w:val="24"/>
                <w:szCs w:val="24"/>
                <w:vertAlign w:val="superscript"/>
                <w:lang w:val="ru-RU" w:eastAsia="ru-RU"/>
              </w:rPr>
              <w:endnoteReference w:id="1"/>
            </w:r>
          </w:p>
        </w:tc>
        <w:tc>
          <w:tcPr>
            <w:tcW w:w="2213"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655D6F" w:rsidRPr="00655D6F" w:rsidRDefault="00655D6F" w:rsidP="00655D6F">
            <w:pPr>
              <w:spacing w:before="0" w:after="0" w:line="276" w:lineRule="auto"/>
              <w:jc w:val="center"/>
              <w:rPr>
                <w:rFonts w:ascii="PT Serif" w:eastAsia="Times New Roman" w:hAnsi="PT Serif" w:cs="Times New Roman"/>
                <w:color w:val="22272F"/>
                <w:sz w:val="23"/>
                <w:szCs w:val="23"/>
                <w:lang w:val="ru-RU" w:eastAsia="ru-RU"/>
              </w:rPr>
            </w:pPr>
            <w:r w:rsidRPr="00655D6F">
              <w:rPr>
                <w:rFonts w:ascii="PT Serif" w:eastAsia="Times New Roman" w:hAnsi="PT Serif" w:cs="Times New Roman"/>
                <w:color w:val="22272F"/>
                <w:sz w:val="23"/>
                <w:szCs w:val="23"/>
                <w:lang w:val="ru-RU" w:eastAsia="ru-RU"/>
              </w:rPr>
              <w:t>Коды</w:t>
            </w:r>
          </w:p>
        </w:tc>
      </w:tr>
      <w:tr w:rsidR="00655D6F" w:rsidRPr="00655D6F" w:rsidTr="00655D6F">
        <w:trPr>
          <w:jc w:val="center"/>
        </w:trPr>
        <w:tc>
          <w:tcPr>
            <w:tcW w:w="4820" w:type="dxa"/>
            <w:shd w:val="clear" w:color="auto" w:fill="FFFFFF"/>
            <w:hideMark/>
          </w:tcPr>
          <w:p w:rsidR="00655D6F" w:rsidRPr="00655D6F" w:rsidRDefault="00655D6F" w:rsidP="00655D6F">
            <w:pPr>
              <w:spacing w:before="0" w:after="0" w:line="276" w:lineRule="auto"/>
              <w:jc w:val="left"/>
              <w:rPr>
                <w:rFonts w:ascii="PT Serif" w:eastAsia="Times New Roman" w:hAnsi="PT Serif" w:cs="Times New Roman"/>
                <w:color w:val="22272F"/>
                <w:sz w:val="23"/>
                <w:szCs w:val="23"/>
                <w:lang w:val="ru-RU" w:eastAsia="ru-RU"/>
              </w:rPr>
            </w:pPr>
            <w:r w:rsidRPr="00655D6F">
              <w:rPr>
                <w:rFonts w:ascii="PT Serif" w:eastAsia="Times New Roman" w:hAnsi="PT Serif" w:cs="Times New Roman"/>
                <w:color w:val="22272F"/>
                <w:sz w:val="23"/>
                <w:szCs w:val="23"/>
                <w:lang w:val="ru-RU" w:eastAsia="ru-RU"/>
              </w:rPr>
              <w:t> </w:t>
            </w:r>
          </w:p>
        </w:tc>
        <w:tc>
          <w:tcPr>
            <w:tcW w:w="5812" w:type="dxa"/>
            <w:shd w:val="clear" w:color="auto" w:fill="FFFFFF"/>
            <w:hideMark/>
          </w:tcPr>
          <w:p w:rsidR="00655D6F" w:rsidRPr="00655D6F" w:rsidRDefault="00655D6F" w:rsidP="00655D6F">
            <w:pPr>
              <w:spacing w:before="75" w:after="75" w:line="276" w:lineRule="auto"/>
              <w:ind w:left="75" w:right="75"/>
              <w:jc w:val="center"/>
              <w:rPr>
                <w:rFonts w:ascii="PT Serif" w:eastAsia="Times New Roman" w:hAnsi="PT Serif" w:cs="Times New Roman"/>
                <w:color w:val="464C55"/>
                <w:sz w:val="24"/>
                <w:szCs w:val="24"/>
                <w:lang w:val="ru-RU" w:eastAsia="ru-RU"/>
              </w:rPr>
            </w:pPr>
            <w:r w:rsidRPr="00655D6F">
              <w:rPr>
                <w:rFonts w:ascii="PT Serif" w:eastAsia="Times New Roman" w:hAnsi="PT Serif" w:cs="Times New Roman"/>
                <w:color w:val="464C55"/>
                <w:sz w:val="24"/>
                <w:szCs w:val="24"/>
                <w:lang w:val="ru-RU" w:eastAsia="ru-RU"/>
              </w:rPr>
              <w:t>от "___" _____________20__ г.</w:t>
            </w:r>
          </w:p>
        </w:tc>
        <w:tc>
          <w:tcPr>
            <w:tcW w:w="1701" w:type="dxa"/>
            <w:tcBorders>
              <w:top w:val="nil"/>
              <w:left w:val="nil"/>
              <w:bottom w:val="nil"/>
              <w:right w:val="single" w:sz="12" w:space="0" w:color="auto"/>
            </w:tcBorders>
            <w:shd w:val="clear" w:color="auto" w:fill="FFFFFF"/>
            <w:vAlign w:val="bottom"/>
            <w:hideMark/>
          </w:tcPr>
          <w:p w:rsidR="00655D6F" w:rsidRPr="00655D6F" w:rsidRDefault="00655D6F" w:rsidP="00655D6F">
            <w:pPr>
              <w:spacing w:before="75" w:after="75" w:line="276" w:lineRule="auto"/>
              <w:ind w:left="75" w:right="75"/>
              <w:jc w:val="right"/>
              <w:rPr>
                <w:rFonts w:ascii="PT Serif" w:eastAsia="Times New Roman" w:hAnsi="PT Serif" w:cs="Times New Roman"/>
                <w:sz w:val="24"/>
                <w:szCs w:val="24"/>
                <w:lang w:val="ru-RU" w:eastAsia="ru-RU"/>
              </w:rPr>
            </w:pPr>
            <w:r w:rsidRPr="00655D6F">
              <w:rPr>
                <w:rFonts w:ascii="PT Serif" w:eastAsia="Times New Roman" w:hAnsi="PT Serif" w:cs="Times New Roman"/>
                <w:sz w:val="24"/>
                <w:szCs w:val="24"/>
                <w:lang w:val="ru-RU" w:eastAsia="ru-RU"/>
              </w:rPr>
              <w:t>Дата</w:t>
            </w:r>
          </w:p>
        </w:tc>
        <w:tc>
          <w:tcPr>
            <w:tcW w:w="2213" w:type="dxa"/>
            <w:tcBorders>
              <w:top w:val="single" w:sz="12" w:space="0" w:color="auto"/>
              <w:left w:val="single" w:sz="12" w:space="0" w:color="auto"/>
              <w:bottom w:val="single" w:sz="4" w:space="0" w:color="auto"/>
              <w:right w:val="single" w:sz="12" w:space="0" w:color="auto"/>
            </w:tcBorders>
            <w:shd w:val="clear" w:color="auto" w:fill="FFFFFF"/>
            <w:vAlign w:val="center"/>
          </w:tcPr>
          <w:p w:rsidR="00655D6F" w:rsidRPr="00655D6F" w:rsidRDefault="00655D6F" w:rsidP="00655D6F">
            <w:pPr>
              <w:spacing w:before="75" w:after="75" w:line="276" w:lineRule="auto"/>
              <w:ind w:left="75" w:right="75"/>
              <w:jc w:val="center"/>
              <w:rPr>
                <w:rFonts w:ascii="PT Serif" w:eastAsia="Times New Roman" w:hAnsi="PT Serif" w:cs="Times New Roman"/>
                <w:color w:val="464C55"/>
                <w:sz w:val="24"/>
                <w:szCs w:val="24"/>
                <w:lang w:val="ru-RU" w:eastAsia="ru-RU"/>
              </w:rPr>
            </w:pPr>
          </w:p>
        </w:tc>
      </w:tr>
      <w:tr w:rsidR="00655D6F" w:rsidRPr="00655D6F" w:rsidTr="00655D6F">
        <w:trPr>
          <w:jc w:val="center"/>
        </w:trPr>
        <w:tc>
          <w:tcPr>
            <w:tcW w:w="4820" w:type="dxa"/>
            <w:shd w:val="clear" w:color="auto" w:fill="FFFFFF"/>
            <w:hideMark/>
          </w:tcPr>
          <w:p w:rsidR="00655D6F" w:rsidRPr="00655D6F" w:rsidRDefault="00655D6F" w:rsidP="00655D6F">
            <w:pPr>
              <w:spacing w:before="75" w:after="75" w:line="276" w:lineRule="auto"/>
              <w:ind w:left="75" w:right="75"/>
              <w:jc w:val="left"/>
              <w:rPr>
                <w:rFonts w:ascii="PT Serif" w:eastAsia="Times New Roman" w:hAnsi="PT Serif" w:cs="Times New Roman"/>
                <w:color w:val="22272F"/>
                <w:sz w:val="24"/>
                <w:szCs w:val="24"/>
                <w:lang w:val="ru-RU" w:eastAsia="ru-RU"/>
              </w:rPr>
            </w:pPr>
            <w:r w:rsidRPr="00655D6F">
              <w:rPr>
                <w:rFonts w:ascii="PT Serif" w:eastAsia="Times New Roman" w:hAnsi="PT Serif" w:cs="Times New Roman"/>
                <w:color w:val="22272F"/>
                <w:sz w:val="24"/>
                <w:szCs w:val="24"/>
                <w:lang w:val="ru-RU" w:eastAsia="ru-RU"/>
              </w:rPr>
              <w:t>Наименование органа государственной власти – разработчика проекта акта</w:t>
            </w:r>
          </w:p>
        </w:tc>
        <w:tc>
          <w:tcPr>
            <w:tcW w:w="5812" w:type="dxa"/>
            <w:tcBorders>
              <w:top w:val="nil"/>
              <w:left w:val="nil"/>
              <w:bottom w:val="single" w:sz="4" w:space="0" w:color="auto"/>
              <w:right w:val="nil"/>
            </w:tcBorders>
            <w:shd w:val="clear" w:color="auto" w:fill="FFFFFF"/>
            <w:hideMark/>
          </w:tcPr>
          <w:p w:rsidR="00655D6F" w:rsidRPr="00655D6F" w:rsidRDefault="00655D6F" w:rsidP="00655D6F">
            <w:pPr>
              <w:spacing w:before="0" w:after="0" w:line="276" w:lineRule="auto"/>
              <w:jc w:val="left"/>
              <w:rPr>
                <w:rFonts w:ascii="PT Serif" w:eastAsia="Times New Roman" w:hAnsi="PT Serif" w:cs="Times New Roman"/>
                <w:color w:val="22272F"/>
                <w:sz w:val="23"/>
                <w:szCs w:val="23"/>
                <w:lang w:val="ru-RU" w:eastAsia="ru-RU"/>
              </w:rPr>
            </w:pPr>
            <w:r w:rsidRPr="00655D6F">
              <w:rPr>
                <w:rFonts w:ascii="PT Serif" w:eastAsia="Times New Roman" w:hAnsi="PT Serif" w:cs="Times New Roman"/>
                <w:color w:val="22272F"/>
                <w:sz w:val="23"/>
                <w:szCs w:val="23"/>
                <w:lang w:val="ru-RU" w:eastAsia="ru-RU"/>
              </w:rPr>
              <w:t> </w:t>
            </w:r>
          </w:p>
        </w:tc>
        <w:tc>
          <w:tcPr>
            <w:tcW w:w="1701" w:type="dxa"/>
            <w:tcBorders>
              <w:top w:val="nil"/>
              <w:left w:val="nil"/>
              <w:bottom w:val="nil"/>
              <w:right w:val="single" w:sz="12" w:space="0" w:color="auto"/>
            </w:tcBorders>
            <w:shd w:val="clear" w:color="auto" w:fill="FFFFFF"/>
            <w:vAlign w:val="bottom"/>
            <w:hideMark/>
          </w:tcPr>
          <w:p w:rsidR="00655D6F" w:rsidRPr="00655D6F" w:rsidRDefault="00655D6F" w:rsidP="00655D6F">
            <w:pPr>
              <w:spacing w:before="0" w:after="0" w:line="276" w:lineRule="auto"/>
              <w:ind w:left="75"/>
              <w:jc w:val="right"/>
              <w:rPr>
                <w:rFonts w:ascii="PT Serif" w:eastAsia="Times New Roman" w:hAnsi="PT Serif" w:cs="Times New Roman"/>
                <w:sz w:val="23"/>
                <w:szCs w:val="23"/>
                <w:lang w:val="ru-RU" w:eastAsia="ru-RU"/>
              </w:rPr>
            </w:pPr>
            <w:r w:rsidRPr="00655D6F">
              <w:rPr>
                <w:rFonts w:ascii="PT Serif" w:eastAsia="Times New Roman" w:hAnsi="PT Serif" w:cs="Times New Roman"/>
                <w:sz w:val="23"/>
                <w:szCs w:val="23"/>
                <w:lang w:val="ru-RU" w:eastAsia="ru-RU"/>
              </w:rPr>
              <w:t>Глава по БК </w:t>
            </w:r>
          </w:p>
        </w:tc>
        <w:tc>
          <w:tcPr>
            <w:tcW w:w="2213" w:type="dxa"/>
            <w:tcBorders>
              <w:top w:val="single" w:sz="4" w:space="0" w:color="auto"/>
              <w:left w:val="single" w:sz="12" w:space="0" w:color="auto"/>
              <w:bottom w:val="single" w:sz="4" w:space="0" w:color="auto"/>
              <w:right w:val="single" w:sz="12" w:space="0" w:color="auto"/>
            </w:tcBorders>
            <w:shd w:val="clear" w:color="auto" w:fill="FFFFFF"/>
            <w:vAlign w:val="center"/>
          </w:tcPr>
          <w:p w:rsidR="00655D6F" w:rsidRPr="00655D6F" w:rsidRDefault="00655D6F" w:rsidP="00655D6F">
            <w:pPr>
              <w:spacing w:before="0" w:after="0" w:line="276" w:lineRule="auto"/>
              <w:jc w:val="center"/>
              <w:rPr>
                <w:rFonts w:ascii="PT Serif" w:eastAsia="Times New Roman" w:hAnsi="PT Serif" w:cs="Times New Roman"/>
                <w:color w:val="22272F"/>
                <w:sz w:val="23"/>
                <w:szCs w:val="23"/>
                <w:lang w:val="ru-RU" w:eastAsia="ru-RU"/>
              </w:rPr>
            </w:pPr>
          </w:p>
        </w:tc>
      </w:tr>
      <w:tr w:rsidR="00655D6F" w:rsidRPr="00655D6F" w:rsidTr="00655D6F">
        <w:trPr>
          <w:jc w:val="center"/>
        </w:trPr>
        <w:tc>
          <w:tcPr>
            <w:tcW w:w="4820" w:type="dxa"/>
            <w:shd w:val="clear" w:color="auto" w:fill="FFFFFF"/>
            <w:hideMark/>
          </w:tcPr>
          <w:p w:rsidR="00655D6F" w:rsidRPr="00655D6F" w:rsidRDefault="00655D6F" w:rsidP="00655D6F">
            <w:pPr>
              <w:spacing w:before="75" w:after="75" w:line="276" w:lineRule="auto"/>
              <w:ind w:left="75" w:right="75"/>
              <w:jc w:val="left"/>
              <w:rPr>
                <w:rFonts w:ascii="PT Serif" w:eastAsia="Times New Roman" w:hAnsi="PT Serif" w:cs="Times New Roman"/>
                <w:color w:val="22272F"/>
                <w:sz w:val="24"/>
                <w:szCs w:val="24"/>
                <w:lang w:val="ru-RU" w:eastAsia="ru-RU"/>
              </w:rPr>
            </w:pPr>
            <w:r w:rsidRPr="00655D6F">
              <w:rPr>
                <w:rFonts w:ascii="PT Serif" w:eastAsia="Times New Roman" w:hAnsi="PT Serif" w:cs="Times New Roman"/>
                <w:color w:val="22272F"/>
                <w:sz w:val="24"/>
                <w:szCs w:val="24"/>
                <w:lang w:val="ru-RU" w:eastAsia="ru-RU"/>
              </w:rPr>
              <w:t>Вид проекта акта</w:t>
            </w:r>
          </w:p>
        </w:tc>
        <w:tc>
          <w:tcPr>
            <w:tcW w:w="5812" w:type="dxa"/>
            <w:tcBorders>
              <w:top w:val="single" w:sz="4" w:space="0" w:color="auto"/>
              <w:left w:val="nil"/>
              <w:bottom w:val="single" w:sz="4" w:space="0" w:color="auto"/>
              <w:right w:val="nil"/>
            </w:tcBorders>
            <w:shd w:val="clear" w:color="auto" w:fill="FFFFFF"/>
            <w:hideMark/>
          </w:tcPr>
          <w:p w:rsidR="00655D6F" w:rsidRPr="00655D6F" w:rsidRDefault="00655D6F" w:rsidP="00655D6F">
            <w:pPr>
              <w:spacing w:before="0" w:after="0" w:line="276" w:lineRule="auto"/>
              <w:jc w:val="left"/>
              <w:rPr>
                <w:rFonts w:ascii="PT Serif" w:eastAsia="Times New Roman" w:hAnsi="PT Serif" w:cs="Times New Roman"/>
                <w:color w:val="22272F"/>
                <w:sz w:val="23"/>
                <w:szCs w:val="23"/>
                <w:lang w:val="ru-RU" w:eastAsia="ru-RU"/>
              </w:rPr>
            </w:pPr>
            <w:r w:rsidRPr="00655D6F">
              <w:rPr>
                <w:rFonts w:ascii="PT Serif" w:eastAsia="Times New Roman" w:hAnsi="PT Serif" w:cs="Times New Roman"/>
                <w:color w:val="22272F"/>
                <w:sz w:val="23"/>
                <w:szCs w:val="23"/>
                <w:lang w:val="ru-RU" w:eastAsia="ru-RU"/>
              </w:rPr>
              <w:t> </w:t>
            </w:r>
          </w:p>
        </w:tc>
        <w:tc>
          <w:tcPr>
            <w:tcW w:w="1701" w:type="dxa"/>
            <w:tcBorders>
              <w:top w:val="nil"/>
              <w:left w:val="nil"/>
              <w:bottom w:val="nil"/>
              <w:right w:val="single" w:sz="12" w:space="0" w:color="auto"/>
            </w:tcBorders>
            <w:shd w:val="clear" w:color="auto" w:fill="FFFFFF"/>
            <w:vAlign w:val="bottom"/>
          </w:tcPr>
          <w:p w:rsidR="00655D6F" w:rsidRPr="00655D6F" w:rsidRDefault="00655D6F" w:rsidP="00655D6F">
            <w:pPr>
              <w:spacing w:before="0" w:after="0" w:line="276" w:lineRule="auto"/>
              <w:jc w:val="right"/>
              <w:rPr>
                <w:rFonts w:ascii="PT Serif" w:eastAsia="Times New Roman" w:hAnsi="PT Serif" w:cs="Times New Roman"/>
                <w:color w:val="22272F"/>
                <w:sz w:val="23"/>
                <w:szCs w:val="23"/>
                <w:lang w:val="ru-RU" w:eastAsia="ru-RU"/>
              </w:rPr>
            </w:pPr>
          </w:p>
        </w:tc>
        <w:tc>
          <w:tcPr>
            <w:tcW w:w="2213" w:type="dxa"/>
            <w:tcBorders>
              <w:top w:val="single" w:sz="4" w:space="0" w:color="auto"/>
              <w:left w:val="single" w:sz="12" w:space="0" w:color="auto"/>
              <w:bottom w:val="single" w:sz="4" w:space="0" w:color="auto"/>
              <w:right w:val="single" w:sz="12" w:space="0" w:color="auto"/>
            </w:tcBorders>
            <w:shd w:val="clear" w:color="auto" w:fill="FFFFFF"/>
            <w:vAlign w:val="center"/>
          </w:tcPr>
          <w:p w:rsidR="00655D6F" w:rsidRPr="00655D6F" w:rsidRDefault="00655D6F" w:rsidP="00655D6F">
            <w:pPr>
              <w:spacing w:before="0" w:after="0" w:line="276" w:lineRule="auto"/>
              <w:jc w:val="center"/>
              <w:rPr>
                <w:rFonts w:ascii="PT Serif" w:eastAsia="Times New Roman" w:hAnsi="PT Serif" w:cs="Times New Roman"/>
                <w:color w:val="22272F"/>
                <w:sz w:val="23"/>
                <w:szCs w:val="23"/>
                <w:lang w:val="ru-RU" w:eastAsia="ru-RU"/>
              </w:rPr>
            </w:pPr>
          </w:p>
        </w:tc>
      </w:tr>
      <w:tr w:rsidR="00655D6F" w:rsidRPr="00655D6F" w:rsidTr="00655D6F">
        <w:trPr>
          <w:jc w:val="center"/>
        </w:trPr>
        <w:tc>
          <w:tcPr>
            <w:tcW w:w="4820" w:type="dxa"/>
            <w:shd w:val="clear" w:color="auto" w:fill="FFFFFF"/>
          </w:tcPr>
          <w:p w:rsidR="00655D6F" w:rsidRPr="00655D6F" w:rsidRDefault="00655D6F" w:rsidP="00655D6F">
            <w:pPr>
              <w:spacing w:before="75" w:after="75" w:line="276" w:lineRule="auto"/>
              <w:ind w:left="75" w:right="75"/>
              <w:jc w:val="left"/>
              <w:rPr>
                <w:rFonts w:ascii="PT Serif" w:eastAsia="Times New Roman" w:hAnsi="PT Serif" w:cs="Times New Roman"/>
                <w:color w:val="22272F"/>
                <w:sz w:val="16"/>
                <w:szCs w:val="24"/>
                <w:lang w:val="ru-RU" w:eastAsia="ru-RU"/>
              </w:rPr>
            </w:pPr>
          </w:p>
        </w:tc>
        <w:tc>
          <w:tcPr>
            <w:tcW w:w="5812" w:type="dxa"/>
            <w:tcBorders>
              <w:top w:val="single" w:sz="4" w:space="0" w:color="auto"/>
              <w:left w:val="nil"/>
              <w:bottom w:val="nil"/>
              <w:right w:val="nil"/>
            </w:tcBorders>
            <w:shd w:val="clear" w:color="auto" w:fill="FFFFFF"/>
            <w:hideMark/>
          </w:tcPr>
          <w:p w:rsidR="00655D6F" w:rsidRPr="00655D6F" w:rsidRDefault="00655D6F" w:rsidP="00655D6F">
            <w:pPr>
              <w:spacing w:before="0" w:after="0" w:line="276" w:lineRule="auto"/>
              <w:jc w:val="center"/>
              <w:rPr>
                <w:rFonts w:ascii="PT Serif" w:eastAsia="Times New Roman" w:hAnsi="PT Serif" w:cs="Times New Roman"/>
                <w:color w:val="22272F"/>
                <w:sz w:val="16"/>
                <w:szCs w:val="23"/>
                <w:lang w:val="ru-RU" w:eastAsia="ru-RU"/>
              </w:rPr>
            </w:pPr>
            <w:r w:rsidRPr="00655D6F">
              <w:rPr>
                <w:rFonts w:ascii="PT Serif" w:eastAsia="Times New Roman" w:hAnsi="PT Serif" w:cs="Times New Roman"/>
                <w:color w:val="22272F"/>
                <w:sz w:val="16"/>
                <w:szCs w:val="23"/>
                <w:lang w:val="ru-RU" w:eastAsia="ru-RU"/>
              </w:rPr>
              <w:t>(федеральный закон, указ Президента Российской Федерации и другое)</w:t>
            </w:r>
          </w:p>
        </w:tc>
        <w:tc>
          <w:tcPr>
            <w:tcW w:w="1701" w:type="dxa"/>
            <w:tcBorders>
              <w:top w:val="nil"/>
              <w:left w:val="nil"/>
              <w:bottom w:val="nil"/>
              <w:right w:val="single" w:sz="12" w:space="0" w:color="auto"/>
            </w:tcBorders>
            <w:shd w:val="clear" w:color="auto" w:fill="FFFFFF"/>
            <w:vAlign w:val="bottom"/>
          </w:tcPr>
          <w:p w:rsidR="00655D6F" w:rsidRPr="00655D6F" w:rsidRDefault="00655D6F" w:rsidP="00655D6F">
            <w:pPr>
              <w:spacing w:before="0" w:after="0" w:line="276" w:lineRule="auto"/>
              <w:jc w:val="right"/>
              <w:rPr>
                <w:rFonts w:ascii="PT Serif" w:eastAsia="Times New Roman" w:hAnsi="PT Serif" w:cs="Times New Roman"/>
                <w:color w:val="22272F"/>
                <w:sz w:val="16"/>
                <w:szCs w:val="23"/>
                <w:lang w:val="ru-RU" w:eastAsia="ru-RU"/>
              </w:rPr>
            </w:pPr>
          </w:p>
        </w:tc>
        <w:tc>
          <w:tcPr>
            <w:tcW w:w="2213" w:type="dxa"/>
            <w:tcBorders>
              <w:top w:val="single" w:sz="4" w:space="0" w:color="auto"/>
              <w:left w:val="single" w:sz="12" w:space="0" w:color="auto"/>
              <w:bottom w:val="nil"/>
              <w:right w:val="single" w:sz="12" w:space="0" w:color="auto"/>
            </w:tcBorders>
            <w:shd w:val="clear" w:color="auto" w:fill="FFFFFF"/>
            <w:vAlign w:val="center"/>
          </w:tcPr>
          <w:p w:rsidR="00655D6F" w:rsidRPr="00655D6F" w:rsidRDefault="00655D6F" w:rsidP="00655D6F">
            <w:pPr>
              <w:spacing w:before="0" w:after="0" w:line="276" w:lineRule="auto"/>
              <w:jc w:val="center"/>
              <w:rPr>
                <w:rFonts w:ascii="PT Serif" w:eastAsia="Times New Roman" w:hAnsi="PT Serif" w:cs="Times New Roman"/>
                <w:color w:val="22272F"/>
                <w:sz w:val="16"/>
                <w:szCs w:val="23"/>
                <w:lang w:val="ru-RU" w:eastAsia="ru-RU"/>
              </w:rPr>
            </w:pPr>
          </w:p>
        </w:tc>
      </w:tr>
      <w:tr w:rsidR="00655D6F" w:rsidRPr="00655D6F" w:rsidTr="00655D6F">
        <w:trPr>
          <w:jc w:val="center"/>
        </w:trPr>
        <w:tc>
          <w:tcPr>
            <w:tcW w:w="4820" w:type="dxa"/>
            <w:shd w:val="clear" w:color="auto" w:fill="FFFFFF"/>
            <w:hideMark/>
          </w:tcPr>
          <w:p w:rsidR="00655D6F" w:rsidRPr="00655D6F" w:rsidRDefault="00655D6F" w:rsidP="00655D6F">
            <w:pPr>
              <w:spacing w:before="75" w:after="75" w:line="276" w:lineRule="auto"/>
              <w:ind w:left="75" w:right="75"/>
              <w:jc w:val="left"/>
              <w:rPr>
                <w:rFonts w:ascii="PT Serif" w:eastAsia="Times New Roman" w:hAnsi="PT Serif" w:cs="Times New Roman"/>
                <w:color w:val="22272F"/>
                <w:sz w:val="24"/>
                <w:szCs w:val="24"/>
                <w:lang w:val="ru-RU" w:eastAsia="ru-RU"/>
              </w:rPr>
            </w:pPr>
            <w:r w:rsidRPr="00655D6F">
              <w:rPr>
                <w:rFonts w:ascii="PT Serif" w:eastAsia="Times New Roman" w:hAnsi="PT Serif" w:cs="Times New Roman"/>
                <w:color w:val="22272F"/>
                <w:sz w:val="24"/>
                <w:szCs w:val="24"/>
                <w:lang w:val="ru-RU" w:eastAsia="ru-RU"/>
              </w:rPr>
              <w:t>Наименование проекта акта</w:t>
            </w:r>
          </w:p>
        </w:tc>
        <w:tc>
          <w:tcPr>
            <w:tcW w:w="5812" w:type="dxa"/>
            <w:tcBorders>
              <w:top w:val="nil"/>
              <w:left w:val="nil"/>
              <w:bottom w:val="single" w:sz="4" w:space="0" w:color="auto"/>
              <w:right w:val="nil"/>
            </w:tcBorders>
            <w:shd w:val="clear" w:color="auto" w:fill="FFFFFF"/>
            <w:hideMark/>
          </w:tcPr>
          <w:p w:rsidR="00655D6F" w:rsidRPr="00655D6F" w:rsidRDefault="00655D6F" w:rsidP="00655D6F">
            <w:pPr>
              <w:spacing w:before="0" w:after="0" w:line="276" w:lineRule="auto"/>
              <w:jc w:val="left"/>
              <w:rPr>
                <w:rFonts w:ascii="PT Serif" w:eastAsia="Times New Roman" w:hAnsi="PT Serif" w:cs="Times New Roman"/>
                <w:color w:val="22272F"/>
                <w:sz w:val="23"/>
                <w:szCs w:val="23"/>
                <w:lang w:val="ru-RU" w:eastAsia="ru-RU"/>
              </w:rPr>
            </w:pPr>
            <w:r w:rsidRPr="00655D6F">
              <w:rPr>
                <w:rFonts w:ascii="PT Serif" w:eastAsia="Times New Roman" w:hAnsi="PT Serif" w:cs="Times New Roman"/>
                <w:color w:val="22272F"/>
                <w:sz w:val="23"/>
                <w:szCs w:val="23"/>
                <w:lang w:val="ru-RU" w:eastAsia="ru-RU"/>
              </w:rPr>
              <w:t> </w:t>
            </w:r>
          </w:p>
        </w:tc>
        <w:tc>
          <w:tcPr>
            <w:tcW w:w="1701" w:type="dxa"/>
            <w:tcBorders>
              <w:top w:val="nil"/>
              <w:left w:val="nil"/>
              <w:bottom w:val="nil"/>
              <w:right w:val="single" w:sz="12" w:space="0" w:color="auto"/>
            </w:tcBorders>
            <w:shd w:val="clear" w:color="auto" w:fill="FFFFFF"/>
            <w:vAlign w:val="bottom"/>
          </w:tcPr>
          <w:p w:rsidR="00655D6F" w:rsidRPr="00655D6F" w:rsidRDefault="00655D6F" w:rsidP="00655D6F">
            <w:pPr>
              <w:spacing w:before="0" w:after="0" w:line="276" w:lineRule="auto"/>
              <w:jc w:val="right"/>
              <w:rPr>
                <w:rFonts w:ascii="PT Serif" w:eastAsia="Times New Roman" w:hAnsi="PT Serif" w:cs="Times New Roman"/>
                <w:color w:val="22272F"/>
                <w:sz w:val="23"/>
                <w:szCs w:val="23"/>
                <w:lang w:val="ru-RU" w:eastAsia="ru-RU"/>
              </w:rPr>
            </w:pPr>
          </w:p>
        </w:tc>
        <w:tc>
          <w:tcPr>
            <w:tcW w:w="2213" w:type="dxa"/>
            <w:tcBorders>
              <w:top w:val="nil"/>
              <w:left w:val="single" w:sz="12" w:space="0" w:color="auto"/>
              <w:bottom w:val="nil"/>
              <w:right w:val="single" w:sz="12" w:space="0" w:color="auto"/>
            </w:tcBorders>
            <w:shd w:val="clear" w:color="auto" w:fill="FFFFFF"/>
            <w:vAlign w:val="center"/>
          </w:tcPr>
          <w:p w:rsidR="00655D6F" w:rsidRPr="00655D6F" w:rsidRDefault="00655D6F" w:rsidP="00655D6F">
            <w:pPr>
              <w:spacing w:before="0" w:after="0" w:line="276" w:lineRule="auto"/>
              <w:jc w:val="center"/>
              <w:rPr>
                <w:rFonts w:ascii="PT Serif" w:eastAsia="Times New Roman" w:hAnsi="PT Serif" w:cs="Times New Roman"/>
                <w:color w:val="22272F"/>
                <w:sz w:val="23"/>
                <w:szCs w:val="23"/>
                <w:lang w:val="ru-RU" w:eastAsia="ru-RU"/>
              </w:rPr>
            </w:pPr>
          </w:p>
        </w:tc>
      </w:tr>
      <w:tr w:rsidR="00655D6F" w:rsidRPr="00655D6F" w:rsidTr="00655D6F">
        <w:trPr>
          <w:jc w:val="center"/>
        </w:trPr>
        <w:tc>
          <w:tcPr>
            <w:tcW w:w="4820" w:type="dxa"/>
            <w:shd w:val="clear" w:color="auto" w:fill="FFFFFF"/>
            <w:hideMark/>
          </w:tcPr>
          <w:p w:rsidR="00655D6F" w:rsidRPr="00655D6F" w:rsidRDefault="00655D6F" w:rsidP="00655D6F">
            <w:pPr>
              <w:spacing w:before="75" w:after="75" w:line="276" w:lineRule="auto"/>
              <w:ind w:left="75" w:right="75"/>
              <w:jc w:val="left"/>
              <w:rPr>
                <w:rFonts w:ascii="PT Serif" w:eastAsia="Times New Roman" w:hAnsi="PT Serif" w:cs="Times New Roman"/>
                <w:color w:val="22272F"/>
                <w:sz w:val="24"/>
                <w:szCs w:val="24"/>
                <w:lang w:val="ru-RU" w:eastAsia="ru-RU"/>
              </w:rPr>
            </w:pPr>
            <w:r w:rsidRPr="00655D6F">
              <w:rPr>
                <w:rFonts w:ascii="PT Serif" w:eastAsia="Times New Roman" w:hAnsi="PT Serif" w:cs="Times New Roman"/>
                <w:color w:val="22272F"/>
                <w:sz w:val="24"/>
                <w:szCs w:val="24"/>
                <w:lang w:val="ru-RU" w:eastAsia="ru-RU"/>
              </w:rPr>
              <w:t>Наименование государственной программы Российской Федерации, в целях реализации которой разработан проект акта (при наличии)</w:t>
            </w:r>
          </w:p>
        </w:tc>
        <w:tc>
          <w:tcPr>
            <w:tcW w:w="5812" w:type="dxa"/>
            <w:tcBorders>
              <w:top w:val="nil"/>
              <w:left w:val="nil"/>
              <w:bottom w:val="single" w:sz="4" w:space="0" w:color="auto"/>
              <w:right w:val="nil"/>
            </w:tcBorders>
            <w:shd w:val="clear" w:color="auto" w:fill="FFFFFF"/>
            <w:hideMark/>
          </w:tcPr>
          <w:p w:rsidR="00655D6F" w:rsidRPr="00655D6F" w:rsidRDefault="00655D6F" w:rsidP="00655D6F">
            <w:pPr>
              <w:spacing w:before="0" w:after="0" w:line="276" w:lineRule="auto"/>
              <w:jc w:val="left"/>
              <w:rPr>
                <w:rFonts w:ascii="PT Serif" w:eastAsia="Times New Roman" w:hAnsi="PT Serif" w:cs="Times New Roman"/>
                <w:color w:val="22272F"/>
                <w:sz w:val="23"/>
                <w:szCs w:val="23"/>
                <w:lang w:val="ru-RU" w:eastAsia="ru-RU"/>
              </w:rPr>
            </w:pPr>
            <w:r w:rsidRPr="00655D6F">
              <w:rPr>
                <w:rFonts w:ascii="PT Serif" w:eastAsia="Times New Roman" w:hAnsi="PT Serif" w:cs="Times New Roman"/>
                <w:color w:val="22272F"/>
                <w:sz w:val="23"/>
                <w:szCs w:val="23"/>
                <w:lang w:val="ru-RU" w:eastAsia="ru-RU"/>
              </w:rPr>
              <w:t> </w:t>
            </w:r>
          </w:p>
        </w:tc>
        <w:tc>
          <w:tcPr>
            <w:tcW w:w="1701" w:type="dxa"/>
            <w:tcBorders>
              <w:top w:val="nil"/>
              <w:left w:val="nil"/>
              <w:bottom w:val="nil"/>
              <w:right w:val="single" w:sz="12" w:space="0" w:color="auto"/>
            </w:tcBorders>
            <w:shd w:val="clear" w:color="auto" w:fill="FFFFFF"/>
            <w:vAlign w:val="bottom"/>
            <w:hideMark/>
          </w:tcPr>
          <w:p w:rsidR="00655D6F" w:rsidRPr="00655D6F" w:rsidRDefault="00655D6F" w:rsidP="00655D6F">
            <w:pPr>
              <w:spacing w:before="0" w:after="0" w:line="276" w:lineRule="auto"/>
              <w:jc w:val="right"/>
              <w:rPr>
                <w:rFonts w:ascii="PT Serif" w:eastAsia="Times New Roman" w:hAnsi="PT Serif" w:cs="Times New Roman"/>
                <w:color w:val="22272F"/>
                <w:sz w:val="23"/>
                <w:szCs w:val="23"/>
                <w:lang w:val="ru-RU" w:eastAsia="ru-RU"/>
              </w:rPr>
            </w:pPr>
            <w:r w:rsidRPr="00655D6F">
              <w:rPr>
                <w:rFonts w:ascii="PT Serif" w:eastAsia="Times New Roman" w:hAnsi="PT Serif" w:cs="Times New Roman"/>
                <w:color w:val="22272F"/>
                <w:sz w:val="23"/>
                <w:szCs w:val="23"/>
                <w:lang w:val="ru-RU" w:eastAsia="ru-RU"/>
              </w:rPr>
              <w:t>по БК </w:t>
            </w:r>
          </w:p>
        </w:tc>
        <w:tc>
          <w:tcPr>
            <w:tcW w:w="2213" w:type="dxa"/>
            <w:tcBorders>
              <w:top w:val="single" w:sz="4" w:space="0" w:color="auto"/>
              <w:left w:val="single" w:sz="12" w:space="0" w:color="auto"/>
              <w:bottom w:val="single" w:sz="4" w:space="0" w:color="auto"/>
              <w:right w:val="single" w:sz="12" w:space="0" w:color="auto"/>
            </w:tcBorders>
            <w:shd w:val="clear" w:color="auto" w:fill="FFFFFF"/>
            <w:vAlign w:val="center"/>
          </w:tcPr>
          <w:p w:rsidR="00655D6F" w:rsidRPr="00655D6F" w:rsidRDefault="00655D6F" w:rsidP="00655D6F">
            <w:pPr>
              <w:spacing w:before="0" w:after="0" w:line="276" w:lineRule="auto"/>
              <w:jc w:val="center"/>
              <w:rPr>
                <w:rFonts w:ascii="PT Serif" w:eastAsia="Times New Roman" w:hAnsi="PT Serif" w:cs="Times New Roman"/>
                <w:color w:val="22272F"/>
                <w:sz w:val="23"/>
                <w:szCs w:val="23"/>
                <w:lang w:val="ru-RU" w:eastAsia="ru-RU"/>
              </w:rPr>
            </w:pPr>
          </w:p>
        </w:tc>
      </w:tr>
      <w:tr w:rsidR="00655D6F" w:rsidRPr="00655D6F" w:rsidTr="00655D6F">
        <w:trPr>
          <w:trHeight w:val="283"/>
          <w:jc w:val="center"/>
        </w:trPr>
        <w:tc>
          <w:tcPr>
            <w:tcW w:w="4820" w:type="dxa"/>
            <w:shd w:val="clear" w:color="auto" w:fill="FFFFFF"/>
            <w:vAlign w:val="bottom"/>
            <w:hideMark/>
          </w:tcPr>
          <w:p w:rsidR="00655D6F" w:rsidRPr="00655D6F" w:rsidRDefault="00655D6F" w:rsidP="00655D6F">
            <w:pPr>
              <w:spacing w:before="75" w:after="75" w:line="276" w:lineRule="auto"/>
              <w:ind w:left="75" w:right="75"/>
              <w:jc w:val="left"/>
              <w:rPr>
                <w:rFonts w:ascii="PT Serif" w:eastAsia="Times New Roman" w:hAnsi="PT Serif" w:cs="Times New Roman"/>
                <w:color w:val="22272F"/>
                <w:sz w:val="20"/>
                <w:szCs w:val="24"/>
                <w:lang w:val="ru-RU" w:eastAsia="ru-RU"/>
              </w:rPr>
            </w:pPr>
            <w:r w:rsidRPr="00655D6F">
              <w:rPr>
                <w:rFonts w:ascii="PT Serif" w:eastAsia="Times New Roman" w:hAnsi="PT Serif" w:cs="Times New Roman"/>
                <w:color w:val="22272F"/>
                <w:sz w:val="24"/>
                <w:szCs w:val="24"/>
                <w:lang w:val="ru-RU" w:eastAsia="ru-RU"/>
              </w:rPr>
              <w:t>Единица измерения</w:t>
            </w:r>
          </w:p>
        </w:tc>
        <w:tc>
          <w:tcPr>
            <w:tcW w:w="5812" w:type="dxa"/>
            <w:tcBorders>
              <w:top w:val="single" w:sz="4" w:space="0" w:color="auto"/>
              <w:left w:val="nil"/>
              <w:bottom w:val="nil"/>
              <w:right w:val="nil"/>
            </w:tcBorders>
            <w:shd w:val="clear" w:color="auto" w:fill="FFFFFF"/>
            <w:vAlign w:val="bottom"/>
            <w:hideMark/>
          </w:tcPr>
          <w:p w:rsidR="00655D6F" w:rsidRPr="00655D6F" w:rsidRDefault="00655D6F" w:rsidP="00655D6F">
            <w:pPr>
              <w:spacing w:before="0" w:after="0" w:line="276" w:lineRule="auto"/>
              <w:jc w:val="left"/>
              <w:rPr>
                <w:rFonts w:ascii="PT Serif" w:eastAsia="Times New Roman" w:hAnsi="PT Serif" w:cs="Times New Roman"/>
                <w:color w:val="22272F"/>
                <w:sz w:val="23"/>
                <w:szCs w:val="23"/>
                <w:lang w:val="ru-RU" w:eastAsia="ru-RU"/>
              </w:rPr>
            </w:pPr>
            <w:proofErr w:type="spellStart"/>
            <w:r w:rsidRPr="00655D6F">
              <w:rPr>
                <w:rFonts w:ascii="PT Serif" w:eastAsia="Times New Roman" w:hAnsi="PT Serif" w:cs="Times New Roman"/>
                <w:color w:val="22272F"/>
                <w:sz w:val="23"/>
                <w:szCs w:val="23"/>
                <w:lang w:val="ru-RU" w:eastAsia="ru-RU"/>
              </w:rPr>
              <w:t>тыс</w:t>
            </w:r>
            <w:proofErr w:type="spellEnd"/>
            <w:r w:rsidRPr="00655D6F">
              <w:rPr>
                <w:rFonts w:ascii="PT Serif" w:eastAsia="Times New Roman" w:hAnsi="PT Serif" w:cs="Times New Roman"/>
                <w:color w:val="22272F"/>
                <w:sz w:val="23"/>
                <w:szCs w:val="23"/>
                <w:lang w:val="ru-RU" w:eastAsia="ru-RU"/>
              </w:rPr>
              <w:t xml:space="preserve"> </w:t>
            </w:r>
            <w:proofErr w:type="spellStart"/>
            <w:r w:rsidRPr="00655D6F">
              <w:rPr>
                <w:rFonts w:ascii="PT Serif" w:eastAsia="Times New Roman" w:hAnsi="PT Serif" w:cs="Times New Roman"/>
                <w:color w:val="22272F"/>
                <w:sz w:val="23"/>
                <w:szCs w:val="23"/>
                <w:lang w:val="ru-RU" w:eastAsia="ru-RU"/>
              </w:rPr>
              <w:t>руб</w:t>
            </w:r>
            <w:proofErr w:type="spellEnd"/>
          </w:p>
        </w:tc>
        <w:tc>
          <w:tcPr>
            <w:tcW w:w="1701" w:type="dxa"/>
            <w:tcBorders>
              <w:top w:val="nil"/>
              <w:left w:val="nil"/>
              <w:bottom w:val="nil"/>
              <w:right w:val="single" w:sz="12" w:space="0" w:color="auto"/>
            </w:tcBorders>
            <w:shd w:val="clear" w:color="auto" w:fill="FFFFFF"/>
            <w:vAlign w:val="bottom"/>
            <w:hideMark/>
          </w:tcPr>
          <w:p w:rsidR="00655D6F" w:rsidRPr="00655D6F" w:rsidRDefault="00655D6F" w:rsidP="00655D6F">
            <w:pPr>
              <w:spacing w:before="0" w:after="0" w:line="276" w:lineRule="auto"/>
              <w:jc w:val="right"/>
              <w:rPr>
                <w:rFonts w:ascii="PT Serif" w:eastAsia="Times New Roman" w:hAnsi="PT Serif" w:cs="Times New Roman"/>
                <w:color w:val="22272F"/>
                <w:sz w:val="23"/>
                <w:szCs w:val="23"/>
                <w:lang w:val="ru-RU" w:eastAsia="ru-RU"/>
              </w:rPr>
            </w:pPr>
            <w:r w:rsidRPr="00655D6F">
              <w:rPr>
                <w:rFonts w:ascii="PT Serif" w:eastAsia="Times New Roman" w:hAnsi="PT Serif" w:cs="Times New Roman"/>
                <w:color w:val="22272F"/>
                <w:sz w:val="23"/>
                <w:szCs w:val="23"/>
                <w:lang w:val="ru-RU" w:eastAsia="ru-RU"/>
              </w:rPr>
              <w:t>по ОКЕИ </w:t>
            </w:r>
          </w:p>
        </w:tc>
        <w:tc>
          <w:tcPr>
            <w:tcW w:w="2213" w:type="dxa"/>
            <w:tcBorders>
              <w:top w:val="single" w:sz="4" w:space="0" w:color="auto"/>
              <w:left w:val="single" w:sz="12" w:space="0" w:color="auto"/>
              <w:bottom w:val="single" w:sz="12" w:space="0" w:color="auto"/>
              <w:right w:val="single" w:sz="12" w:space="0" w:color="auto"/>
            </w:tcBorders>
            <w:shd w:val="clear" w:color="auto" w:fill="FFFFFF"/>
            <w:vAlign w:val="center"/>
            <w:hideMark/>
          </w:tcPr>
          <w:p w:rsidR="00655D6F" w:rsidRPr="00655D6F" w:rsidRDefault="00655D6F" w:rsidP="00655D6F">
            <w:pPr>
              <w:spacing w:before="0" w:after="0" w:line="276" w:lineRule="auto"/>
              <w:jc w:val="center"/>
              <w:rPr>
                <w:rFonts w:ascii="PT Serif" w:eastAsia="Times New Roman" w:hAnsi="PT Serif" w:cs="Times New Roman"/>
                <w:color w:val="22272F"/>
                <w:sz w:val="23"/>
                <w:szCs w:val="23"/>
                <w:lang w:val="ru-RU" w:eastAsia="ru-RU"/>
              </w:rPr>
            </w:pPr>
            <w:r w:rsidRPr="00655D6F">
              <w:rPr>
                <w:rFonts w:ascii="PT Serif" w:eastAsia="Times New Roman" w:hAnsi="PT Serif" w:cs="Times New Roman"/>
                <w:color w:val="22272F"/>
                <w:sz w:val="23"/>
                <w:szCs w:val="23"/>
                <w:lang w:val="ru-RU" w:eastAsia="ru-RU"/>
              </w:rPr>
              <w:t>384</w:t>
            </w:r>
          </w:p>
        </w:tc>
      </w:tr>
      <w:tr w:rsidR="00655D6F" w:rsidRPr="00655D6F" w:rsidTr="00655D6F">
        <w:trPr>
          <w:trHeight w:val="20"/>
          <w:jc w:val="center"/>
        </w:trPr>
        <w:tc>
          <w:tcPr>
            <w:tcW w:w="4820" w:type="dxa"/>
            <w:vMerge w:val="restart"/>
            <w:shd w:val="clear" w:color="auto" w:fill="FFFFFF"/>
            <w:vAlign w:val="bottom"/>
            <w:hideMark/>
          </w:tcPr>
          <w:p w:rsidR="00655D6F" w:rsidRPr="00655D6F" w:rsidRDefault="00655D6F" w:rsidP="00655D6F">
            <w:pPr>
              <w:spacing w:before="75" w:after="75" w:line="276" w:lineRule="auto"/>
              <w:ind w:left="75" w:right="75"/>
              <w:jc w:val="left"/>
              <w:rPr>
                <w:rFonts w:ascii="PT Serif" w:eastAsia="Times New Roman" w:hAnsi="PT Serif" w:cs="Times New Roman"/>
                <w:color w:val="22272F"/>
                <w:sz w:val="24"/>
                <w:szCs w:val="24"/>
                <w:lang w:val="ru-RU" w:eastAsia="ru-RU"/>
              </w:rPr>
            </w:pPr>
            <w:r w:rsidRPr="00655D6F">
              <w:rPr>
                <w:rFonts w:ascii="PT Serif" w:eastAsia="Times New Roman" w:hAnsi="PT Serif" w:cs="Times New Roman"/>
                <w:color w:val="22272F"/>
                <w:sz w:val="24"/>
                <w:szCs w:val="24"/>
                <w:lang w:val="ru-RU" w:eastAsia="ru-RU"/>
              </w:rPr>
              <w:t>Основание разработки проекта акта (при наличии)</w:t>
            </w:r>
          </w:p>
        </w:tc>
        <w:tc>
          <w:tcPr>
            <w:tcW w:w="5812" w:type="dxa"/>
            <w:vMerge w:val="restart"/>
            <w:tcBorders>
              <w:top w:val="nil"/>
              <w:left w:val="nil"/>
              <w:bottom w:val="single" w:sz="4" w:space="0" w:color="auto"/>
              <w:right w:val="nil"/>
            </w:tcBorders>
            <w:shd w:val="clear" w:color="auto" w:fill="FFFFFF"/>
            <w:hideMark/>
          </w:tcPr>
          <w:p w:rsidR="00655D6F" w:rsidRPr="00655D6F" w:rsidRDefault="00655D6F" w:rsidP="00655D6F">
            <w:pPr>
              <w:spacing w:before="100" w:beforeAutospacing="1" w:after="100" w:afterAutospacing="1" w:line="276" w:lineRule="auto"/>
              <w:jc w:val="left"/>
              <w:rPr>
                <w:rFonts w:ascii="PT Serif" w:eastAsia="Times New Roman" w:hAnsi="PT Serif" w:cs="Times New Roman"/>
                <w:color w:val="22272F"/>
                <w:sz w:val="23"/>
                <w:szCs w:val="23"/>
                <w:lang w:val="ru-RU" w:eastAsia="ru-RU"/>
              </w:rPr>
            </w:pPr>
            <w:r w:rsidRPr="00655D6F">
              <w:rPr>
                <w:rFonts w:ascii="PT Serif" w:eastAsia="Times New Roman" w:hAnsi="PT Serif" w:cs="Times New Roman"/>
                <w:color w:val="22272F"/>
                <w:sz w:val="23"/>
                <w:szCs w:val="23"/>
                <w:lang w:val="ru-RU" w:eastAsia="ru-RU"/>
              </w:rPr>
              <w:t> </w:t>
            </w:r>
          </w:p>
        </w:tc>
        <w:tc>
          <w:tcPr>
            <w:tcW w:w="1701" w:type="dxa"/>
            <w:shd w:val="clear" w:color="auto" w:fill="FFFFFF"/>
          </w:tcPr>
          <w:p w:rsidR="00655D6F" w:rsidRPr="00655D6F" w:rsidRDefault="00655D6F" w:rsidP="00655D6F">
            <w:pPr>
              <w:spacing w:before="0" w:after="0" w:line="276" w:lineRule="auto"/>
              <w:jc w:val="right"/>
              <w:rPr>
                <w:rFonts w:ascii="PT Serif" w:eastAsia="Times New Roman" w:hAnsi="PT Serif" w:cs="Times New Roman"/>
                <w:color w:val="22272F"/>
                <w:sz w:val="15"/>
                <w:szCs w:val="23"/>
                <w:lang w:val="ru-RU" w:eastAsia="ru-RU"/>
              </w:rPr>
            </w:pPr>
          </w:p>
        </w:tc>
        <w:tc>
          <w:tcPr>
            <w:tcW w:w="2213" w:type="dxa"/>
            <w:tcBorders>
              <w:top w:val="single" w:sz="12" w:space="0" w:color="auto"/>
              <w:left w:val="nil"/>
              <w:bottom w:val="single" w:sz="12" w:space="0" w:color="auto"/>
              <w:right w:val="nil"/>
            </w:tcBorders>
            <w:shd w:val="clear" w:color="auto" w:fill="FFFFFF"/>
            <w:vAlign w:val="center"/>
          </w:tcPr>
          <w:p w:rsidR="00655D6F" w:rsidRPr="00655D6F" w:rsidRDefault="00655D6F" w:rsidP="00655D6F">
            <w:pPr>
              <w:spacing w:before="0" w:after="0" w:line="276" w:lineRule="auto"/>
              <w:jc w:val="center"/>
              <w:rPr>
                <w:rFonts w:ascii="PT Serif" w:eastAsia="Times New Roman" w:hAnsi="PT Serif" w:cs="Times New Roman"/>
                <w:color w:val="22272F"/>
                <w:sz w:val="15"/>
                <w:szCs w:val="23"/>
                <w:lang w:val="ru-RU" w:eastAsia="ru-RU"/>
              </w:rPr>
            </w:pPr>
          </w:p>
        </w:tc>
      </w:tr>
      <w:tr w:rsidR="00655D6F" w:rsidRPr="00655D6F" w:rsidTr="00655D6F">
        <w:trPr>
          <w:jc w:val="center"/>
        </w:trPr>
        <w:tc>
          <w:tcPr>
            <w:tcW w:w="0" w:type="auto"/>
            <w:vMerge/>
            <w:shd w:val="clear" w:color="auto" w:fill="FFFFFF"/>
            <w:vAlign w:val="center"/>
            <w:hideMark/>
          </w:tcPr>
          <w:p w:rsidR="00655D6F" w:rsidRPr="00655D6F" w:rsidRDefault="00655D6F" w:rsidP="00655D6F">
            <w:pPr>
              <w:spacing w:before="0" w:after="0" w:line="276" w:lineRule="auto"/>
              <w:jc w:val="left"/>
              <w:rPr>
                <w:rFonts w:ascii="PT Serif" w:eastAsia="Times New Roman" w:hAnsi="PT Serif" w:cs="Times New Roman"/>
                <w:color w:val="22272F"/>
                <w:sz w:val="24"/>
                <w:szCs w:val="24"/>
                <w:lang w:val="ru-RU" w:eastAsia="ru-RU"/>
              </w:rPr>
            </w:pPr>
          </w:p>
        </w:tc>
        <w:tc>
          <w:tcPr>
            <w:tcW w:w="0" w:type="auto"/>
            <w:vMerge/>
            <w:tcBorders>
              <w:top w:val="nil"/>
              <w:left w:val="nil"/>
              <w:bottom w:val="single" w:sz="4" w:space="0" w:color="auto"/>
              <w:right w:val="nil"/>
            </w:tcBorders>
            <w:shd w:val="clear" w:color="auto" w:fill="FFFFFF"/>
            <w:vAlign w:val="center"/>
            <w:hideMark/>
          </w:tcPr>
          <w:p w:rsidR="00655D6F" w:rsidRPr="00655D6F" w:rsidRDefault="00655D6F" w:rsidP="00655D6F">
            <w:pPr>
              <w:spacing w:before="0" w:after="0" w:line="276" w:lineRule="auto"/>
              <w:jc w:val="left"/>
              <w:rPr>
                <w:rFonts w:ascii="PT Serif" w:eastAsia="Times New Roman" w:hAnsi="PT Serif" w:cs="Times New Roman"/>
                <w:color w:val="22272F"/>
                <w:sz w:val="23"/>
                <w:szCs w:val="23"/>
                <w:lang w:val="ru-RU" w:eastAsia="ru-RU"/>
              </w:rPr>
            </w:pPr>
          </w:p>
        </w:tc>
        <w:tc>
          <w:tcPr>
            <w:tcW w:w="1701" w:type="dxa"/>
            <w:tcBorders>
              <w:top w:val="nil"/>
              <w:left w:val="nil"/>
              <w:bottom w:val="nil"/>
              <w:right w:val="single" w:sz="12" w:space="0" w:color="auto"/>
            </w:tcBorders>
            <w:shd w:val="clear" w:color="auto" w:fill="FFFFFF"/>
            <w:hideMark/>
          </w:tcPr>
          <w:p w:rsidR="00655D6F" w:rsidRPr="00655D6F" w:rsidRDefault="00655D6F" w:rsidP="00655D6F">
            <w:pPr>
              <w:spacing w:before="0" w:after="0" w:line="276" w:lineRule="auto"/>
              <w:jc w:val="right"/>
              <w:rPr>
                <w:rFonts w:ascii="PT Serif" w:eastAsia="Times New Roman" w:hAnsi="PT Serif" w:cs="Times New Roman"/>
                <w:color w:val="22272F"/>
                <w:sz w:val="23"/>
                <w:szCs w:val="23"/>
                <w:lang w:val="ru-RU" w:eastAsia="ru-RU"/>
              </w:rPr>
            </w:pPr>
            <w:r w:rsidRPr="00655D6F">
              <w:rPr>
                <w:rFonts w:ascii="PT Serif" w:eastAsia="Times New Roman" w:hAnsi="PT Serif" w:cs="Times New Roman"/>
                <w:color w:val="22272F"/>
                <w:sz w:val="23"/>
                <w:szCs w:val="23"/>
                <w:lang w:val="ru-RU" w:eastAsia="ru-RU"/>
              </w:rPr>
              <w:t>Номер </w:t>
            </w:r>
          </w:p>
        </w:tc>
        <w:tc>
          <w:tcPr>
            <w:tcW w:w="2213" w:type="dxa"/>
            <w:tcBorders>
              <w:top w:val="single" w:sz="12" w:space="0" w:color="auto"/>
              <w:left w:val="single" w:sz="12" w:space="0" w:color="auto"/>
              <w:bottom w:val="single" w:sz="4" w:space="0" w:color="auto"/>
              <w:right w:val="single" w:sz="12" w:space="0" w:color="auto"/>
            </w:tcBorders>
            <w:shd w:val="clear" w:color="auto" w:fill="FFFFFF"/>
            <w:vAlign w:val="center"/>
          </w:tcPr>
          <w:p w:rsidR="00655D6F" w:rsidRPr="00655D6F" w:rsidRDefault="00655D6F" w:rsidP="00655D6F">
            <w:pPr>
              <w:spacing w:before="0" w:after="0" w:line="276" w:lineRule="auto"/>
              <w:jc w:val="center"/>
              <w:rPr>
                <w:rFonts w:ascii="PT Serif" w:eastAsia="Times New Roman" w:hAnsi="PT Serif" w:cs="Times New Roman"/>
                <w:color w:val="22272F"/>
                <w:sz w:val="23"/>
                <w:szCs w:val="23"/>
                <w:lang w:val="ru-RU" w:eastAsia="ru-RU"/>
              </w:rPr>
            </w:pPr>
          </w:p>
        </w:tc>
      </w:tr>
      <w:tr w:rsidR="00655D6F" w:rsidRPr="00655D6F" w:rsidTr="00655D6F">
        <w:trPr>
          <w:jc w:val="center"/>
        </w:trPr>
        <w:tc>
          <w:tcPr>
            <w:tcW w:w="0" w:type="auto"/>
            <w:vMerge/>
            <w:shd w:val="clear" w:color="auto" w:fill="FFFFFF"/>
            <w:vAlign w:val="center"/>
            <w:hideMark/>
          </w:tcPr>
          <w:p w:rsidR="00655D6F" w:rsidRPr="00655D6F" w:rsidRDefault="00655D6F" w:rsidP="00655D6F">
            <w:pPr>
              <w:spacing w:before="0" w:after="0" w:line="276" w:lineRule="auto"/>
              <w:jc w:val="left"/>
              <w:rPr>
                <w:rFonts w:ascii="PT Serif" w:eastAsia="Times New Roman" w:hAnsi="PT Serif" w:cs="Times New Roman"/>
                <w:color w:val="22272F"/>
                <w:sz w:val="24"/>
                <w:szCs w:val="24"/>
                <w:lang w:val="ru-RU" w:eastAsia="ru-RU"/>
              </w:rPr>
            </w:pPr>
          </w:p>
        </w:tc>
        <w:tc>
          <w:tcPr>
            <w:tcW w:w="0" w:type="auto"/>
            <w:vMerge/>
            <w:tcBorders>
              <w:top w:val="nil"/>
              <w:left w:val="nil"/>
              <w:bottom w:val="single" w:sz="4" w:space="0" w:color="auto"/>
              <w:right w:val="nil"/>
            </w:tcBorders>
            <w:shd w:val="clear" w:color="auto" w:fill="FFFFFF"/>
            <w:vAlign w:val="center"/>
            <w:hideMark/>
          </w:tcPr>
          <w:p w:rsidR="00655D6F" w:rsidRPr="00655D6F" w:rsidRDefault="00655D6F" w:rsidP="00655D6F">
            <w:pPr>
              <w:spacing w:before="0" w:after="0" w:line="276" w:lineRule="auto"/>
              <w:jc w:val="left"/>
              <w:rPr>
                <w:rFonts w:ascii="PT Serif" w:eastAsia="Times New Roman" w:hAnsi="PT Serif" w:cs="Times New Roman"/>
                <w:color w:val="22272F"/>
                <w:sz w:val="23"/>
                <w:szCs w:val="23"/>
                <w:lang w:val="ru-RU" w:eastAsia="ru-RU"/>
              </w:rPr>
            </w:pPr>
          </w:p>
        </w:tc>
        <w:tc>
          <w:tcPr>
            <w:tcW w:w="1701" w:type="dxa"/>
            <w:tcBorders>
              <w:top w:val="nil"/>
              <w:left w:val="nil"/>
              <w:bottom w:val="nil"/>
              <w:right w:val="single" w:sz="12" w:space="0" w:color="auto"/>
            </w:tcBorders>
            <w:shd w:val="clear" w:color="auto" w:fill="FFFFFF"/>
            <w:hideMark/>
          </w:tcPr>
          <w:p w:rsidR="00655D6F" w:rsidRPr="00655D6F" w:rsidRDefault="00655D6F" w:rsidP="00655D6F">
            <w:pPr>
              <w:spacing w:before="0" w:after="0" w:line="276" w:lineRule="auto"/>
              <w:jc w:val="right"/>
              <w:rPr>
                <w:rFonts w:ascii="PT Serif" w:eastAsia="Times New Roman" w:hAnsi="PT Serif" w:cs="Times New Roman"/>
                <w:color w:val="22272F"/>
                <w:sz w:val="23"/>
                <w:szCs w:val="23"/>
                <w:lang w:val="ru-RU" w:eastAsia="ru-RU"/>
              </w:rPr>
            </w:pPr>
            <w:r w:rsidRPr="00655D6F">
              <w:rPr>
                <w:rFonts w:ascii="PT Serif" w:eastAsia="Times New Roman" w:hAnsi="PT Serif" w:cs="Times New Roman"/>
                <w:color w:val="22272F"/>
                <w:sz w:val="23"/>
                <w:szCs w:val="23"/>
                <w:lang w:val="ru-RU" w:eastAsia="ru-RU"/>
              </w:rPr>
              <w:t>Дата </w:t>
            </w:r>
          </w:p>
        </w:tc>
        <w:tc>
          <w:tcPr>
            <w:tcW w:w="2213" w:type="dxa"/>
            <w:tcBorders>
              <w:top w:val="single" w:sz="4" w:space="0" w:color="auto"/>
              <w:left w:val="single" w:sz="12" w:space="0" w:color="auto"/>
              <w:bottom w:val="single" w:sz="12" w:space="0" w:color="auto"/>
              <w:right w:val="single" w:sz="12" w:space="0" w:color="auto"/>
            </w:tcBorders>
            <w:shd w:val="clear" w:color="auto" w:fill="FFFFFF"/>
            <w:vAlign w:val="center"/>
          </w:tcPr>
          <w:p w:rsidR="00655D6F" w:rsidRPr="00655D6F" w:rsidRDefault="00655D6F" w:rsidP="00655D6F">
            <w:pPr>
              <w:spacing w:before="0" w:after="0" w:line="276" w:lineRule="auto"/>
              <w:jc w:val="center"/>
              <w:rPr>
                <w:rFonts w:ascii="PT Serif" w:eastAsia="Times New Roman" w:hAnsi="PT Serif" w:cs="Times New Roman"/>
                <w:color w:val="22272F"/>
                <w:sz w:val="23"/>
                <w:szCs w:val="23"/>
                <w:lang w:val="ru-RU" w:eastAsia="ru-RU"/>
              </w:rPr>
            </w:pPr>
          </w:p>
        </w:tc>
      </w:tr>
    </w:tbl>
    <w:p w:rsidR="00655D6F" w:rsidRPr="00655D6F" w:rsidRDefault="00655D6F" w:rsidP="00655D6F">
      <w:pPr>
        <w:widowControl w:val="0"/>
        <w:autoSpaceDE w:val="0"/>
        <w:autoSpaceDN w:val="0"/>
        <w:adjustRightInd w:val="0"/>
        <w:spacing w:before="0" w:after="0" w:line="240" w:lineRule="auto"/>
        <w:rPr>
          <w:rFonts w:ascii="Times New Roman" w:eastAsia="Times New Roman" w:hAnsi="Times New Roman" w:cs="Times New Roman"/>
          <w:color w:val="000000"/>
          <w:sz w:val="24"/>
          <w:szCs w:val="24"/>
          <w:lang w:val="ru-RU" w:eastAsia="ru-RU"/>
        </w:rPr>
      </w:pPr>
    </w:p>
    <w:p w:rsidR="00655D6F" w:rsidRPr="00655D6F" w:rsidRDefault="00655D6F" w:rsidP="00655D6F">
      <w:pPr>
        <w:widowControl w:val="0"/>
        <w:autoSpaceDE w:val="0"/>
        <w:autoSpaceDN w:val="0"/>
        <w:adjustRightInd w:val="0"/>
        <w:spacing w:before="0" w:after="0" w:line="240" w:lineRule="auto"/>
        <w:rPr>
          <w:rFonts w:ascii="Times New Roman" w:eastAsia="Times New Roman" w:hAnsi="Times New Roman" w:cs="Times New Roman"/>
          <w:color w:val="000000"/>
          <w:sz w:val="24"/>
          <w:szCs w:val="24"/>
          <w:lang w:val="ru-RU" w:eastAsia="ru-RU"/>
        </w:rPr>
      </w:pPr>
    </w:p>
    <w:p w:rsidR="00655D6F" w:rsidRPr="00655D6F" w:rsidRDefault="00655D6F" w:rsidP="00655D6F">
      <w:pPr>
        <w:widowControl w:val="0"/>
        <w:autoSpaceDE w:val="0"/>
        <w:autoSpaceDN w:val="0"/>
        <w:adjustRightInd w:val="0"/>
        <w:spacing w:before="0" w:after="0" w:line="240" w:lineRule="auto"/>
        <w:rPr>
          <w:rFonts w:ascii="Times New Roman" w:eastAsia="Times New Roman" w:hAnsi="Times New Roman" w:cs="Times New Roman"/>
          <w:color w:val="000000"/>
          <w:sz w:val="24"/>
          <w:szCs w:val="24"/>
          <w:lang w:val="ru-RU" w:eastAsia="ru-RU"/>
        </w:rPr>
      </w:pPr>
    </w:p>
    <w:p w:rsidR="00655D6F" w:rsidRPr="00655D6F" w:rsidRDefault="00655D6F" w:rsidP="00655D6F">
      <w:pPr>
        <w:widowControl w:val="0"/>
        <w:autoSpaceDE w:val="0"/>
        <w:autoSpaceDN w:val="0"/>
        <w:adjustRightInd w:val="0"/>
        <w:spacing w:before="0" w:after="0" w:line="240" w:lineRule="auto"/>
        <w:rPr>
          <w:rFonts w:ascii="Times New Roman" w:eastAsia="Times New Roman" w:hAnsi="Times New Roman" w:cs="Times New Roman"/>
          <w:color w:val="000000"/>
          <w:sz w:val="24"/>
          <w:szCs w:val="24"/>
          <w:lang w:val="ru-RU" w:eastAsia="ru-RU"/>
        </w:rPr>
      </w:pPr>
    </w:p>
    <w:p w:rsidR="00655D6F" w:rsidRPr="00655D6F" w:rsidRDefault="00655D6F" w:rsidP="00655D6F">
      <w:pPr>
        <w:widowControl w:val="0"/>
        <w:autoSpaceDE w:val="0"/>
        <w:autoSpaceDN w:val="0"/>
        <w:adjustRightInd w:val="0"/>
        <w:spacing w:before="0" w:after="0" w:line="240" w:lineRule="auto"/>
        <w:rPr>
          <w:rFonts w:ascii="Times New Roman" w:eastAsia="Times New Roman" w:hAnsi="Times New Roman" w:cs="Times New Roman"/>
          <w:color w:val="000000"/>
          <w:sz w:val="24"/>
          <w:szCs w:val="24"/>
          <w:lang w:val="ru-RU" w:eastAsia="ru-RU"/>
        </w:rPr>
      </w:pPr>
    </w:p>
    <w:p w:rsidR="00655D6F" w:rsidRPr="00655D6F" w:rsidRDefault="00655D6F" w:rsidP="00655D6F">
      <w:pPr>
        <w:widowControl w:val="0"/>
        <w:autoSpaceDE w:val="0"/>
        <w:autoSpaceDN w:val="0"/>
        <w:adjustRightInd w:val="0"/>
        <w:spacing w:before="0" w:after="0" w:line="240" w:lineRule="auto"/>
        <w:rPr>
          <w:rFonts w:ascii="Times New Roman" w:eastAsia="Times New Roman" w:hAnsi="Times New Roman" w:cs="Times New Roman"/>
          <w:color w:val="000000"/>
          <w:sz w:val="24"/>
          <w:szCs w:val="24"/>
          <w:lang w:val="ru-RU" w:eastAsia="ru-RU"/>
        </w:rPr>
      </w:pPr>
    </w:p>
    <w:p w:rsidR="00655D6F" w:rsidRPr="00655D6F" w:rsidRDefault="00655D6F" w:rsidP="00655D6F">
      <w:pPr>
        <w:autoSpaceDN w:val="0"/>
        <w:spacing w:before="0" w:after="200" w:line="276" w:lineRule="auto"/>
        <w:jc w:val="left"/>
        <w:rPr>
          <w:rFonts w:ascii="Times New Roman" w:eastAsia="Times New Roman" w:hAnsi="Times New Roman" w:cs="Times New Roman"/>
          <w:b/>
          <w:bCs/>
          <w:color w:val="000000"/>
          <w:sz w:val="24"/>
          <w:szCs w:val="24"/>
          <w:lang w:val="ru-RU" w:eastAsia="ru-RU"/>
        </w:rPr>
      </w:pPr>
      <w:r w:rsidRPr="00655D6F">
        <w:rPr>
          <w:rFonts w:ascii="Times New Roman" w:eastAsia="Times New Roman" w:hAnsi="Times New Roman" w:cs="Times New Roman"/>
          <w:b/>
          <w:bCs/>
          <w:color w:val="000000"/>
          <w:sz w:val="24"/>
          <w:szCs w:val="24"/>
          <w:lang w:val="ru-RU" w:eastAsia="ru-RU"/>
        </w:rPr>
        <w:br w:type="page"/>
      </w:r>
      <w:bookmarkStart w:id="3" w:name="sub_1100"/>
    </w:p>
    <w:p w:rsidR="00655D6F" w:rsidRPr="00655D6F" w:rsidRDefault="00655D6F" w:rsidP="00655D6F">
      <w:pPr>
        <w:keepNext/>
        <w:keepLines/>
        <w:widowControl w:val="0"/>
        <w:numPr>
          <w:ilvl w:val="0"/>
          <w:numId w:val="7"/>
        </w:numPr>
        <w:autoSpaceDE w:val="0"/>
        <w:autoSpaceDN w:val="0"/>
        <w:adjustRightInd w:val="0"/>
        <w:spacing w:before="40" w:after="0" w:line="240" w:lineRule="auto"/>
        <w:ind w:left="0" w:firstLine="0"/>
        <w:jc w:val="center"/>
        <w:outlineLvl w:val="1"/>
        <w:rPr>
          <w:rFonts w:ascii="Times New Roman" w:eastAsia="Times New Roman" w:hAnsi="Times New Roman" w:cs="Times New Roman"/>
          <w:b/>
          <w:bCs/>
          <w:color w:val="000000"/>
          <w:sz w:val="24"/>
          <w:szCs w:val="24"/>
          <w:lang w:val="ru-RU" w:eastAsia="ru-RU"/>
        </w:rPr>
      </w:pPr>
      <w:r w:rsidRPr="00655D6F">
        <w:rPr>
          <w:rFonts w:ascii="Times New Roman" w:eastAsia="Times New Roman" w:hAnsi="Times New Roman" w:cs="Times New Roman"/>
          <w:b/>
          <w:bCs/>
          <w:color w:val="000000"/>
          <w:sz w:val="24"/>
          <w:szCs w:val="24"/>
          <w:lang w:val="ru-RU" w:eastAsia="ru-RU"/>
        </w:rPr>
        <w:lastRenderedPageBreak/>
        <w:t>Сведения о финансово-экономическом эффекте реализации решений, предлагаемых к принятию проектом акта</w:t>
      </w:r>
      <w:bookmarkEnd w:id="3"/>
    </w:p>
    <w:p w:rsidR="00655D6F" w:rsidRPr="00655D6F" w:rsidRDefault="00655D6F" w:rsidP="00655D6F">
      <w:pPr>
        <w:widowControl w:val="0"/>
        <w:autoSpaceDE w:val="0"/>
        <w:autoSpaceDN w:val="0"/>
        <w:adjustRightInd w:val="0"/>
        <w:spacing w:before="0" w:after="0" w:line="240" w:lineRule="auto"/>
        <w:ind w:firstLine="720"/>
        <w:rPr>
          <w:rFonts w:ascii="Times New Roman CYR" w:eastAsia="Times New Roman" w:hAnsi="Times New Roman CYR" w:cs="Times New Roman CYR"/>
          <w:sz w:val="24"/>
          <w:szCs w:val="24"/>
          <w:lang w:val="ru-RU" w:eastAsia="ru-RU"/>
        </w:rPr>
      </w:pPr>
    </w:p>
    <w:p w:rsidR="00655D6F" w:rsidRPr="00655D6F" w:rsidRDefault="00655D6F" w:rsidP="00655D6F">
      <w:pPr>
        <w:keepNext/>
        <w:keepLines/>
        <w:widowControl w:val="0"/>
        <w:numPr>
          <w:ilvl w:val="1"/>
          <w:numId w:val="7"/>
        </w:numPr>
        <w:autoSpaceDE w:val="0"/>
        <w:autoSpaceDN w:val="0"/>
        <w:adjustRightInd w:val="0"/>
        <w:spacing w:before="40" w:after="0" w:line="240" w:lineRule="auto"/>
        <w:jc w:val="center"/>
        <w:outlineLvl w:val="2"/>
        <w:rPr>
          <w:rFonts w:ascii="Times New Roman" w:eastAsia="Times New Roman" w:hAnsi="Times New Roman" w:cs="Times New Roman"/>
          <w:b/>
          <w:bCs/>
          <w:color w:val="000000"/>
          <w:sz w:val="24"/>
          <w:szCs w:val="24"/>
          <w:lang w:val="ru-RU" w:eastAsia="ru-RU"/>
        </w:rPr>
      </w:pPr>
      <w:r w:rsidRPr="00655D6F">
        <w:rPr>
          <w:rFonts w:ascii="Times New Roman" w:eastAsia="Times New Roman" w:hAnsi="Times New Roman" w:cs="Times New Roman"/>
          <w:b/>
          <w:bCs/>
          <w:color w:val="000000"/>
          <w:sz w:val="24"/>
          <w:szCs w:val="24"/>
          <w:lang w:val="ru-RU" w:eastAsia="ru-RU"/>
        </w:rPr>
        <w:t>Сведения о расходах бюджетов бюджетной системы Российской Федерации в связи с реализацией акта, прекращением (отменой) действия других актов с установлением объема финансового обеспечения и финансовом обеспечении расходов из иных источников</w:t>
      </w:r>
    </w:p>
    <w:p w:rsidR="00655D6F" w:rsidRPr="00655D6F" w:rsidRDefault="00655D6F" w:rsidP="00655D6F">
      <w:pPr>
        <w:widowControl w:val="0"/>
        <w:autoSpaceDE w:val="0"/>
        <w:autoSpaceDN w:val="0"/>
        <w:adjustRightInd w:val="0"/>
        <w:spacing w:before="0" w:after="0" w:line="240" w:lineRule="auto"/>
        <w:ind w:left="720"/>
        <w:rPr>
          <w:rFonts w:ascii="Times New Roman CYR" w:eastAsia="Times New Roman" w:hAnsi="Times New Roman CYR" w:cs="Times New Roman CYR"/>
          <w:sz w:val="14"/>
          <w:szCs w:val="24"/>
          <w:lang w:val="ru-RU" w:eastAsia="ru-RU"/>
        </w:rPr>
      </w:pPr>
    </w:p>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669"/>
        <w:gridCol w:w="880"/>
        <w:gridCol w:w="1540"/>
        <w:gridCol w:w="1216"/>
        <w:gridCol w:w="1216"/>
        <w:gridCol w:w="1046"/>
        <w:gridCol w:w="1077"/>
        <w:gridCol w:w="1175"/>
        <w:gridCol w:w="1216"/>
        <w:gridCol w:w="1216"/>
        <w:gridCol w:w="1175"/>
      </w:tblGrid>
      <w:tr w:rsidR="00655D6F" w:rsidRPr="00655D6F" w:rsidTr="00655D6F">
        <w:trPr>
          <w:trHeight w:val="234"/>
          <w:tblHeader/>
        </w:trPr>
        <w:tc>
          <w:tcPr>
            <w:tcW w:w="1189" w:type="pct"/>
            <w:vMerge w:val="restart"/>
            <w:tcBorders>
              <w:top w:val="single" w:sz="4" w:space="0" w:color="auto"/>
              <w:left w:val="nil"/>
              <w:bottom w:val="single" w:sz="4" w:space="0" w:color="auto"/>
              <w:right w:val="single" w:sz="4" w:space="0" w:color="auto"/>
            </w:tcBorders>
            <w:vAlign w:val="center"/>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0"/>
                <w:szCs w:val="16"/>
                <w:lang w:val="ru-RU" w:eastAsia="ru-RU"/>
              </w:rPr>
            </w:pPr>
            <w:r w:rsidRPr="00655D6F">
              <w:rPr>
                <w:rFonts w:ascii="Times New Roman" w:eastAsia="Times New Roman" w:hAnsi="Times New Roman" w:cs="Times New Roman"/>
                <w:color w:val="000000"/>
                <w:sz w:val="20"/>
                <w:szCs w:val="16"/>
                <w:lang w:val="ru-RU" w:eastAsia="ru-RU"/>
              </w:rPr>
              <w:t>Источник финансового обеспечения</w:t>
            </w:r>
          </w:p>
        </w:tc>
        <w:tc>
          <w:tcPr>
            <w:tcW w:w="285" w:type="pct"/>
            <w:vMerge w:val="restart"/>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0"/>
                <w:szCs w:val="16"/>
                <w:lang w:val="ru-RU" w:eastAsia="ru-RU"/>
              </w:rPr>
            </w:pPr>
            <w:r w:rsidRPr="00655D6F">
              <w:rPr>
                <w:rFonts w:ascii="Times New Roman" w:eastAsia="Times New Roman" w:hAnsi="Times New Roman" w:cs="Times New Roman"/>
                <w:color w:val="000000"/>
                <w:sz w:val="20"/>
                <w:szCs w:val="16"/>
                <w:lang w:val="ru-RU" w:eastAsia="ru-RU"/>
              </w:rPr>
              <w:t>Код строки</w:t>
            </w:r>
          </w:p>
        </w:tc>
        <w:tc>
          <w:tcPr>
            <w:tcW w:w="499" w:type="pct"/>
            <w:vMerge w:val="restart"/>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20"/>
                <w:szCs w:val="16"/>
                <w:lang w:val="ru-RU" w:eastAsia="ru-RU"/>
              </w:rPr>
              <w:t>Всего</w:t>
            </w:r>
          </w:p>
        </w:tc>
        <w:tc>
          <w:tcPr>
            <w:tcW w:w="3026" w:type="pct"/>
            <w:gridSpan w:val="8"/>
            <w:tcBorders>
              <w:top w:val="single" w:sz="4" w:space="0" w:color="auto"/>
              <w:left w:val="single" w:sz="4" w:space="0" w:color="auto"/>
              <w:bottom w:val="single" w:sz="4" w:space="0" w:color="auto"/>
              <w:right w:val="nil"/>
            </w:tcBorders>
            <w:vAlign w:val="center"/>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0"/>
                <w:szCs w:val="16"/>
                <w:lang w:val="ru-RU" w:eastAsia="ru-RU"/>
              </w:rPr>
            </w:pPr>
            <w:r w:rsidRPr="00655D6F">
              <w:rPr>
                <w:rFonts w:ascii="Times New Roman" w:eastAsia="Times New Roman" w:hAnsi="Times New Roman" w:cs="Times New Roman"/>
                <w:color w:val="000000"/>
                <w:sz w:val="20"/>
                <w:szCs w:val="16"/>
                <w:lang w:val="ru-RU" w:eastAsia="ru-RU"/>
              </w:rPr>
              <w:t>в том числе по годам реализации</w:t>
            </w:r>
          </w:p>
        </w:tc>
      </w:tr>
      <w:tr w:rsidR="00655D6F" w:rsidRPr="00655D6F" w:rsidTr="00655D6F">
        <w:trPr>
          <w:trHeight w:val="126"/>
          <w:tblHeader/>
        </w:trPr>
        <w:tc>
          <w:tcPr>
            <w:tcW w:w="0" w:type="auto"/>
            <w:vMerge/>
            <w:tcBorders>
              <w:top w:val="single" w:sz="4" w:space="0" w:color="auto"/>
              <w:left w:val="nil"/>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20"/>
                <w:szCs w:val="16"/>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20"/>
                <w:szCs w:val="16"/>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16"/>
                <w:szCs w:val="16"/>
                <w:lang w:val="ru-RU" w:eastAsia="ru-RU"/>
              </w:rPr>
            </w:pPr>
          </w:p>
        </w:tc>
        <w:tc>
          <w:tcPr>
            <w:tcW w:w="394" w:type="pct"/>
            <w:vMerge w:val="restar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 г. (текущий год)</w:t>
            </w:r>
          </w:p>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vMerge w:val="restar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 г. (очередной год)</w:t>
            </w:r>
          </w:p>
        </w:tc>
        <w:tc>
          <w:tcPr>
            <w:tcW w:w="688" w:type="pct"/>
            <w:gridSpan w:val="2"/>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плановый период</w:t>
            </w:r>
          </w:p>
        </w:tc>
        <w:tc>
          <w:tcPr>
            <w:tcW w:w="1549" w:type="pct"/>
            <w:gridSpan w:val="4"/>
            <w:tcBorders>
              <w:top w:val="single" w:sz="4" w:space="0" w:color="auto"/>
              <w:left w:val="single" w:sz="4" w:space="0" w:color="auto"/>
              <w:bottom w:val="single" w:sz="4" w:space="0" w:color="auto"/>
              <w:right w:val="nil"/>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за пределами планового периода</w:t>
            </w:r>
            <w:r w:rsidRPr="00655D6F">
              <w:rPr>
                <w:rFonts w:ascii="Times New Roman CYR" w:eastAsia="Times New Roman" w:hAnsi="Times New Roman CYR" w:cs="Times New Roman CYR"/>
                <w:sz w:val="16"/>
                <w:szCs w:val="16"/>
                <w:vertAlign w:val="superscript"/>
                <w:lang w:val="ru-RU" w:eastAsia="ru-RU"/>
              </w:rPr>
              <w:endnoteReference w:id="2"/>
            </w:r>
          </w:p>
        </w:tc>
      </w:tr>
      <w:tr w:rsidR="00655D6F" w:rsidRPr="00655D6F" w:rsidTr="00655D6F">
        <w:trPr>
          <w:trHeight w:val="448"/>
          <w:tblHeader/>
        </w:trPr>
        <w:tc>
          <w:tcPr>
            <w:tcW w:w="0" w:type="auto"/>
            <w:vMerge/>
            <w:tcBorders>
              <w:top w:val="single" w:sz="4" w:space="0" w:color="auto"/>
              <w:left w:val="nil"/>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20"/>
                <w:szCs w:val="16"/>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20"/>
                <w:szCs w:val="16"/>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16"/>
                <w:szCs w:val="16"/>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16"/>
                <w:szCs w:val="16"/>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16"/>
                <w:szCs w:val="16"/>
                <w:lang w:val="ru-RU" w:eastAsia="ru-RU"/>
              </w:rPr>
            </w:pPr>
          </w:p>
        </w:tc>
        <w:tc>
          <w:tcPr>
            <w:tcW w:w="339" w:type="pc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20__г.</w:t>
            </w:r>
            <w:r w:rsidRPr="00655D6F">
              <w:rPr>
                <w:rFonts w:ascii="Times New Roman" w:eastAsia="Times New Roman" w:hAnsi="Times New Roman" w:cs="Times New Roman"/>
                <w:color w:val="000000"/>
                <w:sz w:val="16"/>
                <w:szCs w:val="16"/>
                <w:lang w:val="ru-RU" w:eastAsia="ru-RU"/>
              </w:rPr>
              <w:br/>
              <w:t>(1-й год)</w:t>
            </w:r>
          </w:p>
        </w:tc>
        <w:tc>
          <w:tcPr>
            <w:tcW w:w="349" w:type="pc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20__г.</w:t>
            </w:r>
            <w:r w:rsidRPr="00655D6F">
              <w:rPr>
                <w:rFonts w:ascii="Times New Roman" w:eastAsia="Times New Roman" w:hAnsi="Times New Roman" w:cs="Times New Roman"/>
                <w:color w:val="000000"/>
                <w:sz w:val="16"/>
                <w:szCs w:val="16"/>
                <w:lang w:val="ru-RU" w:eastAsia="ru-RU"/>
              </w:rPr>
              <w:br/>
              <w:t>(2-й год)</w:t>
            </w:r>
          </w:p>
        </w:tc>
        <w:tc>
          <w:tcPr>
            <w:tcW w:w="381" w:type="pc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20__г.</w:t>
            </w:r>
          </w:p>
        </w:tc>
        <w:tc>
          <w:tcPr>
            <w:tcW w:w="394" w:type="pc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20__г.</w:t>
            </w:r>
          </w:p>
        </w:tc>
        <w:tc>
          <w:tcPr>
            <w:tcW w:w="394" w:type="pc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20__г.</w:t>
            </w:r>
          </w:p>
        </w:tc>
        <w:tc>
          <w:tcPr>
            <w:tcW w:w="380" w:type="pct"/>
            <w:tcBorders>
              <w:top w:val="single" w:sz="4" w:space="0" w:color="auto"/>
              <w:left w:val="single" w:sz="4" w:space="0" w:color="auto"/>
              <w:bottom w:val="single" w:sz="4" w:space="0" w:color="auto"/>
              <w:right w:val="nil"/>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124"/>
          <w:tblHeader/>
        </w:trPr>
        <w:tc>
          <w:tcPr>
            <w:tcW w:w="1189" w:type="pct"/>
            <w:tcBorders>
              <w:top w:val="single" w:sz="4" w:space="0" w:color="auto"/>
              <w:left w:val="nil"/>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1</w:t>
            </w:r>
          </w:p>
        </w:tc>
        <w:tc>
          <w:tcPr>
            <w:tcW w:w="285"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2</w:t>
            </w:r>
          </w:p>
        </w:tc>
        <w:tc>
          <w:tcPr>
            <w:tcW w:w="499"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eastAsia="ru-RU"/>
              </w:rPr>
            </w:pPr>
            <w:r w:rsidRPr="00655D6F">
              <w:rPr>
                <w:rFonts w:ascii="Times New Roman" w:eastAsia="Times New Roman" w:hAnsi="Times New Roman" w:cs="Times New Roman"/>
                <w:color w:val="000000"/>
                <w:sz w:val="16"/>
                <w:szCs w:val="16"/>
                <w:lang w:val="ru-RU" w:eastAsia="ru-RU"/>
              </w:rPr>
              <w:t>3</w:t>
            </w:r>
          </w:p>
        </w:tc>
        <w:tc>
          <w:tcPr>
            <w:tcW w:w="394"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4</w:t>
            </w:r>
          </w:p>
        </w:tc>
        <w:tc>
          <w:tcPr>
            <w:tcW w:w="394"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5</w:t>
            </w:r>
          </w:p>
        </w:tc>
        <w:tc>
          <w:tcPr>
            <w:tcW w:w="339"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6</w:t>
            </w:r>
          </w:p>
        </w:tc>
        <w:tc>
          <w:tcPr>
            <w:tcW w:w="349"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7</w:t>
            </w:r>
          </w:p>
        </w:tc>
        <w:tc>
          <w:tcPr>
            <w:tcW w:w="381"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8</w:t>
            </w:r>
          </w:p>
        </w:tc>
        <w:tc>
          <w:tcPr>
            <w:tcW w:w="394"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9</w:t>
            </w:r>
          </w:p>
        </w:tc>
        <w:tc>
          <w:tcPr>
            <w:tcW w:w="394"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10</w:t>
            </w:r>
          </w:p>
        </w:tc>
        <w:tc>
          <w:tcPr>
            <w:tcW w:w="380" w:type="pct"/>
            <w:tcBorders>
              <w:top w:val="single" w:sz="4" w:space="0" w:color="auto"/>
              <w:left w:val="single" w:sz="4" w:space="0" w:color="auto"/>
              <w:bottom w:val="single" w:sz="12" w:space="0" w:color="auto"/>
              <w:right w:val="nil"/>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11</w:t>
            </w:r>
          </w:p>
        </w:tc>
      </w:tr>
      <w:tr w:rsidR="00655D6F" w:rsidRPr="00655D6F" w:rsidTr="00655D6F">
        <w:trPr>
          <w:trHeight w:val="766"/>
        </w:trPr>
        <w:tc>
          <w:tcPr>
            <w:tcW w:w="1189"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left"/>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Общий объем финансового обеспечения за счет бюджетов бюджетной системы Российской Федерации, всего</w:t>
            </w:r>
          </w:p>
        </w:tc>
        <w:tc>
          <w:tcPr>
            <w:tcW w:w="285" w:type="pct"/>
            <w:tcBorders>
              <w:top w:val="single" w:sz="12" w:space="0" w:color="auto"/>
              <w:left w:val="single" w:sz="12" w:space="0" w:color="auto"/>
              <w:bottom w:val="single" w:sz="4" w:space="0" w:color="auto"/>
              <w:right w:val="single" w:sz="6"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0100</w:t>
            </w:r>
          </w:p>
        </w:tc>
        <w:tc>
          <w:tcPr>
            <w:tcW w:w="499" w:type="pct"/>
            <w:tcBorders>
              <w:top w:val="single" w:sz="12"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12"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12"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39" w:type="pct"/>
            <w:tcBorders>
              <w:top w:val="single" w:sz="12"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49" w:type="pct"/>
            <w:tcBorders>
              <w:top w:val="single" w:sz="12"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1" w:type="pct"/>
            <w:tcBorders>
              <w:top w:val="single" w:sz="12"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12"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12"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0" w:type="pct"/>
            <w:tcBorders>
              <w:top w:val="single" w:sz="12" w:space="0" w:color="auto"/>
              <w:left w:val="single" w:sz="6" w:space="0" w:color="auto"/>
              <w:bottom w:val="single" w:sz="6"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573"/>
        </w:trPr>
        <w:tc>
          <w:tcPr>
            <w:tcW w:w="1189"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284"/>
              <w:jc w:val="left"/>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в том числе:</w:t>
            </w:r>
          </w:p>
          <w:p w:rsidR="00655D6F" w:rsidRPr="00655D6F" w:rsidRDefault="00655D6F" w:rsidP="00655D6F">
            <w:pPr>
              <w:widowControl w:val="0"/>
              <w:autoSpaceDE w:val="0"/>
              <w:autoSpaceDN w:val="0"/>
              <w:adjustRightInd w:val="0"/>
              <w:spacing w:before="0" w:after="0" w:line="276" w:lineRule="auto"/>
              <w:ind w:left="284"/>
              <w:jc w:val="left"/>
              <w:rPr>
                <w:rFonts w:ascii="Times New Roman CYR" w:eastAsia="Times New Roman" w:hAnsi="Times New Roman CYR" w:cs="Times New Roman CYR"/>
                <w:sz w:val="16"/>
                <w:szCs w:val="16"/>
                <w:lang w:val="ru-RU" w:eastAsia="ru-RU"/>
              </w:rPr>
            </w:pPr>
            <w:r w:rsidRPr="00655D6F">
              <w:rPr>
                <w:rFonts w:ascii="Times New Roman" w:eastAsia="Times New Roman" w:hAnsi="Times New Roman" w:cs="Times New Roman"/>
                <w:color w:val="000000"/>
                <w:sz w:val="16"/>
                <w:szCs w:val="16"/>
                <w:lang w:val="ru-RU" w:eastAsia="ru-RU"/>
              </w:rPr>
              <w:t>бюджетные ассигнования федерального бюджета</w:t>
            </w:r>
          </w:p>
        </w:tc>
        <w:tc>
          <w:tcPr>
            <w:tcW w:w="285" w:type="pct"/>
            <w:tcBorders>
              <w:top w:val="single" w:sz="4" w:space="0" w:color="auto"/>
              <w:left w:val="single" w:sz="12" w:space="0" w:color="auto"/>
              <w:bottom w:val="single" w:sz="4" w:space="0" w:color="auto"/>
              <w:right w:val="single" w:sz="6"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0110</w:t>
            </w:r>
          </w:p>
        </w:tc>
        <w:tc>
          <w:tcPr>
            <w:tcW w:w="49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3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4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1"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0" w:type="pct"/>
            <w:tcBorders>
              <w:top w:val="single" w:sz="6" w:space="0" w:color="auto"/>
              <w:left w:val="single" w:sz="6" w:space="0" w:color="auto"/>
              <w:bottom w:val="single" w:sz="6"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1162"/>
        </w:trPr>
        <w:tc>
          <w:tcPr>
            <w:tcW w:w="1189"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567"/>
              <w:jc w:val="left"/>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предусмотрено в сводной бюджетной росписи на 1 число текущего месяца (за пределами периода составления сводной бюджетной росписи – в бюджетном прогнозе)</w:t>
            </w:r>
            <w:r w:rsidRPr="00655D6F">
              <w:rPr>
                <w:rFonts w:ascii="Times New Roman" w:eastAsia="Times New Roman" w:hAnsi="Times New Roman" w:cs="Times New Roman"/>
                <w:color w:val="000000"/>
                <w:sz w:val="16"/>
                <w:szCs w:val="16"/>
                <w:vertAlign w:val="superscript"/>
                <w:lang w:val="ru-RU" w:eastAsia="ru-RU"/>
              </w:rPr>
              <w:endnoteReference w:id="3"/>
            </w:r>
          </w:p>
        </w:tc>
        <w:tc>
          <w:tcPr>
            <w:tcW w:w="285" w:type="pct"/>
            <w:tcBorders>
              <w:top w:val="single" w:sz="4" w:space="0" w:color="auto"/>
              <w:left w:val="single" w:sz="12" w:space="0" w:color="auto"/>
              <w:bottom w:val="single" w:sz="4" w:space="0" w:color="auto"/>
              <w:right w:val="single" w:sz="6"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0111</w:t>
            </w:r>
          </w:p>
        </w:tc>
        <w:tc>
          <w:tcPr>
            <w:tcW w:w="49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3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4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1"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0" w:type="pct"/>
            <w:tcBorders>
              <w:top w:val="single" w:sz="6" w:space="0" w:color="auto"/>
              <w:left w:val="single" w:sz="6" w:space="0" w:color="auto"/>
              <w:bottom w:val="single" w:sz="6"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510"/>
        </w:trPr>
        <w:tc>
          <w:tcPr>
            <w:tcW w:w="1189"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567"/>
              <w:jc w:val="left"/>
              <w:rPr>
                <w:rFonts w:ascii="Times New Roman" w:eastAsia="Times New Roman" w:hAnsi="Times New Roman" w:cs="Times New Roman"/>
                <w:color w:val="000000"/>
                <w:sz w:val="16"/>
                <w:szCs w:val="16"/>
                <w:vertAlign w:val="superscript"/>
                <w:lang w:val="ru-RU" w:eastAsia="ru-RU"/>
              </w:rPr>
            </w:pPr>
            <w:r w:rsidRPr="00655D6F">
              <w:rPr>
                <w:rFonts w:ascii="Times New Roman" w:eastAsia="Times New Roman" w:hAnsi="Times New Roman" w:cs="Times New Roman"/>
                <w:color w:val="000000"/>
                <w:sz w:val="16"/>
                <w:szCs w:val="16"/>
                <w:lang w:val="ru-RU" w:eastAsia="ru-RU"/>
              </w:rPr>
              <w:t>изменение объемов бюджетных ассигнований</w:t>
            </w:r>
            <w:r w:rsidRPr="00655D6F">
              <w:rPr>
                <w:rFonts w:ascii="Times New Roman" w:eastAsia="Times New Roman" w:hAnsi="Times New Roman" w:cs="Times New Roman"/>
                <w:bCs/>
                <w:color w:val="000000"/>
                <w:sz w:val="16"/>
                <w:szCs w:val="24"/>
                <w:vertAlign w:val="superscript"/>
                <w:lang w:val="ru-RU" w:eastAsia="ru-RU"/>
              </w:rPr>
              <w:endnoteReference w:id="4"/>
            </w:r>
            <w:r w:rsidRPr="00655D6F">
              <w:rPr>
                <w:rFonts w:ascii="Times New Roman" w:eastAsia="Times New Roman" w:hAnsi="Times New Roman" w:cs="Times New Roman"/>
                <w:color w:val="000000"/>
                <w:sz w:val="16"/>
                <w:szCs w:val="16"/>
                <w:vertAlign w:val="superscript"/>
                <w:lang w:val="ru-RU" w:eastAsia="ru-RU"/>
              </w:rPr>
              <w:t>,</w:t>
            </w:r>
            <w:r w:rsidRPr="00655D6F">
              <w:rPr>
                <w:rFonts w:ascii="Times New Roman" w:eastAsia="Times New Roman" w:hAnsi="Times New Roman" w:cs="Times New Roman"/>
                <w:color w:val="000000"/>
                <w:sz w:val="16"/>
                <w:szCs w:val="16"/>
                <w:vertAlign w:val="superscript"/>
                <w:lang w:val="ru-RU" w:eastAsia="ru-RU"/>
              </w:rPr>
              <w:endnoteReference w:id="5"/>
            </w:r>
          </w:p>
        </w:tc>
        <w:tc>
          <w:tcPr>
            <w:tcW w:w="285" w:type="pct"/>
            <w:tcBorders>
              <w:top w:val="single" w:sz="4" w:space="0" w:color="auto"/>
              <w:left w:val="single" w:sz="12" w:space="0" w:color="auto"/>
              <w:bottom w:val="single" w:sz="4" w:space="0" w:color="auto"/>
              <w:right w:val="single" w:sz="6"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0112</w:t>
            </w:r>
          </w:p>
        </w:tc>
        <w:tc>
          <w:tcPr>
            <w:tcW w:w="49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3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4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1"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0" w:type="pct"/>
            <w:tcBorders>
              <w:top w:val="single" w:sz="6" w:space="0" w:color="auto"/>
              <w:left w:val="single" w:sz="6" w:space="0" w:color="auto"/>
              <w:bottom w:val="single" w:sz="6"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482"/>
        </w:trPr>
        <w:tc>
          <w:tcPr>
            <w:tcW w:w="1189"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284"/>
              <w:jc w:val="left"/>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бюджеты государственных внебюджетных фондов Российской Федерации</w:t>
            </w:r>
          </w:p>
        </w:tc>
        <w:tc>
          <w:tcPr>
            <w:tcW w:w="285" w:type="pct"/>
            <w:tcBorders>
              <w:top w:val="single" w:sz="4" w:space="0" w:color="auto"/>
              <w:left w:val="single" w:sz="12" w:space="0" w:color="auto"/>
              <w:bottom w:val="single" w:sz="4" w:space="0" w:color="auto"/>
              <w:right w:val="single" w:sz="6"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0130</w:t>
            </w:r>
          </w:p>
        </w:tc>
        <w:tc>
          <w:tcPr>
            <w:tcW w:w="49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3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4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1"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0" w:type="pct"/>
            <w:tcBorders>
              <w:top w:val="single" w:sz="6" w:space="0" w:color="auto"/>
              <w:left w:val="single" w:sz="6" w:space="0" w:color="auto"/>
              <w:bottom w:val="single" w:sz="6"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404"/>
        </w:trPr>
        <w:tc>
          <w:tcPr>
            <w:tcW w:w="1189"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567"/>
              <w:jc w:val="left"/>
              <w:rPr>
                <w:rFonts w:ascii="Times New Roman" w:eastAsia="Times New Roman" w:hAnsi="Times New Roman" w:cs="Times New Roman"/>
                <w:color w:val="000000"/>
                <w:sz w:val="16"/>
                <w:szCs w:val="16"/>
                <w:vertAlign w:val="superscript"/>
                <w:lang w:val="ru-RU" w:eastAsia="ru-RU"/>
              </w:rPr>
            </w:pPr>
            <w:r w:rsidRPr="00655D6F">
              <w:rPr>
                <w:rFonts w:ascii="Times New Roman" w:eastAsia="Times New Roman" w:hAnsi="Times New Roman" w:cs="Times New Roman"/>
                <w:color w:val="000000"/>
                <w:sz w:val="16"/>
                <w:szCs w:val="16"/>
                <w:lang w:val="ru-RU" w:eastAsia="ru-RU"/>
              </w:rPr>
              <w:t>предусмотрено в сводной бюджетной росписи на 1 число текущего месяца (за пределами периода составления сводной бюджетной росписи – в бюджетном прогнозе или иных документах с оценкой бюджетных ассигнований в долгосрочном периоде)</w:t>
            </w:r>
            <w:r w:rsidRPr="00655D6F">
              <w:rPr>
                <w:rFonts w:ascii="Times New Roman" w:eastAsia="Times New Roman" w:hAnsi="Times New Roman" w:cs="Times New Roman"/>
                <w:color w:val="000000"/>
                <w:sz w:val="16"/>
                <w:szCs w:val="16"/>
                <w:vertAlign w:val="superscript"/>
                <w:lang w:val="ru-RU" w:eastAsia="ru-RU"/>
              </w:rPr>
              <w:t>3</w:t>
            </w:r>
          </w:p>
        </w:tc>
        <w:tc>
          <w:tcPr>
            <w:tcW w:w="285" w:type="pct"/>
            <w:tcBorders>
              <w:top w:val="single" w:sz="4" w:space="0" w:color="auto"/>
              <w:left w:val="single" w:sz="12" w:space="0" w:color="auto"/>
              <w:bottom w:val="single" w:sz="4" w:space="0" w:color="auto"/>
              <w:right w:val="single" w:sz="6"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567" w:hanging="567"/>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0131</w:t>
            </w:r>
          </w:p>
        </w:tc>
        <w:tc>
          <w:tcPr>
            <w:tcW w:w="49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3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4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1"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0" w:type="pct"/>
            <w:tcBorders>
              <w:top w:val="single" w:sz="6" w:space="0" w:color="auto"/>
              <w:left w:val="single" w:sz="6" w:space="0" w:color="auto"/>
              <w:bottom w:val="single" w:sz="6"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268"/>
        </w:trPr>
        <w:tc>
          <w:tcPr>
            <w:tcW w:w="1189"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567"/>
              <w:jc w:val="left"/>
              <w:rPr>
                <w:rFonts w:ascii="Times New Roman" w:eastAsia="Times New Roman" w:hAnsi="Times New Roman" w:cs="Times New Roman"/>
                <w:color w:val="000000"/>
                <w:sz w:val="16"/>
                <w:szCs w:val="16"/>
                <w:vertAlign w:val="superscript"/>
                <w:lang w:val="ru-RU" w:eastAsia="ru-RU"/>
              </w:rPr>
            </w:pPr>
            <w:r w:rsidRPr="00655D6F">
              <w:rPr>
                <w:rFonts w:ascii="Times New Roman" w:eastAsia="Times New Roman" w:hAnsi="Times New Roman" w:cs="Times New Roman"/>
                <w:color w:val="000000"/>
                <w:sz w:val="16"/>
                <w:szCs w:val="16"/>
                <w:lang w:val="ru-RU" w:eastAsia="ru-RU"/>
              </w:rPr>
              <w:t>изменение объемов бюджетных ассигнований</w:t>
            </w:r>
            <w:r w:rsidRPr="00655D6F">
              <w:rPr>
                <w:rFonts w:ascii="Times New Roman" w:eastAsia="Times New Roman" w:hAnsi="Times New Roman" w:cs="Times New Roman"/>
                <w:color w:val="000000"/>
                <w:sz w:val="16"/>
                <w:szCs w:val="16"/>
                <w:vertAlign w:val="superscript"/>
                <w:lang w:val="ru-RU" w:eastAsia="ru-RU"/>
              </w:rPr>
              <w:t>4,5</w:t>
            </w:r>
          </w:p>
        </w:tc>
        <w:tc>
          <w:tcPr>
            <w:tcW w:w="285" w:type="pct"/>
            <w:tcBorders>
              <w:top w:val="single" w:sz="4" w:space="0" w:color="auto"/>
              <w:left w:val="single" w:sz="12" w:space="0" w:color="auto"/>
              <w:bottom w:val="single" w:sz="4" w:space="0" w:color="auto"/>
              <w:right w:val="single" w:sz="6"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567" w:hanging="567"/>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0132</w:t>
            </w:r>
          </w:p>
        </w:tc>
        <w:tc>
          <w:tcPr>
            <w:tcW w:w="499"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39"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49"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1"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0" w:type="pct"/>
            <w:tcBorders>
              <w:top w:val="single" w:sz="6" w:space="0" w:color="auto"/>
              <w:left w:val="single" w:sz="6" w:space="0" w:color="auto"/>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242"/>
        </w:trPr>
        <w:tc>
          <w:tcPr>
            <w:tcW w:w="1189"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284"/>
              <w:jc w:val="left"/>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консолидированные бюджеты субъектов Российской Федерации</w:t>
            </w:r>
          </w:p>
        </w:tc>
        <w:tc>
          <w:tcPr>
            <w:tcW w:w="285" w:type="pct"/>
            <w:tcBorders>
              <w:top w:val="single" w:sz="4" w:space="0" w:color="auto"/>
              <w:left w:val="single" w:sz="12" w:space="0" w:color="auto"/>
              <w:bottom w:val="single" w:sz="4" w:space="0" w:color="auto"/>
              <w:right w:val="single" w:sz="6"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0140</w:t>
            </w:r>
          </w:p>
        </w:tc>
        <w:tc>
          <w:tcPr>
            <w:tcW w:w="499"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39"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49"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1"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0" w:type="pct"/>
            <w:tcBorders>
              <w:top w:val="single" w:sz="4" w:space="0" w:color="auto"/>
              <w:left w:val="single" w:sz="6" w:space="0" w:color="auto"/>
              <w:bottom w:val="single" w:sz="6"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420"/>
        </w:trPr>
        <w:tc>
          <w:tcPr>
            <w:tcW w:w="1189"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567"/>
              <w:jc w:val="left"/>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предусмотрено в сводных бюджетных росписях на 1 число текущего месяца, (за пределами периода составления сводной бюджетной росписи - в бюджетных прогнозах или иных документах с оценкой бюджетных ассигнований в долгосрочном периоде)</w:t>
            </w:r>
          </w:p>
        </w:tc>
        <w:tc>
          <w:tcPr>
            <w:tcW w:w="285" w:type="pct"/>
            <w:tcBorders>
              <w:top w:val="single" w:sz="4" w:space="0" w:color="auto"/>
              <w:left w:val="single" w:sz="12" w:space="0" w:color="auto"/>
              <w:bottom w:val="single" w:sz="4" w:space="0" w:color="auto"/>
              <w:right w:val="single" w:sz="6"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0141</w:t>
            </w:r>
          </w:p>
        </w:tc>
        <w:tc>
          <w:tcPr>
            <w:tcW w:w="499"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39"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49"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1"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4"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0" w:type="pct"/>
            <w:tcBorders>
              <w:top w:val="single" w:sz="6" w:space="0" w:color="auto"/>
              <w:left w:val="single" w:sz="6" w:space="0" w:color="auto"/>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275"/>
        </w:trPr>
        <w:tc>
          <w:tcPr>
            <w:tcW w:w="1189"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567"/>
              <w:jc w:val="left"/>
              <w:rPr>
                <w:rFonts w:ascii="Times New Roman" w:eastAsia="Times New Roman" w:hAnsi="Times New Roman" w:cs="Times New Roman"/>
                <w:color w:val="000000"/>
                <w:sz w:val="16"/>
                <w:szCs w:val="16"/>
                <w:vertAlign w:val="superscript"/>
                <w:lang w:val="ru-RU" w:eastAsia="ru-RU"/>
              </w:rPr>
            </w:pPr>
            <w:r w:rsidRPr="00655D6F">
              <w:rPr>
                <w:rFonts w:ascii="Times New Roman" w:eastAsia="Times New Roman" w:hAnsi="Times New Roman" w:cs="Times New Roman"/>
                <w:color w:val="000000"/>
                <w:sz w:val="16"/>
                <w:szCs w:val="16"/>
                <w:lang w:val="ru-RU" w:eastAsia="ru-RU"/>
              </w:rPr>
              <w:lastRenderedPageBreak/>
              <w:t>изменение объемов бюджетных ассигнований</w:t>
            </w:r>
            <w:r w:rsidRPr="00655D6F">
              <w:rPr>
                <w:rFonts w:ascii="Times New Roman" w:eastAsia="Times New Roman" w:hAnsi="Times New Roman" w:cs="Times New Roman"/>
                <w:color w:val="000000"/>
                <w:sz w:val="16"/>
                <w:szCs w:val="16"/>
                <w:vertAlign w:val="superscript"/>
                <w:lang w:val="ru-RU" w:eastAsia="ru-RU"/>
              </w:rPr>
              <w:t>4</w:t>
            </w:r>
          </w:p>
        </w:tc>
        <w:tc>
          <w:tcPr>
            <w:tcW w:w="285" w:type="pct"/>
            <w:tcBorders>
              <w:top w:val="single" w:sz="4" w:space="0" w:color="auto"/>
              <w:left w:val="single" w:sz="12" w:space="0" w:color="auto"/>
              <w:bottom w:val="single" w:sz="6" w:space="0" w:color="auto"/>
              <w:right w:val="single" w:sz="6"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0142</w:t>
            </w:r>
          </w:p>
        </w:tc>
        <w:tc>
          <w:tcPr>
            <w:tcW w:w="499"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39"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49"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1"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4"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0" w:type="pct"/>
            <w:tcBorders>
              <w:top w:val="single" w:sz="4" w:space="0" w:color="auto"/>
              <w:left w:val="single" w:sz="6" w:space="0" w:color="auto"/>
              <w:bottom w:val="single" w:sz="6"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463"/>
        </w:trPr>
        <w:tc>
          <w:tcPr>
            <w:tcW w:w="1189"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284"/>
              <w:jc w:val="left"/>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 xml:space="preserve">бюджеты территориальных государственных внебюджетных фондов </w:t>
            </w:r>
          </w:p>
        </w:tc>
        <w:tc>
          <w:tcPr>
            <w:tcW w:w="285" w:type="pct"/>
            <w:tcBorders>
              <w:top w:val="single" w:sz="6" w:space="0" w:color="auto"/>
              <w:left w:val="single" w:sz="12" w:space="0" w:color="auto"/>
              <w:bottom w:val="single" w:sz="6" w:space="0" w:color="auto"/>
              <w:right w:val="single" w:sz="6"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0150</w:t>
            </w:r>
          </w:p>
        </w:tc>
        <w:tc>
          <w:tcPr>
            <w:tcW w:w="49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3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4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1"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0" w:type="pct"/>
            <w:tcBorders>
              <w:top w:val="single" w:sz="6" w:space="0" w:color="auto"/>
              <w:left w:val="single" w:sz="6" w:space="0" w:color="auto"/>
              <w:bottom w:val="single" w:sz="6"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1390"/>
        </w:trPr>
        <w:tc>
          <w:tcPr>
            <w:tcW w:w="1189"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567"/>
              <w:jc w:val="left"/>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предусмотрено в сводных бюджетных росписях на 1 число текущего месяца (за пределами периода составления сводной бюджетной росписи – в бюджетных прогнозах или иных документах с оценкой бюджетных ассигнований в долгосрочном периоде)</w:t>
            </w:r>
          </w:p>
        </w:tc>
        <w:tc>
          <w:tcPr>
            <w:tcW w:w="285" w:type="pct"/>
            <w:tcBorders>
              <w:top w:val="single" w:sz="6" w:space="0" w:color="auto"/>
              <w:left w:val="single" w:sz="12" w:space="0" w:color="auto"/>
              <w:bottom w:val="single" w:sz="6" w:space="0" w:color="auto"/>
              <w:right w:val="single" w:sz="6"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0151</w:t>
            </w:r>
          </w:p>
        </w:tc>
        <w:tc>
          <w:tcPr>
            <w:tcW w:w="49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3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4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1"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0" w:type="pct"/>
            <w:tcBorders>
              <w:top w:val="single" w:sz="6" w:space="0" w:color="auto"/>
              <w:left w:val="single" w:sz="6" w:space="0" w:color="auto"/>
              <w:bottom w:val="single" w:sz="6"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516"/>
        </w:trPr>
        <w:tc>
          <w:tcPr>
            <w:tcW w:w="1189"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567"/>
              <w:jc w:val="left"/>
              <w:rPr>
                <w:rFonts w:ascii="Times New Roman" w:eastAsia="Times New Roman" w:hAnsi="Times New Roman" w:cs="Times New Roman"/>
                <w:color w:val="000000"/>
                <w:sz w:val="16"/>
                <w:szCs w:val="16"/>
                <w:vertAlign w:val="superscript"/>
                <w:lang w:val="ru-RU" w:eastAsia="ru-RU"/>
              </w:rPr>
            </w:pPr>
            <w:r w:rsidRPr="00655D6F">
              <w:rPr>
                <w:rFonts w:ascii="Times New Roman" w:eastAsia="Times New Roman" w:hAnsi="Times New Roman" w:cs="Times New Roman"/>
                <w:color w:val="000000"/>
                <w:sz w:val="16"/>
                <w:szCs w:val="16"/>
                <w:lang w:val="ru-RU" w:eastAsia="ru-RU"/>
              </w:rPr>
              <w:t>изменение объемов бюджетных ассигнований</w:t>
            </w:r>
            <w:r w:rsidRPr="00655D6F">
              <w:rPr>
                <w:rFonts w:ascii="Times New Roman" w:eastAsia="Times New Roman" w:hAnsi="Times New Roman" w:cs="Times New Roman"/>
                <w:color w:val="000000"/>
                <w:sz w:val="16"/>
                <w:szCs w:val="16"/>
                <w:vertAlign w:val="superscript"/>
                <w:lang w:val="ru-RU" w:eastAsia="ru-RU"/>
              </w:rPr>
              <w:t>4</w:t>
            </w:r>
          </w:p>
        </w:tc>
        <w:tc>
          <w:tcPr>
            <w:tcW w:w="285" w:type="pct"/>
            <w:tcBorders>
              <w:top w:val="single" w:sz="6" w:space="0" w:color="auto"/>
              <w:left w:val="single" w:sz="12" w:space="0" w:color="auto"/>
              <w:bottom w:val="single" w:sz="6" w:space="0" w:color="auto"/>
              <w:right w:val="single" w:sz="6"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0152</w:t>
            </w:r>
          </w:p>
        </w:tc>
        <w:tc>
          <w:tcPr>
            <w:tcW w:w="49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3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4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1"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0" w:type="pct"/>
            <w:tcBorders>
              <w:top w:val="single" w:sz="6" w:space="0" w:color="auto"/>
              <w:left w:val="single" w:sz="6" w:space="0" w:color="auto"/>
              <w:bottom w:val="single" w:sz="6"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382"/>
        </w:trPr>
        <w:tc>
          <w:tcPr>
            <w:tcW w:w="1189"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left"/>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Внебюджетные источники</w:t>
            </w:r>
          </w:p>
        </w:tc>
        <w:tc>
          <w:tcPr>
            <w:tcW w:w="285" w:type="pct"/>
            <w:tcBorders>
              <w:top w:val="single" w:sz="6" w:space="0" w:color="auto"/>
              <w:left w:val="single" w:sz="12" w:space="0" w:color="auto"/>
              <w:bottom w:val="single" w:sz="6" w:space="0" w:color="auto"/>
              <w:right w:val="single" w:sz="6"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0200</w:t>
            </w:r>
          </w:p>
        </w:tc>
        <w:tc>
          <w:tcPr>
            <w:tcW w:w="49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3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49"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1"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6"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0" w:type="pct"/>
            <w:tcBorders>
              <w:top w:val="single" w:sz="6" w:space="0" w:color="auto"/>
              <w:left w:val="single" w:sz="6" w:space="0" w:color="auto"/>
              <w:bottom w:val="single" w:sz="6"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447"/>
        </w:trPr>
        <w:tc>
          <w:tcPr>
            <w:tcW w:w="1189"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left"/>
              <w:rPr>
                <w:rFonts w:ascii="Times New Roman" w:eastAsia="Times New Roman" w:hAnsi="Times New Roman" w:cs="Times New Roman"/>
                <w:i/>
                <w:color w:val="000000"/>
                <w:sz w:val="16"/>
                <w:szCs w:val="16"/>
                <w:lang w:val="ru-RU" w:eastAsia="ru-RU"/>
              </w:rPr>
            </w:pPr>
            <w:r w:rsidRPr="00655D6F">
              <w:rPr>
                <w:rFonts w:ascii="Times New Roman" w:eastAsia="Times New Roman" w:hAnsi="Times New Roman" w:cs="Times New Roman"/>
                <w:i/>
                <w:color w:val="000000"/>
                <w:sz w:val="16"/>
                <w:szCs w:val="16"/>
                <w:lang w:val="ru-RU" w:eastAsia="ru-RU"/>
              </w:rPr>
              <w:t>Объем налоговых расходов Российской Федерации (</w:t>
            </w:r>
            <w:proofErr w:type="spellStart"/>
            <w:r w:rsidRPr="00655D6F">
              <w:rPr>
                <w:rFonts w:ascii="Times New Roman" w:eastAsia="Times New Roman" w:hAnsi="Times New Roman" w:cs="Times New Roman"/>
                <w:i/>
                <w:color w:val="000000"/>
                <w:sz w:val="16"/>
                <w:szCs w:val="16"/>
                <w:lang w:val="ru-RU" w:eastAsia="ru-RU"/>
              </w:rPr>
              <w:t>справочно</w:t>
            </w:r>
            <w:proofErr w:type="spellEnd"/>
            <w:r w:rsidRPr="00655D6F">
              <w:rPr>
                <w:rFonts w:ascii="Times New Roman" w:eastAsia="Times New Roman" w:hAnsi="Times New Roman" w:cs="Times New Roman"/>
                <w:i/>
                <w:color w:val="000000"/>
                <w:sz w:val="16"/>
                <w:szCs w:val="16"/>
                <w:lang w:val="ru-RU" w:eastAsia="ru-RU"/>
              </w:rPr>
              <w:t xml:space="preserve">) </w:t>
            </w:r>
          </w:p>
        </w:tc>
        <w:tc>
          <w:tcPr>
            <w:tcW w:w="285" w:type="pct"/>
            <w:tcBorders>
              <w:top w:val="single" w:sz="6" w:space="0" w:color="auto"/>
              <w:left w:val="single" w:sz="12" w:space="0" w:color="auto"/>
              <w:bottom w:val="single" w:sz="12" w:space="0" w:color="auto"/>
              <w:right w:val="single" w:sz="6"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0300</w:t>
            </w:r>
          </w:p>
        </w:tc>
        <w:tc>
          <w:tcPr>
            <w:tcW w:w="499" w:type="pct"/>
            <w:tcBorders>
              <w:top w:val="single" w:sz="6" w:space="0" w:color="auto"/>
              <w:left w:val="single" w:sz="6" w:space="0" w:color="auto"/>
              <w:bottom w:val="single" w:sz="12"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12"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12"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39" w:type="pct"/>
            <w:tcBorders>
              <w:top w:val="single" w:sz="6" w:space="0" w:color="auto"/>
              <w:left w:val="single" w:sz="6" w:space="0" w:color="auto"/>
              <w:bottom w:val="single" w:sz="12"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49" w:type="pct"/>
            <w:tcBorders>
              <w:top w:val="single" w:sz="6" w:space="0" w:color="auto"/>
              <w:left w:val="single" w:sz="6" w:space="0" w:color="auto"/>
              <w:bottom w:val="single" w:sz="12"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1" w:type="pct"/>
            <w:tcBorders>
              <w:top w:val="single" w:sz="6" w:space="0" w:color="auto"/>
              <w:left w:val="single" w:sz="6" w:space="0" w:color="auto"/>
              <w:bottom w:val="single" w:sz="12"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12"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94" w:type="pct"/>
            <w:tcBorders>
              <w:top w:val="single" w:sz="6" w:space="0" w:color="auto"/>
              <w:left w:val="single" w:sz="6" w:space="0" w:color="auto"/>
              <w:bottom w:val="single" w:sz="12" w:space="0" w:color="auto"/>
              <w:right w:val="single" w:sz="6"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c>
          <w:tcPr>
            <w:tcW w:w="380" w:type="pct"/>
            <w:tcBorders>
              <w:top w:val="single" w:sz="6" w:space="0" w:color="auto"/>
              <w:left w:val="single" w:sz="6" w:space="0" w:color="auto"/>
              <w:bottom w:val="single" w:sz="12"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bl>
    <w:p w:rsidR="00655D6F" w:rsidRPr="00655D6F" w:rsidRDefault="00655D6F" w:rsidP="00655D6F">
      <w:pPr>
        <w:widowControl w:val="0"/>
        <w:autoSpaceDE w:val="0"/>
        <w:autoSpaceDN w:val="0"/>
        <w:adjustRightInd w:val="0"/>
        <w:spacing w:before="0" w:after="0" w:line="240" w:lineRule="auto"/>
        <w:rPr>
          <w:rFonts w:ascii="Times New Roman CYR" w:eastAsia="Times New Roman" w:hAnsi="Times New Roman CYR" w:cs="Times New Roman CYR"/>
          <w:sz w:val="24"/>
          <w:szCs w:val="24"/>
          <w:lang w:val="ru-RU" w:eastAsia="ru-RU"/>
        </w:rPr>
      </w:pPr>
    </w:p>
    <w:p w:rsidR="00655D6F" w:rsidRPr="00655D6F" w:rsidRDefault="00655D6F" w:rsidP="00655D6F">
      <w:pPr>
        <w:keepNext/>
        <w:keepLines/>
        <w:widowControl w:val="0"/>
        <w:autoSpaceDE w:val="0"/>
        <w:autoSpaceDN w:val="0"/>
        <w:adjustRightInd w:val="0"/>
        <w:spacing w:before="40" w:after="0" w:line="240" w:lineRule="auto"/>
        <w:jc w:val="center"/>
        <w:outlineLvl w:val="2"/>
        <w:rPr>
          <w:rFonts w:ascii="Times New Roman" w:eastAsia="Times New Roman" w:hAnsi="Times New Roman" w:cs="Times New Roman"/>
          <w:b/>
          <w:bCs/>
          <w:color w:val="000000"/>
          <w:sz w:val="24"/>
          <w:szCs w:val="24"/>
          <w:vertAlign w:val="superscript"/>
          <w:lang w:val="ru-RU" w:eastAsia="ru-RU"/>
        </w:rPr>
      </w:pPr>
      <w:r w:rsidRPr="00655D6F">
        <w:rPr>
          <w:rFonts w:ascii="Times New Roman" w:eastAsia="Times New Roman" w:hAnsi="Times New Roman" w:cs="Times New Roman"/>
          <w:b/>
          <w:bCs/>
          <w:color w:val="000000"/>
          <w:sz w:val="24"/>
          <w:szCs w:val="24"/>
          <w:lang w:val="ru-RU" w:eastAsia="ru-RU"/>
        </w:rPr>
        <w:t>1.2. Сведения об объеме дополнительных (выпадающих) доходов бюджетов бюджетной системы Российской Федерации, возникающих при реализации решений, предусмотренных проектом акта, в том числе об увеличении (уменьшении) поступлений налогов, сборов (пошлин), иных обязательных платежей</w:t>
      </w:r>
      <w:r w:rsidRPr="00655D6F">
        <w:rPr>
          <w:rFonts w:ascii="Times New Roman" w:eastAsia="Times New Roman" w:hAnsi="Times New Roman" w:cs="Times New Roman"/>
          <w:b/>
          <w:bCs/>
          <w:color w:val="000000"/>
          <w:sz w:val="24"/>
          <w:szCs w:val="24"/>
          <w:vertAlign w:val="superscript"/>
          <w:lang w:val="ru-RU" w:eastAsia="ru-RU"/>
        </w:rPr>
        <w:endnoteReference w:id="6"/>
      </w:r>
    </w:p>
    <w:p w:rsidR="00655D6F" w:rsidRPr="00655D6F" w:rsidRDefault="00655D6F" w:rsidP="00655D6F">
      <w:pPr>
        <w:widowControl w:val="0"/>
        <w:autoSpaceDE w:val="0"/>
        <w:autoSpaceDN w:val="0"/>
        <w:adjustRightInd w:val="0"/>
        <w:spacing w:before="0" w:after="0" w:line="240" w:lineRule="auto"/>
        <w:ind w:firstLine="720"/>
        <w:rPr>
          <w:rFonts w:ascii="Times New Roman" w:eastAsia="Times New Roman" w:hAnsi="Times New Roman" w:cs="Times New Roman"/>
          <w:color w:val="000000"/>
          <w:sz w:val="14"/>
          <w:szCs w:val="24"/>
          <w:lang w:val="ru-RU" w:eastAsia="ru-RU"/>
        </w:rPr>
      </w:pPr>
    </w:p>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5"/>
        <w:gridCol w:w="1031"/>
        <w:gridCol w:w="886"/>
        <w:gridCol w:w="1034"/>
        <w:gridCol w:w="1034"/>
        <w:gridCol w:w="1030"/>
        <w:gridCol w:w="1034"/>
        <w:gridCol w:w="885"/>
        <w:gridCol w:w="882"/>
        <w:gridCol w:w="889"/>
        <w:gridCol w:w="966"/>
      </w:tblGrid>
      <w:tr w:rsidR="00655D6F" w:rsidRPr="00655D6F" w:rsidTr="00655D6F">
        <w:trPr>
          <w:trHeight w:val="93"/>
          <w:tblHeader/>
        </w:trPr>
        <w:tc>
          <w:tcPr>
            <w:tcW w:w="1865" w:type="pct"/>
            <w:vMerge w:val="restart"/>
            <w:tcBorders>
              <w:top w:val="single" w:sz="4" w:space="0" w:color="auto"/>
              <w:left w:val="nil"/>
              <w:bottom w:val="single" w:sz="4" w:space="0" w:color="auto"/>
              <w:right w:val="single" w:sz="4" w:space="0" w:color="auto"/>
            </w:tcBorders>
            <w:vAlign w:val="center"/>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0"/>
                <w:szCs w:val="24"/>
                <w:lang w:val="ru-RU" w:eastAsia="ru-RU"/>
              </w:rPr>
            </w:pPr>
            <w:r w:rsidRPr="00655D6F">
              <w:rPr>
                <w:rFonts w:ascii="Times New Roman" w:eastAsia="Times New Roman" w:hAnsi="Times New Roman" w:cs="Times New Roman"/>
                <w:color w:val="000000"/>
                <w:sz w:val="20"/>
                <w:szCs w:val="24"/>
                <w:lang w:val="ru-RU" w:eastAsia="ru-RU"/>
              </w:rPr>
              <w:t>Получатель дополнительных (источник выпадающих) доходов</w:t>
            </w:r>
          </w:p>
        </w:tc>
        <w:tc>
          <w:tcPr>
            <w:tcW w:w="334" w:type="pct"/>
            <w:vMerge w:val="restart"/>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0"/>
                <w:szCs w:val="24"/>
                <w:lang w:val="ru-RU" w:eastAsia="ru-RU"/>
              </w:rPr>
            </w:pPr>
            <w:r w:rsidRPr="00655D6F">
              <w:rPr>
                <w:rFonts w:ascii="Times New Roman" w:eastAsia="Times New Roman" w:hAnsi="Times New Roman" w:cs="Times New Roman"/>
                <w:color w:val="000000"/>
                <w:sz w:val="20"/>
                <w:szCs w:val="24"/>
                <w:lang w:val="ru-RU" w:eastAsia="ru-RU"/>
              </w:rPr>
              <w:t>Код строки</w:t>
            </w:r>
          </w:p>
        </w:tc>
        <w:tc>
          <w:tcPr>
            <w:tcW w:w="287" w:type="pct"/>
            <w:vMerge w:val="restart"/>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0"/>
                <w:szCs w:val="24"/>
                <w:lang w:val="ru-RU" w:eastAsia="ru-RU"/>
              </w:rPr>
            </w:pPr>
            <w:r w:rsidRPr="00655D6F">
              <w:rPr>
                <w:rFonts w:ascii="Times New Roman" w:eastAsia="Times New Roman" w:hAnsi="Times New Roman" w:cs="Times New Roman"/>
                <w:color w:val="000000"/>
                <w:sz w:val="20"/>
                <w:szCs w:val="24"/>
                <w:lang w:val="ru-RU" w:eastAsia="ru-RU"/>
              </w:rPr>
              <w:t>Всего</w:t>
            </w:r>
          </w:p>
        </w:tc>
        <w:tc>
          <w:tcPr>
            <w:tcW w:w="2513" w:type="pct"/>
            <w:gridSpan w:val="8"/>
            <w:tcBorders>
              <w:top w:val="single" w:sz="4" w:space="0" w:color="auto"/>
              <w:left w:val="single" w:sz="4" w:space="0" w:color="auto"/>
              <w:bottom w:val="single" w:sz="4" w:space="0" w:color="auto"/>
              <w:right w:val="nil"/>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0"/>
                <w:szCs w:val="16"/>
                <w:lang w:val="ru-RU" w:eastAsia="ru-RU"/>
              </w:rPr>
            </w:pPr>
            <w:r w:rsidRPr="00655D6F">
              <w:rPr>
                <w:rFonts w:ascii="Times New Roman" w:eastAsia="Times New Roman" w:hAnsi="Times New Roman" w:cs="Times New Roman"/>
                <w:color w:val="000000"/>
                <w:sz w:val="20"/>
                <w:szCs w:val="16"/>
                <w:lang w:val="ru-RU" w:eastAsia="ru-RU"/>
              </w:rPr>
              <w:t>в том числе по годам реализации</w:t>
            </w:r>
          </w:p>
        </w:tc>
      </w:tr>
      <w:tr w:rsidR="00655D6F" w:rsidRPr="00655D6F" w:rsidTr="00655D6F">
        <w:trPr>
          <w:trHeight w:val="227"/>
          <w:tblHeader/>
        </w:trPr>
        <w:tc>
          <w:tcPr>
            <w:tcW w:w="0" w:type="auto"/>
            <w:vMerge/>
            <w:tcBorders>
              <w:top w:val="single" w:sz="4" w:space="0" w:color="auto"/>
              <w:left w:val="nil"/>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20"/>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20"/>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20"/>
                <w:szCs w:val="24"/>
                <w:lang w:val="ru-RU" w:eastAsia="ru-RU"/>
              </w:rPr>
            </w:pPr>
          </w:p>
        </w:tc>
        <w:tc>
          <w:tcPr>
            <w:tcW w:w="335" w:type="pct"/>
            <w:vMerge w:val="restar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 г. (текущий год)</w:t>
            </w:r>
          </w:p>
        </w:tc>
        <w:tc>
          <w:tcPr>
            <w:tcW w:w="335" w:type="pct"/>
            <w:vMerge w:val="restar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 г. (очередной год)</w:t>
            </w:r>
          </w:p>
        </w:tc>
        <w:tc>
          <w:tcPr>
            <w:tcW w:w="669" w:type="pct"/>
            <w:gridSpan w:val="2"/>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плановый период</w:t>
            </w:r>
          </w:p>
        </w:tc>
        <w:tc>
          <w:tcPr>
            <w:tcW w:w="1174" w:type="pct"/>
            <w:gridSpan w:val="4"/>
            <w:tcBorders>
              <w:top w:val="single" w:sz="4" w:space="0" w:color="auto"/>
              <w:left w:val="single" w:sz="4" w:space="0" w:color="auto"/>
              <w:bottom w:val="single" w:sz="4" w:space="0" w:color="auto"/>
              <w:right w:val="nil"/>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vertAlign w:val="superscript"/>
                <w:lang w:val="ru-RU" w:eastAsia="ru-RU"/>
              </w:rPr>
            </w:pPr>
            <w:r w:rsidRPr="00655D6F">
              <w:rPr>
                <w:rFonts w:ascii="Times New Roman" w:eastAsia="Times New Roman" w:hAnsi="Times New Roman" w:cs="Times New Roman"/>
                <w:color w:val="000000"/>
                <w:sz w:val="16"/>
                <w:szCs w:val="16"/>
                <w:lang w:val="ru-RU" w:eastAsia="ru-RU"/>
              </w:rPr>
              <w:t>за пределами планового периода</w:t>
            </w:r>
            <w:r w:rsidRPr="00655D6F">
              <w:rPr>
                <w:rFonts w:ascii="Times New Roman" w:eastAsia="Times New Roman" w:hAnsi="Times New Roman" w:cs="Times New Roman"/>
                <w:color w:val="000000"/>
                <w:sz w:val="16"/>
                <w:szCs w:val="16"/>
                <w:vertAlign w:val="superscript"/>
                <w:lang w:val="ru-RU" w:eastAsia="ru-RU"/>
              </w:rPr>
              <w:t>2</w:t>
            </w:r>
          </w:p>
        </w:tc>
      </w:tr>
      <w:tr w:rsidR="00655D6F" w:rsidRPr="00655D6F" w:rsidTr="00655D6F">
        <w:trPr>
          <w:trHeight w:val="397"/>
          <w:tblHeader/>
        </w:trPr>
        <w:tc>
          <w:tcPr>
            <w:tcW w:w="0" w:type="auto"/>
            <w:vMerge/>
            <w:tcBorders>
              <w:top w:val="single" w:sz="4" w:space="0" w:color="auto"/>
              <w:left w:val="nil"/>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20"/>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20"/>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20"/>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16"/>
                <w:szCs w:val="16"/>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16"/>
                <w:szCs w:val="16"/>
                <w:lang w:val="ru-RU" w:eastAsia="ru-RU"/>
              </w:rPr>
            </w:pPr>
          </w:p>
        </w:tc>
        <w:tc>
          <w:tcPr>
            <w:tcW w:w="334" w:type="pc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20__г.</w:t>
            </w:r>
            <w:r w:rsidRPr="00655D6F">
              <w:rPr>
                <w:rFonts w:ascii="Times New Roman" w:eastAsia="Times New Roman" w:hAnsi="Times New Roman" w:cs="Times New Roman"/>
                <w:color w:val="000000"/>
                <w:sz w:val="16"/>
                <w:szCs w:val="16"/>
                <w:lang w:val="ru-RU" w:eastAsia="ru-RU"/>
              </w:rPr>
              <w:br/>
              <w:t>(1-й год)</w:t>
            </w:r>
          </w:p>
        </w:tc>
        <w:tc>
          <w:tcPr>
            <w:tcW w:w="335" w:type="pc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20__г.</w:t>
            </w:r>
            <w:r w:rsidRPr="00655D6F">
              <w:rPr>
                <w:rFonts w:ascii="Times New Roman" w:eastAsia="Times New Roman" w:hAnsi="Times New Roman" w:cs="Times New Roman"/>
                <w:color w:val="000000"/>
                <w:sz w:val="16"/>
                <w:szCs w:val="16"/>
                <w:lang w:val="ru-RU" w:eastAsia="ru-RU"/>
              </w:rPr>
              <w:br/>
              <w:t>(2-й год)</w:t>
            </w:r>
          </w:p>
        </w:tc>
        <w:tc>
          <w:tcPr>
            <w:tcW w:w="287" w:type="pc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20__г.</w:t>
            </w:r>
          </w:p>
        </w:tc>
        <w:tc>
          <w:tcPr>
            <w:tcW w:w="286" w:type="pc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20__г.</w:t>
            </w:r>
          </w:p>
        </w:tc>
        <w:tc>
          <w:tcPr>
            <w:tcW w:w="288" w:type="pc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20__г.</w:t>
            </w:r>
          </w:p>
        </w:tc>
        <w:tc>
          <w:tcPr>
            <w:tcW w:w="313" w:type="pct"/>
            <w:tcBorders>
              <w:top w:val="single" w:sz="4" w:space="0" w:color="auto"/>
              <w:left w:val="single" w:sz="4" w:space="0" w:color="auto"/>
              <w:bottom w:val="single" w:sz="4" w:space="0" w:color="auto"/>
              <w:right w:val="nil"/>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80"/>
          <w:tblHeader/>
        </w:trPr>
        <w:tc>
          <w:tcPr>
            <w:tcW w:w="1865" w:type="pct"/>
            <w:tcBorders>
              <w:top w:val="single" w:sz="4" w:space="0" w:color="auto"/>
              <w:left w:val="nil"/>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24"/>
                <w:lang w:val="ru-RU" w:eastAsia="ru-RU"/>
              </w:rPr>
            </w:pPr>
            <w:r w:rsidRPr="00655D6F">
              <w:rPr>
                <w:rFonts w:ascii="Times New Roman" w:eastAsia="Times New Roman" w:hAnsi="Times New Roman" w:cs="Times New Roman"/>
                <w:color w:val="000000"/>
                <w:sz w:val="16"/>
                <w:szCs w:val="24"/>
                <w:lang w:val="ru-RU" w:eastAsia="ru-RU"/>
              </w:rPr>
              <w:t>1</w:t>
            </w:r>
          </w:p>
        </w:tc>
        <w:tc>
          <w:tcPr>
            <w:tcW w:w="334"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24"/>
                <w:lang w:val="ru-RU" w:eastAsia="ru-RU"/>
              </w:rPr>
            </w:pPr>
            <w:r w:rsidRPr="00655D6F">
              <w:rPr>
                <w:rFonts w:ascii="Times New Roman" w:eastAsia="Times New Roman" w:hAnsi="Times New Roman" w:cs="Times New Roman"/>
                <w:color w:val="000000"/>
                <w:sz w:val="16"/>
                <w:szCs w:val="24"/>
                <w:lang w:val="ru-RU" w:eastAsia="ru-RU"/>
              </w:rPr>
              <w:t>2</w:t>
            </w:r>
          </w:p>
        </w:tc>
        <w:tc>
          <w:tcPr>
            <w:tcW w:w="287"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24"/>
                <w:lang w:val="ru-RU" w:eastAsia="ru-RU"/>
              </w:rPr>
            </w:pPr>
            <w:r w:rsidRPr="00655D6F">
              <w:rPr>
                <w:rFonts w:ascii="Times New Roman" w:eastAsia="Times New Roman" w:hAnsi="Times New Roman" w:cs="Times New Roman"/>
                <w:color w:val="000000"/>
                <w:sz w:val="16"/>
                <w:szCs w:val="24"/>
                <w:lang w:val="ru-RU" w:eastAsia="ru-RU"/>
              </w:rPr>
              <w:t>3</w:t>
            </w:r>
          </w:p>
        </w:tc>
        <w:tc>
          <w:tcPr>
            <w:tcW w:w="335"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24"/>
                <w:lang w:val="ru-RU" w:eastAsia="ru-RU"/>
              </w:rPr>
            </w:pPr>
            <w:r w:rsidRPr="00655D6F">
              <w:rPr>
                <w:rFonts w:ascii="Times New Roman" w:eastAsia="Times New Roman" w:hAnsi="Times New Roman" w:cs="Times New Roman"/>
                <w:color w:val="000000"/>
                <w:sz w:val="16"/>
                <w:szCs w:val="24"/>
                <w:lang w:val="ru-RU" w:eastAsia="ru-RU"/>
              </w:rPr>
              <w:t>4</w:t>
            </w:r>
          </w:p>
        </w:tc>
        <w:tc>
          <w:tcPr>
            <w:tcW w:w="335"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24"/>
                <w:lang w:val="ru-RU" w:eastAsia="ru-RU"/>
              </w:rPr>
            </w:pPr>
            <w:r w:rsidRPr="00655D6F">
              <w:rPr>
                <w:rFonts w:ascii="Times New Roman" w:eastAsia="Times New Roman" w:hAnsi="Times New Roman" w:cs="Times New Roman"/>
                <w:color w:val="000000"/>
                <w:sz w:val="16"/>
                <w:szCs w:val="24"/>
                <w:lang w:val="ru-RU" w:eastAsia="ru-RU"/>
              </w:rPr>
              <w:t>5</w:t>
            </w:r>
          </w:p>
        </w:tc>
        <w:tc>
          <w:tcPr>
            <w:tcW w:w="334"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24"/>
                <w:lang w:val="ru-RU" w:eastAsia="ru-RU"/>
              </w:rPr>
            </w:pPr>
            <w:r w:rsidRPr="00655D6F">
              <w:rPr>
                <w:rFonts w:ascii="Times New Roman" w:eastAsia="Times New Roman" w:hAnsi="Times New Roman" w:cs="Times New Roman"/>
                <w:color w:val="000000"/>
                <w:sz w:val="16"/>
                <w:szCs w:val="24"/>
                <w:lang w:val="ru-RU" w:eastAsia="ru-RU"/>
              </w:rPr>
              <w:t>6</w:t>
            </w:r>
          </w:p>
        </w:tc>
        <w:tc>
          <w:tcPr>
            <w:tcW w:w="335"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24"/>
                <w:lang w:val="ru-RU" w:eastAsia="ru-RU"/>
              </w:rPr>
            </w:pPr>
            <w:r w:rsidRPr="00655D6F">
              <w:rPr>
                <w:rFonts w:ascii="Times New Roman" w:eastAsia="Times New Roman" w:hAnsi="Times New Roman" w:cs="Times New Roman"/>
                <w:color w:val="000000"/>
                <w:sz w:val="16"/>
                <w:szCs w:val="24"/>
                <w:lang w:val="ru-RU" w:eastAsia="ru-RU"/>
              </w:rPr>
              <w:t>7</w:t>
            </w:r>
          </w:p>
        </w:tc>
        <w:tc>
          <w:tcPr>
            <w:tcW w:w="287"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24"/>
                <w:lang w:val="ru-RU" w:eastAsia="ru-RU"/>
              </w:rPr>
            </w:pPr>
            <w:r w:rsidRPr="00655D6F">
              <w:rPr>
                <w:rFonts w:ascii="Times New Roman" w:eastAsia="Times New Roman" w:hAnsi="Times New Roman" w:cs="Times New Roman"/>
                <w:color w:val="000000"/>
                <w:sz w:val="16"/>
                <w:szCs w:val="24"/>
                <w:lang w:val="ru-RU" w:eastAsia="ru-RU"/>
              </w:rPr>
              <w:t>8</w:t>
            </w:r>
          </w:p>
        </w:tc>
        <w:tc>
          <w:tcPr>
            <w:tcW w:w="286"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24"/>
                <w:lang w:val="ru-RU" w:eastAsia="ru-RU"/>
              </w:rPr>
            </w:pPr>
            <w:r w:rsidRPr="00655D6F">
              <w:rPr>
                <w:rFonts w:ascii="Times New Roman" w:eastAsia="Times New Roman" w:hAnsi="Times New Roman" w:cs="Times New Roman"/>
                <w:color w:val="000000"/>
                <w:sz w:val="16"/>
                <w:szCs w:val="24"/>
                <w:lang w:val="ru-RU" w:eastAsia="ru-RU"/>
              </w:rPr>
              <w:t>9</w:t>
            </w:r>
          </w:p>
        </w:tc>
        <w:tc>
          <w:tcPr>
            <w:tcW w:w="288"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24"/>
                <w:lang w:val="ru-RU" w:eastAsia="ru-RU"/>
              </w:rPr>
            </w:pPr>
            <w:r w:rsidRPr="00655D6F">
              <w:rPr>
                <w:rFonts w:ascii="Times New Roman" w:eastAsia="Times New Roman" w:hAnsi="Times New Roman" w:cs="Times New Roman"/>
                <w:color w:val="000000"/>
                <w:sz w:val="16"/>
                <w:szCs w:val="24"/>
                <w:lang w:val="ru-RU" w:eastAsia="ru-RU"/>
              </w:rPr>
              <w:t>10</w:t>
            </w:r>
          </w:p>
        </w:tc>
        <w:tc>
          <w:tcPr>
            <w:tcW w:w="313" w:type="pct"/>
            <w:tcBorders>
              <w:top w:val="single" w:sz="4" w:space="0" w:color="auto"/>
              <w:left w:val="single" w:sz="4" w:space="0" w:color="auto"/>
              <w:bottom w:val="single" w:sz="12" w:space="0" w:color="auto"/>
              <w:right w:val="nil"/>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24"/>
                <w:lang w:val="ru-RU" w:eastAsia="ru-RU"/>
              </w:rPr>
            </w:pPr>
            <w:r w:rsidRPr="00655D6F">
              <w:rPr>
                <w:rFonts w:ascii="Times New Roman" w:eastAsia="Times New Roman" w:hAnsi="Times New Roman" w:cs="Times New Roman"/>
                <w:color w:val="000000"/>
                <w:sz w:val="16"/>
                <w:szCs w:val="24"/>
                <w:lang w:val="ru-RU" w:eastAsia="ru-RU"/>
              </w:rPr>
              <w:t>11</w:t>
            </w:r>
          </w:p>
        </w:tc>
      </w:tr>
      <w:tr w:rsidR="00655D6F" w:rsidRPr="00655D6F" w:rsidTr="00655D6F">
        <w:trPr>
          <w:trHeight w:val="500"/>
        </w:trPr>
        <w:tc>
          <w:tcPr>
            <w:tcW w:w="1865"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left"/>
              <w:rPr>
                <w:rFonts w:ascii="Times New Roman" w:eastAsia="Times New Roman" w:hAnsi="Times New Roman" w:cs="Times New Roman"/>
                <w:color w:val="000000"/>
                <w:sz w:val="18"/>
                <w:szCs w:val="24"/>
                <w:vertAlign w:val="superscript"/>
                <w:lang w:val="ru-RU" w:eastAsia="ru-RU"/>
              </w:rPr>
            </w:pPr>
            <w:r w:rsidRPr="00655D6F">
              <w:rPr>
                <w:rFonts w:ascii="Times New Roman" w:eastAsia="Times New Roman" w:hAnsi="Times New Roman" w:cs="Times New Roman"/>
                <w:color w:val="000000"/>
                <w:sz w:val="18"/>
                <w:szCs w:val="24"/>
                <w:lang w:val="ru-RU" w:eastAsia="ru-RU"/>
              </w:rPr>
              <w:t>Общий объем доходов бюджетов бюджетной системы</w:t>
            </w:r>
            <w:r w:rsidRPr="00655D6F">
              <w:rPr>
                <w:rFonts w:ascii="Times New Roman" w:eastAsia="Times New Roman" w:hAnsi="Times New Roman" w:cs="Times New Roman"/>
                <w:color w:val="000000"/>
                <w:sz w:val="18"/>
                <w:szCs w:val="24"/>
                <w:lang w:val="ru-RU" w:eastAsia="ru-RU"/>
              </w:rPr>
              <w:br/>
              <w:t>Российской Федерации, всего</w:t>
            </w:r>
          </w:p>
        </w:tc>
        <w:tc>
          <w:tcPr>
            <w:tcW w:w="334" w:type="pct"/>
            <w:tcBorders>
              <w:top w:val="single" w:sz="12" w:space="0" w:color="auto"/>
              <w:left w:val="single" w:sz="12"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010</w:t>
            </w:r>
          </w:p>
        </w:tc>
        <w:tc>
          <w:tcPr>
            <w:tcW w:w="287"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7"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6"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8"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13" w:type="pct"/>
            <w:tcBorders>
              <w:top w:val="single" w:sz="12" w:space="0" w:color="auto"/>
              <w:left w:val="single" w:sz="4" w:space="0" w:color="auto"/>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r>
      <w:tr w:rsidR="00655D6F" w:rsidRPr="00655D6F" w:rsidTr="00655D6F">
        <w:trPr>
          <w:trHeight w:val="557"/>
        </w:trPr>
        <w:tc>
          <w:tcPr>
            <w:tcW w:w="1865"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284"/>
              <w:jc w:val="left"/>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в том числе:</w:t>
            </w:r>
          </w:p>
          <w:p w:rsidR="00655D6F" w:rsidRPr="00655D6F" w:rsidRDefault="00655D6F" w:rsidP="00655D6F">
            <w:pPr>
              <w:widowControl w:val="0"/>
              <w:autoSpaceDE w:val="0"/>
              <w:autoSpaceDN w:val="0"/>
              <w:adjustRightInd w:val="0"/>
              <w:spacing w:before="0" w:after="0" w:line="276" w:lineRule="auto"/>
              <w:ind w:left="284"/>
              <w:rPr>
                <w:rFonts w:ascii="Times New Roman CYR" w:eastAsia="Times New Roman" w:hAnsi="Times New Roman CYR" w:cs="Times New Roman CYR"/>
                <w:sz w:val="18"/>
                <w:szCs w:val="24"/>
                <w:lang w:val="ru-RU" w:eastAsia="ru-RU"/>
              </w:rPr>
            </w:pPr>
            <w:r w:rsidRPr="00655D6F">
              <w:rPr>
                <w:rFonts w:ascii="Times New Roman" w:eastAsia="Times New Roman" w:hAnsi="Times New Roman" w:cs="Times New Roman"/>
                <w:color w:val="000000"/>
                <w:sz w:val="18"/>
                <w:szCs w:val="24"/>
                <w:lang w:val="ru-RU" w:eastAsia="ru-RU"/>
              </w:rPr>
              <w:t>доходы федерального бюджета</w:t>
            </w:r>
          </w:p>
        </w:tc>
        <w:tc>
          <w:tcPr>
            <w:tcW w:w="334" w:type="pct"/>
            <w:tcBorders>
              <w:top w:val="single" w:sz="4" w:space="0" w:color="auto"/>
              <w:left w:val="single" w:sz="12"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011</w:t>
            </w:r>
          </w:p>
        </w:tc>
        <w:tc>
          <w:tcPr>
            <w:tcW w:w="287"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7"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6"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8"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13" w:type="pct"/>
            <w:tcBorders>
              <w:top w:val="single" w:sz="4" w:space="0" w:color="auto"/>
              <w:left w:val="single" w:sz="4" w:space="0" w:color="auto"/>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r>
      <w:tr w:rsidR="00655D6F" w:rsidRPr="00655D6F" w:rsidTr="00655D6F">
        <w:trPr>
          <w:trHeight w:val="565"/>
        </w:trPr>
        <w:tc>
          <w:tcPr>
            <w:tcW w:w="1865"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284"/>
              <w:jc w:val="left"/>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доходы бюджетов государственных внебюджетных фондов Российской Федерации</w:t>
            </w:r>
          </w:p>
        </w:tc>
        <w:tc>
          <w:tcPr>
            <w:tcW w:w="334" w:type="pct"/>
            <w:tcBorders>
              <w:top w:val="single" w:sz="4" w:space="0" w:color="auto"/>
              <w:left w:val="single" w:sz="12"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012</w:t>
            </w:r>
          </w:p>
        </w:tc>
        <w:tc>
          <w:tcPr>
            <w:tcW w:w="287"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7"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6"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8"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13" w:type="pct"/>
            <w:tcBorders>
              <w:top w:val="single" w:sz="4" w:space="0" w:color="auto"/>
              <w:left w:val="single" w:sz="4" w:space="0" w:color="auto"/>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r>
      <w:tr w:rsidR="00655D6F" w:rsidRPr="00655D6F" w:rsidTr="00655D6F">
        <w:trPr>
          <w:trHeight w:val="544"/>
        </w:trPr>
        <w:tc>
          <w:tcPr>
            <w:tcW w:w="1865"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284"/>
              <w:jc w:val="left"/>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доходы консолидированных бюджетов субъектов</w:t>
            </w:r>
            <w:r w:rsidRPr="00655D6F">
              <w:rPr>
                <w:rFonts w:ascii="Times New Roman" w:eastAsia="Times New Roman" w:hAnsi="Times New Roman" w:cs="Times New Roman"/>
                <w:color w:val="000000"/>
                <w:sz w:val="18"/>
                <w:szCs w:val="24"/>
                <w:lang w:val="ru-RU" w:eastAsia="ru-RU"/>
              </w:rPr>
              <w:br/>
              <w:t>Российской Федерации</w:t>
            </w:r>
          </w:p>
        </w:tc>
        <w:tc>
          <w:tcPr>
            <w:tcW w:w="334" w:type="pct"/>
            <w:tcBorders>
              <w:top w:val="single" w:sz="4" w:space="0" w:color="auto"/>
              <w:left w:val="single" w:sz="12"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013</w:t>
            </w:r>
          </w:p>
        </w:tc>
        <w:tc>
          <w:tcPr>
            <w:tcW w:w="287"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7"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6"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8"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13" w:type="pct"/>
            <w:tcBorders>
              <w:top w:val="single" w:sz="4" w:space="0" w:color="auto"/>
              <w:left w:val="single" w:sz="4" w:space="0" w:color="auto"/>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r>
      <w:tr w:rsidR="00655D6F" w:rsidRPr="00655D6F" w:rsidTr="00655D6F">
        <w:trPr>
          <w:trHeight w:val="609"/>
        </w:trPr>
        <w:tc>
          <w:tcPr>
            <w:tcW w:w="1865" w:type="pct"/>
            <w:tcBorders>
              <w:top w:val="single" w:sz="4" w:space="0" w:color="auto"/>
              <w:left w:val="nil"/>
              <w:bottom w:val="single" w:sz="4" w:space="0" w:color="auto"/>
              <w:right w:val="single" w:sz="12" w:space="0" w:color="auto"/>
            </w:tcBorders>
            <w:vAlign w:val="bottom"/>
            <w:hideMark/>
          </w:tcPr>
          <w:p w:rsidR="00655D6F" w:rsidRPr="00655D6F" w:rsidRDefault="00655D6F" w:rsidP="00655D6F">
            <w:pPr>
              <w:widowControl w:val="0"/>
              <w:autoSpaceDE w:val="0"/>
              <w:autoSpaceDN w:val="0"/>
              <w:adjustRightInd w:val="0"/>
              <w:spacing w:before="0" w:after="0" w:line="276" w:lineRule="auto"/>
              <w:ind w:left="284"/>
              <w:jc w:val="left"/>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lastRenderedPageBreak/>
              <w:t xml:space="preserve">доходы бюджетов территориальных государственных внебюджетных фондов </w:t>
            </w:r>
          </w:p>
        </w:tc>
        <w:tc>
          <w:tcPr>
            <w:tcW w:w="334" w:type="pct"/>
            <w:tcBorders>
              <w:top w:val="single" w:sz="4" w:space="0" w:color="auto"/>
              <w:left w:val="single" w:sz="12"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014</w:t>
            </w:r>
          </w:p>
        </w:tc>
        <w:tc>
          <w:tcPr>
            <w:tcW w:w="287"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7"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6"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8"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13" w:type="pct"/>
            <w:tcBorders>
              <w:top w:val="single" w:sz="4" w:space="0" w:color="auto"/>
              <w:left w:val="single" w:sz="4" w:space="0" w:color="auto"/>
              <w:bottom w:val="single" w:sz="12"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r>
    </w:tbl>
    <w:p w:rsidR="00655D6F" w:rsidRPr="00655D6F" w:rsidRDefault="00655D6F" w:rsidP="00655D6F">
      <w:pPr>
        <w:widowControl w:val="0"/>
        <w:autoSpaceDE w:val="0"/>
        <w:autoSpaceDN w:val="0"/>
        <w:adjustRightInd w:val="0"/>
        <w:spacing w:before="0" w:after="0" w:line="240" w:lineRule="auto"/>
        <w:rPr>
          <w:rFonts w:ascii="Times New Roman CYR" w:eastAsia="Times New Roman" w:hAnsi="Times New Roman CYR" w:cs="Times New Roman CYR"/>
          <w:sz w:val="24"/>
          <w:szCs w:val="24"/>
          <w:lang w:val="ru-RU" w:eastAsia="ru-RU"/>
        </w:rPr>
      </w:pPr>
    </w:p>
    <w:p w:rsidR="00655D6F" w:rsidRPr="00655D6F" w:rsidRDefault="00655D6F" w:rsidP="00655D6F">
      <w:pPr>
        <w:keepNext/>
        <w:keepLines/>
        <w:widowControl w:val="0"/>
        <w:numPr>
          <w:ilvl w:val="1"/>
          <w:numId w:val="8"/>
        </w:numPr>
        <w:autoSpaceDE w:val="0"/>
        <w:autoSpaceDN w:val="0"/>
        <w:adjustRightInd w:val="0"/>
        <w:spacing w:before="40" w:after="0" w:line="240" w:lineRule="auto"/>
        <w:jc w:val="center"/>
        <w:outlineLvl w:val="2"/>
        <w:rPr>
          <w:rFonts w:ascii="Times New Roman" w:eastAsia="Times New Roman" w:hAnsi="Times New Roman" w:cs="Times New Roman"/>
          <w:b/>
          <w:bCs/>
          <w:color w:val="000000"/>
          <w:sz w:val="24"/>
          <w:szCs w:val="24"/>
          <w:lang w:val="ru-RU" w:eastAsia="ru-RU"/>
        </w:rPr>
      </w:pPr>
      <w:r w:rsidRPr="00655D6F">
        <w:rPr>
          <w:rFonts w:ascii="Times New Roman" w:eastAsia="Times New Roman" w:hAnsi="Times New Roman" w:cs="Times New Roman"/>
          <w:b/>
          <w:bCs/>
          <w:color w:val="000000"/>
          <w:sz w:val="24"/>
          <w:szCs w:val="24"/>
          <w:lang w:val="ru-RU" w:eastAsia="ru-RU"/>
        </w:rPr>
        <w:t>Сведения об эффектах, возникающих при реализации решений, предлагаемых к принятию проектом акта</w:t>
      </w:r>
    </w:p>
    <w:p w:rsidR="00655D6F" w:rsidRPr="00655D6F" w:rsidRDefault="00655D6F" w:rsidP="00655D6F">
      <w:pPr>
        <w:widowControl w:val="0"/>
        <w:autoSpaceDE w:val="0"/>
        <w:autoSpaceDN w:val="0"/>
        <w:adjustRightInd w:val="0"/>
        <w:spacing w:before="0" w:after="0" w:line="240" w:lineRule="auto"/>
        <w:ind w:firstLine="720"/>
        <w:rPr>
          <w:rFonts w:ascii="Times New Roman CYR" w:eastAsia="Times New Roman" w:hAnsi="Times New Roman CYR" w:cs="Times New Roman CYR"/>
          <w:sz w:val="24"/>
          <w:szCs w:val="24"/>
          <w:lang w:val="ru-RU" w:eastAsia="ru-RU"/>
        </w:rPr>
      </w:pPr>
    </w:p>
    <w:p w:rsidR="00655D6F" w:rsidRPr="00655D6F" w:rsidRDefault="00655D6F" w:rsidP="00655D6F">
      <w:pPr>
        <w:widowControl w:val="0"/>
        <w:autoSpaceDE w:val="0"/>
        <w:autoSpaceDN w:val="0"/>
        <w:adjustRightInd w:val="0"/>
        <w:spacing w:before="0" w:after="0" w:line="240" w:lineRule="auto"/>
        <w:rPr>
          <w:rFonts w:ascii="Times New Roman CYR" w:eastAsia="Times New Roman" w:hAnsi="Times New Roman CYR" w:cs="Times New Roman CYR"/>
          <w:sz w:val="24"/>
          <w:szCs w:val="24"/>
          <w:lang w:val="ru-RU" w:eastAsia="ru-RU"/>
        </w:rPr>
      </w:pPr>
      <w:r w:rsidRPr="00655D6F">
        <w:rPr>
          <w:rFonts w:ascii="Times New Roman CYR" w:eastAsia="Times New Roman" w:hAnsi="Times New Roman CYR" w:cs="Times New Roman CYR"/>
          <w:sz w:val="24"/>
          <w:szCs w:val="24"/>
          <w:lang w:val="ru-RU" w:eastAsia="ru-RU"/>
        </w:rPr>
        <w:t>1.3.1. Сведения о расходах юридических и физических лиц по исполнению решений, предлагаемых к принятию проектом акта (при реализации акта, прекращении (отмене) его действия)</w:t>
      </w:r>
    </w:p>
    <w:p w:rsidR="00655D6F" w:rsidRPr="00655D6F" w:rsidRDefault="00655D6F" w:rsidP="00655D6F">
      <w:pPr>
        <w:widowControl w:val="0"/>
        <w:autoSpaceDE w:val="0"/>
        <w:autoSpaceDN w:val="0"/>
        <w:adjustRightInd w:val="0"/>
        <w:spacing w:before="0" w:after="0" w:line="240" w:lineRule="auto"/>
        <w:rPr>
          <w:rFonts w:ascii="Times New Roman CYR" w:eastAsia="Times New Roman" w:hAnsi="Times New Roman CYR" w:cs="Times New Roman CYR"/>
          <w:sz w:val="24"/>
          <w:szCs w:val="24"/>
          <w:lang w:val="ru-RU" w:eastAsia="ru-RU"/>
        </w:rPr>
      </w:pPr>
      <w:r w:rsidRPr="00655D6F">
        <w:rPr>
          <w:rFonts w:ascii="Times New Roman CYR" w:eastAsia="Times New Roman" w:hAnsi="Times New Roman CYR" w:cs="Times New Roman CYR"/>
          <w:sz w:val="24"/>
          <w:szCs w:val="24"/>
          <w:lang w:val="ru-RU" w:eastAsia="ru-RU"/>
        </w:rPr>
        <w:t>___________________________________________________________________________________________________________________________</w:t>
      </w:r>
    </w:p>
    <w:p w:rsidR="00655D6F" w:rsidRPr="00655D6F" w:rsidRDefault="00655D6F" w:rsidP="00655D6F">
      <w:pPr>
        <w:widowControl w:val="0"/>
        <w:autoSpaceDE w:val="0"/>
        <w:autoSpaceDN w:val="0"/>
        <w:adjustRightInd w:val="0"/>
        <w:spacing w:before="0" w:after="0" w:line="240" w:lineRule="auto"/>
        <w:rPr>
          <w:rFonts w:ascii="Times New Roman CYR" w:eastAsia="Times New Roman" w:hAnsi="Times New Roman CYR" w:cs="Times New Roman CYR"/>
          <w:sz w:val="24"/>
          <w:szCs w:val="24"/>
          <w:lang w:val="ru-RU" w:eastAsia="ru-RU"/>
        </w:rPr>
      </w:pPr>
    </w:p>
    <w:p w:rsidR="00655D6F" w:rsidRPr="00655D6F" w:rsidRDefault="00655D6F" w:rsidP="00655D6F">
      <w:pPr>
        <w:widowControl w:val="0"/>
        <w:autoSpaceDE w:val="0"/>
        <w:autoSpaceDN w:val="0"/>
        <w:adjustRightInd w:val="0"/>
        <w:spacing w:before="0" w:after="0" w:line="240" w:lineRule="auto"/>
        <w:rPr>
          <w:rFonts w:ascii="Times New Roman CYR" w:eastAsia="Times New Roman" w:hAnsi="Times New Roman CYR" w:cs="Times New Roman CYR"/>
          <w:sz w:val="24"/>
          <w:szCs w:val="24"/>
          <w:lang w:val="ru-RU" w:eastAsia="ru-RU"/>
        </w:rPr>
      </w:pPr>
      <w:r w:rsidRPr="00655D6F">
        <w:rPr>
          <w:rFonts w:ascii="Times New Roman CYR" w:eastAsia="Times New Roman" w:hAnsi="Times New Roman CYR" w:cs="Times New Roman CYR"/>
          <w:sz w:val="24"/>
          <w:szCs w:val="24"/>
          <w:lang w:val="ru-RU" w:eastAsia="ru-RU"/>
        </w:rPr>
        <w:t>1.3.2. Сведения о увеличении (уменьшении) доходов физических и юридических лиц при реализации решений, предлагаемых к принятию проектом акта, в том числе о дополнительных доходах юридических и физических лиц, которые будут получены в связи с реализацией решений, предлагаемых к принятию проектом акта</w:t>
      </w:r>
    </w:p>
    <w:p w:rsidR="00655D6F" w:rsidRPr="00655D6F" w:rsidRDefault="00655D6F" w:rsidP="00655D6F">
      <w:pPr>
        <w:widowControl w:val="0"/>
        <w:autoSpaceDE w:val="0"/>
        <w:autoSpaceDN w:val="0"/>
        <w:adjustRightInd w:val="0"/>
        <w:spacing w:before="0" w:after="0" w:line="240" w:lineRule="auto"/>
        <w:rPr>
          <w:rFonts w:ascii="Times New Roman CYR" w:eastAsia="Times New Roman" w:hAnsi="Times New Roman CYR" w:cs="Times New Roman CYR"/>
          <w:sz w:val="24"/>
          <w:szCs w:val="24"/>
          <w:lang w:val="ru-RU" w:eastAsia="ru-RU"/>
        </w:rPr>
      </w:pPr>
      <w:r w:rsidRPr="00655D6F">
        <w:rPr>
          <w:rFonts w:ascii="Times New Roman CYR" w:eastAsia="Times New Roman" w:hAnsi="Times New Roman CYR" w:cs="Times New Roman CYR"/>
          <w:sz w:val="24"/>
          <w:szCs w:val="24"/>
          <w:lang w:val="ru-RU" w:eastAsia="ru-RU"/>
        </w:rPr>
        <w:t>___________________________________________________________________________________________________________________________</w:t>
      </w:r>
    </w:p>
    <w:p w:rsidR="00655D6F" w:rsidRPr="00655D6F" w:rsidRDefault="00655D6F" w:rsidP="00655D6F">
      <w:pPr>
        <w:widowControl w:val="0"/>
        <w:autoSpaceDE w:val="0"/>
        <w:autoSpaceDN w:val="0"/>
        <w:adjustRightInd w:val="0"/>
        <w:spacing w:before="0" w:after="0" w:line="240" w:lineRule="auto"/>
        <w:rPr>
          <w:rFonts w:ascii="Times New Roman CYR" w:eastAsia="Times New Roman" w:hAnsi="Times New Roman CYR" w:cs="Times New Roman CYR"/>
          <w:sz w:val="24"/>
          <w:szCs w:val="24"/>
          <w:lang w:val="ru-RU" w:eastAsia="ru-RU"/>
        </w:rPr>
      </w:pPr>
    </w:p>
    <w:p w:rsidR="00655D6F" w:rsidRPr="00655D6F" w:rsidRDefault="00655D6F" w:rsidP="00655D6F">
      <w:pPr>
        <w:widowControl w:val="0"/>
        <w:autoSpaceDE w:val="0"/>
        <w:autoSpaceDN w:val="0"/>
        <w:adjustRightInd w:val="0"/>
        <w:spacing w:before="0" w:after="0" w:line="240" w:lineRule="auto"/>
        <w:rPr>
          <w:rFonts w:ascii="Times New Roman CYR" w:eastAsia="Times New Roman" w:hAnsi="Times New Roman CYR" w:cs="Times New Roman CYR"/>
          <w:sz w:val="24"/>
          <w:szCs w:val="24"/>
          <w:lang w:val="ru-RU" w:eastAsia="ru-RU"/>
        </w:rPr>
      </w:pPr>
      <w:r w:rsidRPr="00655D6F">
        <w:rPr>
          <w:rFonts w:ascii="Times New Roman CYR" w:eastAsia="Times New Roman" w:hAnsi="Times New Roman CYR" w:cs="Times New Roman CYR"/>
          <w:sz w:val="24"/>
          <w:szCs w:val="24"/>
          <w:lang w:val="ru-RU" w:eastAsia="ru-RU"/>
        </w:rPr>
        <w:t>1.3.3. Сведения об иных социально-экономических последствиях</w:t>
      </w:r>
    </w:p>
    <w:p w:rsidR="00655D6F" w:rsidRPr="00655D6F" w:rsidRDefault="00655D6F" w:rsidP="00655D6F">
      <w:pPr>
        <w:widowControl w:val="0"/>
        <w:autoSpaceDE w:val="0"/>
        <w:autoSpaceDN w:val="0"/>
        <w:adjustRightInd w:val="0"/>
        <w:spacing w:before="0" w:after="0" w:line="240" w:lineRule="auto"/>
        <w:rPr>
          <w:rFonts w:ascii="Times New Roman CYR" w:eastAsia="Times New Roman" w:hAnsi="Times New Roman CYR" w:cs="Times New Roman CYR"/>
          <w:sz w:val="24"/>
          <w:szCs w:val="24"/>
          <w:lang w:val="ru-RU" w:eastAsia="ru-RU"/>
        </w:rPr>
      </w:pPr>
      <w:r w:rsidRPr="00655D6F">
        <w:rPr>
          <w:rFonts w:ascii="Times New Roman CYR" w:eastAsia="Times New Roman" w:hAnsi="Times New Roman CYR" w:cs="Times New Roman CYR"/>
          <w:sz w:val="24"/>
          <w:szCs w:val="24"/>
          <w:lang w:val="ru-RU" w:eastAsia="ru-RU"/>
        </w:rPr>
        <w:t>___________________________________________________________________________________________________________________________</w:t>
      </w:r>
    </w:p>
    <w:p w:rsidR="00655D6F" w:rsidRPr="00655D6F" w:rsidRDefault="00655D6F" w:rsidP="00655D6F">
      <w:pPr>
        <w:keepNext/>
        <w:keepLines/>
        <w:widowControl w:val="0"/>
        <w:autoSpaceDE w:val="0"/>
        <w:autoSpaceDN w:val="0"/>
        <w:adjustRightInd w:val="0"/>
        <w:spacing w:before="40" w:after="0" w:line="240" w:lineRule="auto"/>
        <w:outlineLvl w:val="2"/>
        <w:rPr>
          <w:rFonts w:ascii="Times New Roman" w:eastAsia="Times New Roman" w:hAnsi="Times New Roman" w:cs="Times New Roman"/>
          <w:b/>
          <w:bCs/>
          <w:color w:val="000000"/>
          <w:sz w:val="24"/>
          <w:szCs w:val="24"/>
          <w:lang w:val="ru-RU" w:eastAsia="ru-RU"/>
        </w:rPr>
      </w:pPr>
      <w:bookmarkStart w:id="4" w:name="_Hlk101180540"/>
    </w:p>
    <w:p w:rsidR="00655D6F" w:rsidRPr="00655D6F" w:rsidRDefault="00655D6F" w:rsidP="00655D6F">
      <w:pPr>
        <w:widowControl w:val="0"/>
        <w:autoSpaceDE w:val="0"/>
        <w:autoSpaceDN w:val="0"/>
        <w:adjustRightInd w:val="0"/>
        <w:spacing w:before="0" w:after="0" w:line="240" w:lineRule="auto"/>
        <w:ind w:firstLine="720"/>
        <w:rPr>
          <w:rFonts w:ascii="Times New Roman CYR" w:eastAsia="Times New Roman" w:hAnsi="Times New Roman CYR" w:cs="Times New Roman CYR"/>
          <w:sz w:val="24"/>
          <w:szCs w:val="24"/>
          <w:lang w:val="ru-RU" w:eastAsia="ru-RU"/>
        </w:rPr>
      </w:pPr>
    </w:p>
    <w:p w:rsidR="00655D6F" w:rsidRPr="00655D6F" w:rsidRDefault="00655D6F" w:rsidP="00655D6F">
      <w:pPr>
        <w:keepNext/>
        <w:keepLines/>
        <w:widowControl w:val="0"/>
        <w:numPr>
          <w:ilvl w:val="0"/>
          <w:numId w:val="8"/>
        </w:numPr>
        <w:autoSpaceDE w:val="0"/>
        <w:autoSpaceDN w:val="0"/>
        <w:adjustRightInd w:val="0"/>
        <w:spacing w:before="40" w:after="0" w:line="240" w:lineRule="auto"/>
        <w:jc w:val="center"/>
        <w:outlineLvl w:val="2"/>
        <w:rPr>
          <w:rFonts w:ascii="Times New Roman" w:eastAsia="Times New Roman" w:hAnsi="Times New Roman" w:cs="Times New Roman"/>
          <w:b/>
          <w:bCs/>
          <w:color w:val="000000"/>
          <w:sz w:val="24"/>
          <w:szCs w:val="24"/>
          <w:lang w:val="ru-RU" w:eastAsia="ru-RU"/>
        </w:rPr>
      </w:pPr>
      <w:r w:rsidRPr="00655D6F">
        <w:rPr>
          <w:rFonts w:ascii="Times New Roman" w:eastAsia="Times New Roman" w:hAnsi="Times New Roman" w:cs="Times New Roman"/>
          <w:b/>
          <w:bCs/>
          <w:color w:val="000000"/>
          <w:sz w:val="24"/>
          <w:szCs w:val="24"/>
          <w:lang w:val="ru-RU" w:eastAsia="ru-RU"/>
        </w:rPr>
        <w:t>Сведения о показателях, не входящих в состав прогноза социально-экономического развития Российской Федерации на среднесрочный и долгосрочный периоды, но</w:t>
      </w:r>
      <w:bookmarkEnd w:id="4"/>
      <w:r w:rsidRPr="00655D6F">
        <w:rPr>
          <w:rFonts w:ascii="Times New Roman" w:eastAsia="Times New Roman" w:hAnsi="Times New Roman" w:cs="Times New Roman"/>
          <w:b/>
          <w:bCs/>
          <w:color w:val="000000"/>
          <w:sz w:val="24"/>
          <w:szCs w:val="24"/>
          <w:lang w:val="ru-RU" w:eastAsia="ru-RU"/>
        </w:rPr>
        <w:t xml:space="preserve"> используемых при расчете показателей раздела 1</w:t>
      </w:r>
    </w:p>
    <w:p w:rsidR="00655D6F" w:rsidRPr="00655D6F" w:rsidRDefault="00655D6F" w:rsidP="00655D6F">
      <w:pPr>
        <w:widowControl w:val="0"/>
        <w:autoSpaceDE w:val="0"/>
        <w:autoSpaceDN w:val="0"/>
        <w:adjustRightInd w:val="0"/>
        <w:spacing w:before="0" w:after="0" w:line="240" w:lineRule="auto"/>
        <w:ind w:firstLine="720"/>
        <w:rPr>
          <w:rFonts w:ascii="Times New Roman CYR" w:eastAsia="Times New Roman" w:hAnsi="Times New Roman CYR" w:cs="Times New Roman CYR"/>
          <w:sz w:val="20"/>
          <w:szCs w:val="24"/>
          <w:lang w:val="ru-RU" w:eastAsia="ru-RU"/>
        </w:rPr>
      </w:pPr>
    </w:p>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1031"/>
        <w:gridCol w:w="1031"/>
        <w:gridCol w:w="1034"/>
        <w:gridCol w:w="1034"/>
        <w:gridCol w:w="1034"/>
        <w:gridCol w:w="1030"/>
        <w:gridCol w:w="1034"/>
        <w:gridCol w:w="885"/>
        <w:gridCol w:w="882"/>
        <w:gridCol w:w="889"/>
        <w:gridCol w:w="966"/>
      </w:tblGrid>
      <w:tr w:rsidR="00655D6F" w:rsidRPr="00655D6F" w:rsidTr="00655D6F">
        <w:trPr>
          <w:trHeight w:val="340"/>
          <w:tblHeader/>
        </w:trPr>
        <w:tc>
          <w:tcPr>
            <w:tcW w:w="1483" w:type="pct"/>
            <w:vMerge w:val="restart"/>
            <w:tcBorders>
              <w:top w:val="single" w:sz="4" w:space="0" w:color="auto"/>
              <w:left w:val="nil"/>
              <w:bottom w:val="single" w:sz="4" w:space="0" w:color="auto"/>
              <w:right w:val="single" w:sz="4" w:space="0" w:color="auto"/>
            </w:tcBorders>
            <w:vAlign w:val="center"/>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0"/>
                <w:szCs w:val="24"/>
                <w:lang w:val="ru-RU" w:eastAsia="ru-RU"/>
              </w:rPr>
            </w:pPr>
            <w:r w:rsidRPr="00655D6F">
              <w:rPr>
                <w:rFonts w:ascii="Times New Roman" w:eastAsia="Times New Roman" w:hAnsi="Times New Roman" w:cs="Times New Roman"/>
                <w:color w:val="000000"/>
                <w:sz w:val="20"/>
                <w:szCs w:val="24"/>
                <w:lang w:val="ru-RU" w:eastAsia="ru-RU"/>
              </w:rPr>
              <w:t>Наименование показателя</w:t>
            </w:r>
          </w:p>
        </w:tc>
        <w:tc>
          <w:tcPr>
            <w:tcW w:w="334" w:type="pct"/>
            <w:vMerge w:val="restart"/>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0"/>
                <w:szCs w:val="24"/>
                <w:lang w:val="ru-RU" w:eastAsia="ru-RU"/>
              </w:rPr>
            </w:pPr>
            <w:r w:rsidRPr="00655D6F">
              <w:rPr>
                <w:rFonts w:ascii="Times New Roman" w:eastAsia="Times New Roman" w:hAnsi="Times New Roman" w:cs="Times New Roman"/>
                <w:color w:val="000000"/>
                <w:sz w:val="20"/>
                <w:szCs w:val="24"/>
                <w:lang w:val="ru-RU" w:eastAsia="ru-RU"/>
              </w:rPr>
              <w:t>Код строки</w:t>
            </w:r>
          </w:p>
        </w:tc>
        <w:tc>
          <w:tcPr>
            <w:tcW w:w="669" w:type="pct"/>
            <w:gridSpan w:val="2"/>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0"/>
                <w:szCs w:val="24"/>
                <w:lang w:val="ru-RU" w:eastAsia="ru-RU"/>
              </w:rPr>
            </w:pPr>
            <w:r w:rsidRPr="00655D6F">
              <w:rPr>
                <w:rFonts w:ascii="Times New Roman" w:eastAsia="Times New Roman" w:hAnsi="Times New Roman" w:cs="Times New Roman"/>
                <w:color w:val="000000"/>
                <w:sz w:val="20"/>
                <w:szCs w:val="24"/>
                <w:lang w:val="ru-RU" w:eastAsia="ru-RU"/>
              </w:rPr>
              <w:t>Единица измерения</w:t>
            </w:r>
          </w:p>
        </w:tc>
        <w:tc>
          <w:tcPr>
            <w:tcW w:w="2513" w:type="pct"/>
            <w:gridSpan w:val="8"/>
            <w:tcBorders>
              <w:top w:val="single" w:sz="4" w:space="0" w:color="auto"/>
              <w:left w:val="single" w:sz="4" w:space="0" w:color="auto"/>
              <w:bottom w:val="single" w:sz="4" w:space="0" w:color="auto"/>
              <w:right w:val="nil"/>
            </w:tcBorders>
            <w:vAlign w:val="center"/>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0"/>
                <w:szCs w:val="16"/>
                <w:lang w:val="ru-RU" w:eastAsia="ru-RU"/>
              </w:rPr>
            </w:pPr>
            <w:r w:rsidRPr="00655D6F">
              <w:rPr>
                <w:rFonts w:ascii="Times New Roman" w:eastAsia="Times New Roman" w:hAnsi="Times New Roman" w:cs="Times New Roman"/>
                <w:color w:val="000000"/>
                <w:sz w:val="20"/>
                <w:szCs w:val="16"/>
                <w:lang w:val="ru-RU" w:eastAsia="ru-RU"/>
              </w:rPr>
              <w:t>в том числе по годам реализации</w:t>
            </w:r>
          </w:p>
        </w:tc>
      </w:tr>
      <w:tr w:rsidR="00655D6F" w:rsidRPr="00655D6F" w:rsidTr="00655D6F">
        <w:trPr>
          <w:trHeight w:val="227"/>
          <w:tblHeader/>
        </w:trPr>
        <w:tc>
          <w:tcPr>
            <w:tcW w:w="0" w:type="auto"/>
            <w:vMerge/>
            <w:tcBorders>
              <w:top w:val="single" w:sz="4" w:space="0" w:color="auto"/>
              <w:left w:val="nil"/>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20"/>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20"/>
                <w:szCs w:val="24"/>
                <w:lang w:val="ru-RU" w:eastAsia="ru-RU"/>
              </w:rPr>
            </w:pPr>
          </w:p>
        </w:tc>
        <w:tc>
          <w:tcPr>
            <w:tcW w:w="334" w:type="pct"/>
            <w:vMerge w:val="restart"/>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widowControl w:val="0"/>
              <w:autoSpaceDE w:val="0"/>
              <w:autoSpaceDN w:val="0"/>
              <w:adjustRightInd w:val="0"/>
              <w:spacing w:before="0" w:after="0" w:line="276" w:lineRule="auto"/>
              <w:ind w:left="-57" w:right="-57"/>
              <w:jc w:val="center"/>
              <w:rPr>
                <w:rFonts w:ascii="Times New Roman" w:eastAsia="Times New Roman" w:hAnsi="Times New Roman" w:cs="Times New Roman"/>
                <w:color w:val="000000"/>
                <w:sz w:val="16"/>
                <w:szCs w:val="24"/>
                <w:lang w:val="ru-RU" w:eastAsia="ru-RU"/>
              </w:rPr>
            </w:pPr>
            <w:proofErr w:type="spellStart"/>
            <w:r w:rsidRPr="00655D6F">
              <w:rPr>
                <w:rFonts w:ascii="Times New Roman" w:eastAsia="Times New Roman" w:hAnsi="Times New Roman" w:cs="Times New Roman"/>
                <w:color w:val="000000"/>
                <w:sz w:val="16"/>
                <w:szCs w:val="24"/>
                <w:lang w:val="ru-RU" w:eastAsia="ru-RU"/>
              </w:rPr>
              <w:t>наименова-ние</w:t>
            </w:r>
            <w:proofErr w:type="spellEnd"/>
          </w:p>
        </w:tc>
        <w:tc>
          <w:tcPr>
            <w:tcW w:w="335" w:type="pct"/>
            <w:vMerge w:val="restart"/>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24"/>
                <w:lang w:val="ru-RU" w:eastAsia="ru-RU"/>
              </w:rPr>
            </w:pPr>
            <w:r w:rsidRPr="00655D6F">
              <w:rPr>
                <w:rFonts w:ascii="Times New Roman" w:eastAsia="Times New Roman" w:hAnsi="Times New Roman" w:cs="Times New Roman"/>
                <w:color w:val="000000"/>
                <w:sz w:val="16"/>
                <w:szCs w:val="24"/>
                <w:lang w:val="ru-RU" w:eastAsia="ru-RU"/>
              </w:rPr>
              <w:t>код по ОКЕИ</w:t>
            </w:r>
          </w:p>
        </w:tc>
        <w:tc>
          <w:tcPr>
            <w:tcW w:w="335" w:type="pct"/>
            <w:vMerge w:val="restar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 г. (текущий год)</w:t>
            </w:r>
          </w:p>
        </w:tc>
        <w:tc>
          <w:tcPr>
            <w:tcW w:w="335" w:type="pct"/>
            <w:vMerge w:val="restar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 г. (очередной год)</w:t>
            </w:r>
          </w:p>
        </w:tc>
        <w:tc>
          <w:tcPr>
            <w:tcW w:w="669" w:type="pct"/>
            <w:gridSpan w:val="2"/>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плановый период</w:t>
            </w:r>
          </w:p>
        </w:tc>
        <w:tc>
          <w:tcPr>
            <w:tcW w:w="1174" w:type="pct"/>
            <w:gridSpan w:val="4"/>
            <w:tcBorders>
              <w:top w:val="single" w:sz="4" w:space="0" w:color="auto"/>
              <w:left w:val="single" w:sz="4" w:space="0" w:color="auto"/>
              <w:bottom w:val="single" w:sz="4" w:space="0" w:color="auto"/>
              <w:right w:val="nil"/>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vertAlign w:val="superscript"/>
                <w:lang w:val="ru-RU" w:eastAsia="ru-RU"/>
              </w:rPr>
            </w:pPr>
            <w:r w:rsidRPr="00655D6F">
              <w:rPr>
                <w:rFonts w:ascii="Times New Roman" w:eastAsia="Times New Roman" w:hAnsi="Times New Roman" w:cs="Times New Roman"/>
                <w:color w:val="000000"/>
                <w:sz w:val="16"/>
                <w:szCs w:val="16"/>
                <w:lang w:val="ru-RU" w:eastAsia="ru-RU"/>
              </w:rPr>
              <w:t>за пределами планового периода</w:t>
            </w:r>
            <w:r w:rsidRPr="00655D6F">
              <w:rPr>
                <w:rFonts w:ascii="Times New Roman" w:eastAsia="Times New Roman" w:hAnsi="Times New Roman" w:cs="Times New Roman"/>
                <w:color w:val="000000"/>
                <w:sz w:val="16"/>
                <w:szCs w:val="16"/>
                <w:vertAlign w:val="superscript"/>
                <w:lang w:val="ru-RU" w:eastAsia="ru-RU"/>
              </w:rPr>
              <w:t>2</w:t>
            </w:r>
          </w:p>
        </w:tc>
      </w:tr>
      <w:tr w:rsidR="00655D6F" w:rsidRPr="00655D6F" w:rsidTr="00655D6F">
        <w:trPr>
          <w:trHeight w:val="397"/>
          <w:tblHeader/>
        </w:trPr>
        <w:tc>
          <w:tcPr>
            <w:tcW w:w="0" w:type="auto"/>
            <w:vMerge/>
            <w:tcBorders>
              <w:top w:val="single" w:sz="4" w:space="0" w:color="auto"/>
              <w:left w:val="nil"/>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20"/>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20"/>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16"/>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16"/>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16"/>
                <w:szCs w:val="16"/>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5D6F" w:rsidRPr="00655D6F" w:rsidRDefault="00655D6F" w:rsidP="00655D6F">
            <w:pPr>
              <w:spacing w:before="0" w:after="0" w:line="276" w:lineRule="auto"/>
              <w:jc w:val="left"/>
              <w:rPr>
                <w:rFonts w:ascii="Times New Roman" w:eastAsia="Times New Roman" w:hAnsi="Times New Roman" w:cs="Times New Roman"/>
                <w:color w:val="000000"/>
                <w:sz w:val="16"/>
                <w:szCs w:val="16"/>
                <w:lang w:val="ru-RU" w:eastAsia="ru-RU"/>
              </w:rPr>
            </w:pPr>
          </w:p>
        </w:tc>
        <w:tc>
          <w:tcPr>
            <w:tcW w:w="334" w:type="pc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20__г.</w:t>
            </w:r>
            <w:r w:rsidRPr="00655D6F">
              <w:rPr>
                <w:rFonts w:ascii="Times New Roman" w:eastAsia="Times New Roman" w:hAnsi="Times New Roman" w:cs="Times New Roman"/>
                <w:color w:val="000000"/>
                <w:sz w:val="16"/>
                <w:szCs w:val="16"/>
                <w:lang w:val="ru-RU" w:eastAsia="ru-RU"/>
              </w:rPr>
              <w:br/>
              <w:t>(1-й год)</w:t>
            </w:r>
          </w:p>
        </w:tc>
        <w:tc>
          <w:tcPr>
            <w:tcW w:w="335" w:type="pc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20__г.</w:t>
            </w:r>
            <w:r w:rsidRPr="00655D6F">
              <w:rPr>
                <w:rFonts w:ascii="Times New Roman" w:eastAsia="Times New Roman" w:hAnsi="Times New Roman" w:cs="Times New Roman"/>
                <w:color w:val="000000"/>
                <w:sz w:val="16"/>
                <w:szCs w:val="16"/>
                <w:lang w:val="ru-RU" w:eastAsia="ru-RU"/>
              </w:rPr>
              <w:br/>
              <w:t>(2-й год)</w:t>
            </w:r>
          </w:p>
        </w:tc>
        <w:tc>
          <w:tcPr>
            <w:tcW w:w="287" w:type="pc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20__г.</w:t>
            </w:r>
          </w:p>
        </w:tc>
        <w:tc>
          <w:tcPr>
            <w:tcW w:w="286" w:type="pc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20__г.</w:t>
            </w:r>
          </w:p>
        </w:tc>
        <w:tc>
          <w:tcPr>
            <w:tcW w:w="288" w:type="pct"/>
            <w:tcBorders>
              <w:top w:val="single" w:sz="4" w:space="0" w:color="auto"/>
              <w:left w:val="single" w:sz="4"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r w:rsidRPr="00655D6F">
              <w:rPr>
                <w:rFonts w:ascii="Times New Roman" w:eastAsia="Times New Roman" w:hAnsi="Times New Roman" w:cs="Times New Roman"/>
                <w:color w:val="000000"/>
                <w:sz w:val="16"/>
                <w:szCs w:val="16"/>
                <w:lang w:val="ru-RU" w:eastAsia="ru-RU"/>
              </w:rPr>
              <w:t>на 20__г.</w:t>
            </w:r>
          </w:p>
        </w:tc>
        <w:tc>
          <w:tcPr>
            <w:tcW w:w="313" w:type="pct"/>
            <w:tcBorders>
              <w:top w:val="single" w:sz="4" w:space="0" w:color="auto"/>
              <w:left w:val="single" w:sz="4" w:space="0" w:color="auto"/>
              <w:bottom w:val="single" w:sz="4" w:space="0" w:color="auto"/>
              <w:right w:val="nil"/>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6"/>
                <w:szCs w:val="16"/>
                <w:lang w:val="ru-RU" w:eastAsia="ru-RU"/>
              </w:rPr>
            </w:pPr>
          </w:p>
        </w:tc>
      </w:tr>
      <w:tr w:rsidR="00655D6F" w:rsidRPr="00655D6F" w:rsidTr="00655D6F">
        <w:trPr>
          <w:trHeight w:val="107"/>
          <w:tblHeader/>
        </w:trPr>
        <w:tc>
          <w:tcPr>
            <w:tcW w:w="1483" w:type="pct"/>
            <w:tcBorders>
              <w:top w:val="single" w:sz="4" w:space="0" w:color="auto"/>
              <w:left w:val="nil"/>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1</w:t>
            </w:r>
          </w:p>
        </w:tc>
        <w:tc>
          <w:tcPr>
            <w:tcW w:w="334"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2</w:t>
            </w:r>
          </w:p>
        </w:tc>
        <w:tc>
          <w:tcPr>
            <w:tcW w:w="334"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3</w:t>
            </w:r>
          </w:p>
        </w:tc>
        <w:tc>
          <w:tcPr>
            <w:tcW w:w="335"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4</w:t>
            </w:r>
          </w:p>
        </w:tc>
        <w:tc>
          <w:tcPr>
            <w:tcW w:w="335"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5</w:t>
            </w:r>
          </w:p>
        </w:tc>
        <w:tc>
          <w:tcPr>
            <w:tcW w:w="335"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6</w:t>
            </w:r>
          </w:p>
        </w:tc>
        <w:tc>
          <w:tcPr>
            <w:tcW w:w="334"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7</w:t>
            </w:r>
          </w:p>
        </w:tc>
        <w:tc>
          <w:tcPr>
            <w:tcW w:w="335"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8</w:t>
            </w:r>
          </w:p>
        </w:tc>
        <w:tc>
          <w:tcPr>
            <w:tcW w:w="287"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9</w:t>
            </w:r>
          </w:p>
        </w:tc>
        <w:tc>
          <w:tcPr>
            <w:tcW w:w="286"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10</w:t>
            </w:r>
          </w:p>
        </w:tc>
        <w:tc>
          <w:tcPr>
            <w:tcW w:w="288" w:type="pct"/>
            <w:tcBorders>
              <w:top w:val="single" w:sz="4" w:space="0" w:color="auto"/>
              <w:left w:val="single" w:sz="4" w:space="0" w:color="auto"/>
              <w:bottom w:val="single" w:sz="12"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11</w:t>
            </w:r>
          </w:p>
        </w:tc>
        <w:tc>
          <w:tcPr>
            <w:tcW w:w="313" w:type="pct"/>
            <w:tcBorders>
              <w:top w:val="single" w:sz="4" w:space="0" w:color="auto"/>
              <w:left w:val="single" w:sz="4" w:space="0" w:color="auto"/>
              <w:bottom w:val="single" w:sz="12" w:space="0" w:color="auto"/>
              <w:right w:val="nil"/>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18"/>
                <w:szCs w:val="24"/>
                <w:lang w:val="ru-RU" w:eastAsia="ru-RU"/>
              </w:rPr>
            </w:pPr>
            <w:r w:rsidRPr="00655D6F">
              <w:rPr>
                <w:rFonts w:ascii="Times New Roman" w:eastAsia="Times New Roman" w:hAnsi="Times New Roman" w:cs="Times New Roman"/>
                <w:color w:val="000000"/>
                <w:sz w:val="18"/>
                <w:szCs w:val="24"/>
                <w:lang w:val="ru-RU" w:eastAsia="ru-RU"/>
              </w:rPr>
              <w:t>12</w:t>
            </w:r>
          </w:p>
        </w:tc>
      </w:tr>
      <w:tr w:rsidR="00655D6F" w:rsidRPr="00655D6F" w:rsidTr="00655D6F">
        <w:trPr>
          <w:trHeight w:val="270"/>
        </w:trPr>
        <w:tc>
          <w:tcPr>
            <w:tcW w:w="1483" w:type="pct"/>
            <w:tcBorders>
              <w:top w:val="single" w:sz="4" w:space="0" w:color="auto"/>
              <w:left w:val="nil"/>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left"/>
              <w:rPr>
                <w:rFonts w:ascii="Times New Roman" w:eastAsia="Times New Roman" w:hAnsi="Times New Roman" w:cs="Times New Roman"/>
                <w:color w:val="000000"/>
                <w:sz w:val="20"/>
                <w:szCs w:val="24"/>
                <w:lang w:val="ru-RU" w:eastAsia="ru-RU"/>
              </w:rPr>
            </w:pPr>
          </w:p>
        </w:tc>
        <w:tc>
          <w:tcPr>
            <w:tcW w:w="334" w:type="pct"/>
            <w:tcBorders>
              <w:top w:val="single" w:sz="12" w:space="0" w:color="auto"/>
              <w:left w:val="single" w:sz="12" w:space="0" w:color="auto"/>
              <w:bottom w:val="single" w:sz="4" w:space="0" w:color="auto"/>
              <w:right w:val="single" w:sz="4" w:space="0" w:color="auto"/>
            </w:tcBorders>
            <w:vAlign w:val="bottom"/>
            <w:hideMark/>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r w:rsidRPr="00655D6F">
              <w:rPr>
                <w:rFonts w:ascii="Times New Roman" w:eastAsia="Times New Roman" w:hAnsi="Times New Roman" w:cs="Times New Roman"/>
                <w:color w:val="000000"/>
                <w:sz w:val="20"/>
                <w:szCs w:val="24"/>
                <w:lang w:val="ru-RU" w:eastAsia="ru-RU"/>
              </w:rPr>
              <w:t>01</w:t>
            </w:r>
          </w:p>
        </w:tc>
        <w:tc>
          <w:tcPr>
            <w:tcW w:w="334"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7"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6"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8" w:type="pct"/>
            <w:tcBorders>
              <w:top w:val="single" w:sz="12"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13" w:type="pct"/>
            <w:tcBorders>
              <w:top w:val="single" w:sz="12" w:space="0" w:color="auto"/>
              <w:left w:val="single" w:sz="4" w:space="0" w:color="auto"/>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r>
      <w:tr w:rsidR="00655D6F" w:rsidRPr="00655D6F" w:rsidTr="00655D6F">
        <w:trPr>
          <w:trHeight w:val="270"/>
        </w:trPr>
        <w:tc>
          <w:tcPr>
            <w:tcW w:w="1483" w:type="pct"/>
            <w:tcBorders>
              <w:top w:val="single" w:sz="4" w:space="0" w:color="auto"/>
              <w:left w:val="nil"/>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left"/>
              <w:rPr>
                <w:rFonts w:ascii="Times New Roman" w:eastAsia="Times New Roman" w:hAnsi="Times New Roman" w:cs="Times New Roman"/>
                <w:color w:val="000000"/>
                <w:sz w:val="20"/>
                <w:szCs w:val="24"/>
                <w:lang w:val="ru-RU" w:eastAsia="ru-RU"/>
              </w:rPr>
            </w:pPr>
          </w:p>
        </w:tc>
        <w:tc>
          <w:tcPr>
            <w:tcW w:w="334" w:type="pct"/>
            <w:tcBorders>
              <w:top w:val="single" w:sz="4" w:space="0" w:color="auto"/>
              <w:left w:val="single" w:sz="12"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7"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6"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8"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13" w:type="pct"/>
            <w:tcBorders>
              <w:top w:val="single" w:sz="4" w:space="0" w:color="auto"/>
              <w:left w:val="single" w:sz="4" w:space="0" w:color="auto"/>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r>
      <w:tr w:rsidR="00655D6F" w:rsidRPr="00655D6F" w:rsidTr="00655D6F">
        <w:trPr>
          <w:trHeight w:val="270"/>
        </w:trPr>
        <w:tc>
          <w:tcPr>
            <w:tcW w:w="1483" w:type="pct"/>
            <w:tcBorders>
              <w:top w:val="single" w:sz="4" w:space="0" w:color="auto"/>
              <w:left w:val="nil"/>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left"/>
              <w:rPr>
                <w:rFonts w:ascii="Times New Roman" w:eastAsia="Times New Roman" w:hAnsi="Times New Roman" w:cs="Times New Roman"/>
                <w:color w:val="000000"/>
                <w:sz w:val="20"/>
                <w:szCs w:val="24"/>
                <w:lang w:val="ru-RU" w:eastAsia="ru-RU"/>
              </w:rPr>
            </w:pPr>
          </w:p>
        </w:tc>
        <w:tc>
          <w:tcPr>
            <w:tcW w:w="334" w:type="pct"/>
            <w:tcBorders>
              <w:top w:val="single" w:sz="4" w:space="0" w:color="auto"/>
              <w:left w:val="single" w:sz="12"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7"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6"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8"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13" w:type="pct"/>
            <w:tcBorders>
              <w:top w:val="single" w:sz="4" w:space="0" w:color="auto"/>
              <w:left w:val="single" w:sz="4" w:space="0" w:color="auto"/>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r>
      <w:tr w:rsidR="00655D6F" w:rsidRPr="00655D6F" w:rsidTr="00655D6F">
        <w:trPr>
          <w:trHeight w:val="270"/>
        </w:trPr>
        <w:tc>
          <w:tcPr>
            <w:tcW w:w="1483" w:type="pct"/>
            <w:tcBorders>
              <w:top w:val="single" w:sz="4" w:space="0" w:color="auto"/>
              <w:left w:val="nil"/>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left"/>
              <w:rPr>
                <w:rFonts w:ascii="Times New Roman" w:eastAsia="Times New Roman" w:hAnsi="Times New Roman" w:cs="Times New Roman"/>
                <w:color w:val="000000"/>
                <w:sz w:val="20"/>
                <w:szCs w:val="24"/>
                <w:lang w:val="ru-RU" w:eastAsia="ru-RU"/>
              </w:rPr>
            </w:pPr>
          </w:p>
        </w:tc>
        <w:tc>
          <w:tcPr>
            <w:tcW w:w="334" w:type="pct"/>
            <w:tcBorders>
              <w:top w:val="single" w:sz="4" w:space="0" w:color="auto"/>
              <w:left w:val="single" w:sz="12"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7"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6"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8"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13" w:type="pct"/>
            <w:tcBorders>
              <w:top w:val="single" w:sz="4" w:space="0" w:color="auto"/>
              <w:left w:val="single" w:sz="4" w:space="0" w:color="auto"/>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r>
      <w:tr w:rsidR="00655D6F" w:rsidRPr="00655D6F" w:rsidTr="00655D6F">
        <w:trPr>
          <w:trHeight w:val="270"/>
        </w:trPr>
        <w:tc>
          <w:tcPr>
            <w:tcW w:w="1483" w:type="pct"/>
            <w:tcBorders>
              <w:top w:val="single" w:sz="4" w:space="0" w:color="auto"/>
              <w:left w:val="nil"/>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left"/>
              <w:rPr>
                <w:rFonts w:ascii="Times New Roman" w:eastAsia="Times New Roman" w:hAnsi="Times New Roman" w:cs="Times New Roman"/>
                <w:color w:val="000000"/>
                <w:sz w:val="20"/>
                <w:szCs w:val="24"/>
                <w:lang w:val="ru-RU" w:eastAsia="ru-RU"/>
              </w:rPr>
            </w:pPr>
          </w:p>
        </w:tc>
        <w:tc>
          <w:tcPr>
            <w:tcW w:w="334" w:type="pct"/>
            <w:tcBorders>
              <w:top w:val="single" w:sz="4" w:space="0" w:color="auto"/>
              <w:left w:val="single" w:sz="12"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7"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6"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8"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13" w:type="pct"/>
            <w:tcBorders>
              <w:top w:val="single" w:sz="4" w:space="0" w:color="auto"/>
              <w:left w:val="single" w:sz="4" w:space="0" w:color="auto"/>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r>
      <w:tr w:rsidR="00655D6F" w:rsidRPr="00655D6F" w:rsidTr="00655D6F">
        <w:trPr>
          <w:trHeight w:val="270"/>
        </w:trPr>
        <w:tc>
          <w:tcPr>
            <w:tcW w:w="1483" w:type="pct"/>
            <w:tcBorders>
              <w:top w:val="single" w:sz="4" w:space="0" w:color="auto"/>
              <w:left w:val="nil"/>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left"/>
              <w:rPr>
                <w:rFonts w:ascii="Times New Roman" w:eastAsia="Times New Roman" w:hAnsi="Times New Roman" w:cs="Times New Roman"/>
                <w:color w:val="000000"/>
                <w:sz w:val="20"/>
                <w:szCs w:val="24"/>
                <w:lang w:val="ru-RU" w:eastAsia="ru-RU"/>
              </w:rPr>
            </w:pPr>
          </w:p>
        </w:tc>
        <w:tc>
          <w:tcPr>
            <w:tcW w:w="334" w:type="pct"/>
            <w:tcBorders>
              <w:top w:val="single" w:sz="4" w:space="0" w:color="auto"/>
              <w:left w:val="single" w:sz="12"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7"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6"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8" w:type="pct"/>
            <w:tcBorders>
              <w:top w:val="single" w:sz="4" w:space="0" w:color="auto"/>
              <w:left w:val="single" w:sz="4" w:space="0" w:color="auto"/>
              <w:bottom w:val="single" w:sz="4"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13" w:type="pct"/>
            <w:tcBorders>
              <w:top w:val="single" w:sz="4" w:space="0" w:color="auto"/>
              <w:left w:val="single" w:sz="4" w:space="0" w:color="auto"/>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r>
      <w:tr w:rsidR="00655D6F" w:rsidRPr="00655D6F" w:rsidTr="00655D6F">
        <w:trPr>
          <w:trHeight w:val="270"/>
        </w:trPr>
        <w:tc>
          <w:tcPr>
            <w:tcW w:w="1483" w:type="pct"/>
            <w:tcBorders>
              <w:top w:val="single" w:sz="4" w:space="0" w:color="auto"/>
              <w:left w:val="nil"/>
              <w:bottom w:val="single" w:sz="4"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left"/>
              <w:rPr>
                <w:rFonts w:ascii="Times New Roman" w:eastAsia="Times New Roman" w:hAnsi="Times New Roman" w:cs="Times New Roman"/>
                <w:color w:val="000000"/>
                <w:sz w:val="20"/>
                <w:szCs w:val="24"/>
                <w:lang w:val="ru-RU" w:eastAsia="ru-RU"/>
              </w:rPr>
            </w:pPr>
          </w:p>
        </w:tc>
        <w:tc>
          <w:tcPr>
            <w:tcW w:w="334" w:type="pct"/>
            <w:tcBorders>
              <w:top w:val="single" w:sz="4" w:space="0" w:color="auto"/>
              <w:left w:val="single" w:sz="12"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4"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35"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7"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6"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288" w:type="pct"/>
            <w:tcBorders>
              <w:top w:val="single" w:sz="4" w:space="0" w:color="auto"/>
              <w:left w:val="single" w:sz="4" w:space="0" w:color="auto"/>
              <w:bottom w:val="single" w:sz="12" w:space="0" w:color="auto"/>
              <w:right w:val="single" w:sz="4"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c>
          <w:tcPr>
            <w:tcW w:w="313" w:type="pct"/>
            <w:tcBorders>
              <w:top w:val="single" w:sz="4" w:space="0" w:color="auto"/>
              <w:left w:val="single" w:sz="4" w:space="0" w:color="auto"/>
              <w:bottom w:val="single" w:sz="12" w:space="0" w:color="auto"/>
              <w:right w:val="single" w:sz="12" w:space="0" w:color="auto"/>
            </w:tcBorders>
            <w:vAlign w:val="bottom"/>
          </w:tcPr>
          <w:p w:rsidR="00655D6F" w:rsidRPr="00655D6F" w:rsidRDefault="00655D6F" w:rsidP="00655D6F">
            <w:pPr>
              <w:widowControl w:val="0"/>
              <w:autoSpaceDE w:val="0"/>
              <w:autoSpaceDN w:val="0"/>
              <w:adjustRightInd w:val="0"/>
              <w:spacing w:before="0" w:after="0" w:line="276" w:lineRule="auto"/>
              <w:jc w:val="center"/>
              <w:rPr>
                <w:rFonts w:ascii="Times New Roman" w:eastAsia="Times New Roman" w:hAnsi="Times New Roman" w:cs="Times New Roman"/>
                <w:color w:val="000000"/>
                <w:sz w:val="24"/>
                <w:szCs w:val="24"/>
                <w:lang w:val="ru-RU" w:eastAsia="ru-RU"/>
              </w:rPr>
            </w:pPr>
          </w:p>
        </w:tc>
      </w:tr>
    </w:tbl>
    <w:p w:rsidR="00655D6F" w:rsidRPr="00655D6F" w:rsidRDefault="00655D6F" w:rsidP="00655D6F">
      <w:pPr>
        <w:widowControl w:val="0"/>
        <w:autoSpaceDE w:val="0"/>
        <w:autoSpaceDN w:val="0"/>
        <w:adjustRightInd w:val="0"/>
        <w:spacing w:before="0" w:after="0" w:line="240" w:lineRule="auto"/>
        <w:rPr>
          <w:rFonts w:ascii="Times New Roman CYR" w:eastAsia="Times New Roman" w:hAnsi="Times New Roman CYR" w:cs="Times New Roman CYR"/>
          <w:color w:val="000000"/>
          <w:sz w:val="24"/>
          <w:szCs w:val="24"/>
          <w:lang w:eastAsia="ru-RU"/>
        </w:rPr>
      </w:pPr>
    </w:p>
    <w:p w:rsidR="00655D6F" w:rsidRPr="00655D6F" w:rsidRDefault="00655D6F" w:rsidP="00655D6F">
      <w:pPr>
        <w:widowControl w:val="0"/>
        <w:autoSpaceDE w:val="0"/>
        <w:autoSpaceDN w:val="0"/>
        <w:adjustRightInd w:val="0"/>
        <w:spacing w:before="0" w:after="0" w:line="240" w:lineRule="auto"/>
        <w:ind w:left="2160" w:hanging="2160"/>
        <w:rPr>
          <w:rFonts w:ascii="Times New Roman CYR" w:eastAsia="Times New Roman" w:hAnsi="Times New Roman CYR" w:cs="Times New Roman CYR"/>
          <w:color w:val="000000"/>
          <w:sz w:val="24"/>
          <w:szCs w:val="24"/>
          <w:lang w:val="ru-RU" w:eastAsia="ru-RU"/>
        </w:rPr>
      </w:pPr>
      <w:r w:rsidRPr="00655D6F">
        <w:rPr>
          <w:rFonts w:ascii="Times New Roman CYR" w:eastAsia="Times New Roman" w:hAnsi="Times New Roman CYR" w:cs="Times New Roman CYR"/>
          <w:color w:val="000000"/>
          <w:sz w:val="24"/>
          <w:szCs w:val="24"/>
          <w:lang w:val="ru-RU" w:eastAsia="ru-RU"/>
        </w:rPr>
        <w:t xml:space="preserve">Приложение: </w:t>
      </w:r>
      <w:r w:rsidRPr="00655D6F">
        <w:rPr>
          <w:rFonts w:ascii="Times New Roman CYR" w:eastAsia="Times New Roman" w:hAnsi="Times New Roman CYR" w:cs="Times New Roman CYR"/>
          <w:color w:val="000000"/>
          <w:sz w:val="24"/>
          <w:szCs w:val="24"/>
          <w:lang w:val="ru-RU" w:eastAsia="ru-RU"/>
        </w:rPr>
        <w:tab/>
        <w:t>Расчет объема изменения финансового обеспечения (за исключением расчета, представленного в обоснованиях бюджетных ассигнований), выпадающих и дополнительных доходов, а также иные материалы и документы, раскрывающие информацию, приведенную в подразделах 1.1. и 1.2. раздела 1, на __ л.</w:t>
      </w:r>
    </w:p>
    <w:p w:rsidR="00655D6F" w:rsidRPr="00655D6F" w:rsidRDefault="00655D6F" w:rsidP="00655D6F">
      <w:pPr>
        <w:widowControl w:val="0"/>
        <w:autoSpaceDE w:val="0"/>
        <w:autoSpaceDN w:val="0"/>
        <w:adjustRightInd w:val="0"/>
        <w:spacing w:before="0" w:after="0" w:line="240" w:lineRule="auto"/>
        <w:rPr>
          <w:rFonts w:ascii="Times New Roman CYR" w:eastAsia="Times New Roman" w:hAnsi="Times New Roman CYR" w:cs="Times New Roman CYR"/>
          <w:color w:val="000000"/>
          <w:sz w:val="24"/>
          <w:szCs w:val="24"/>
          <w:lang w:val="ru-RU" w:eastAsia="ru-RU"/>
        </w:rPr>
      </w:pPr>
    </w:p>
    <w:tbl>
      <w:tblPr>
        <w:tblStyle w:val="af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09"/>
        <w:gridCol w:w="4394"/>
        <w:gridCol w:w="993"/>
        <w:gridCol w:w="2126"/>
        <w:gridCol w:w="992"/>
        <w:gridCol w:w="2793"/>
      </w:tblGrid>
      <w:tr w:rsidR="00655D6F" w:rsidRPr="00655D6F" w:rsidTr="00655D6F">
        <w:tc>
          <w:tcPr>
            <w:tcW w:w="2835" w:type="dxa"/>
            <w:hideMark/>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r w:rsidRPr="00655D6F">
              <w:rPr>
                <w:rFonts w:ascii="Times New Roman CYR" w:hAnsi="Times New Roman CYR" w:cs="Times New Roman CYR"/>
                <w:color w:val="000000"/>
                <w:sz w:val="24"/>
                <w:szCs w:val="24"/>
                <w:lang w:val="ru-RU" w:eastAsia="ru-RU"/>
              </w:rPr>
              <w:t>Руководитель</w:t>
            </w:r>
          </w:p>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r w:rsidRPr="00655D6F">
              <w:rPr>
                <w:rFonts w:ascii="Times New Roman CYR" w:hAnsi="Times New Roman CYR" w:cs="Times New Roman CYR"/>
                <w:color w:val="000000"/>
                <w:sz w:val="24"/>
                <w:szCs w:val="24"/>
                <w:lang w:val="ru-RU" w:eastAsia="ru-RU"/>
              </w:rPr>
              <w:t>(уполномоченное лицо)</w:t>
            </w:r>
          </w:p>
        </w:tc>
        <w:tc>
          <w:tcPr>
            <w:tcW w:w="709" w:type="dxa"/>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4394" w:type="dxa"/>
            <w:tcBorders>
              <w:top w:val="nil"/>
              <w:left w:val="nil"/>
              <w:bottom w:val="single" w:sz="4" w:space="0" w:color="auto"/>
              <w:right w:val="nil"/>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993" w:type="dxa"/>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2126" w:type="dxa"/>
            <w:tcBorders>
              <w:top w:val="nil"/>
              <w:left w:val="nil"/>
              <w:bottom w:val="single" w:sz="4" w:space="0" w:color="auto"/>
              <w:right w:val="nil"/>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992" w:type="dxa"/>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2793" w:type="dxa"/>
            <w:tcBorders>
              <w:top w:val="nil"/>
              <w:left w:val="nil"/>
              <w:bottom w:val="single" w:sz="4" w:space="0" w:color="auto"/>
              <w:right w:val="nil"/>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r>
      <w:tr w:rsidR="00655D6F" w:rsidRPr="00655D6F" w:rsidTr="00655D6F">
        <w:trPr>
          <w:trHeight w:val="57"/>
        </w:trPr>
        <w:tc>
          <w:tcPr>
            <w:tcW w:w="2835" w:type="dxa"/>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18"/>
                <w:szCs w:val="24"/>
                <w:lang w:val="ru-RU" w:eastAsia="ru-RU"/>
              </w:rPr>
            </w:pPr>
          </w:p>
        </w:tc>
        <w:tc>
          <w:tcPr>
            <w:tcW w:w="709" w:type="dxa"/>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18"/>
                <w:szCs w:val="24"/>
                <w:lang w:val="ru-RU" w:eastAsia="ru-RU"/>
              </w:rPr>
            </w:pPr>
          </w:p>
        </w:tc>
        <w:tc>
          <w:tcPr>
            <w:tcW w:w="4394" w:type="dxa"/>
            <w:tcBorders>
              <w:top w:val="single" w:sz="4" w:space="0" w:color="auto"/>
              <w:left w:val="nil"/>
              <w:bottom w:val="nil"/>
              <w:right w:val="nil"/>
            </w:tcBorders>
            <w:hideMark/>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8"/>
                <w:szCs w:val="24"/>
                <w:lang w:val="ru-RU" w:eastAsia="ru-RU"/>
              </w:rPr>
            </w:pPr>
            <w:r w:rsidRPr="00655D6F">
              <w:rPr>
                <w:rFonts w:ascii="Times New Roman CYR" w:hAnsi="Times New Roman CYR" w:cs="Times New Roman CYR"/>
                <w:color w:val="000000"/>
                <w:sz w:val="18"/>
                <w:szCs w:val="24"/>
                <w:lang w:val="ru-RU" w:eastAsia="ru-RU"/>
              </w:rPr>
              <w:t>(должность)</w:t>
            </w:r>
          </w:p>
        </w:tc>
        <w:tc>
          <w:tcPr>
            <w:tcW w:w="993" w:type="dxa"/>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8"/>
                <w:szCs w:val="24"/>
                <w:lang w:val="ru-RU" w:eastAsia="ru-RU"/>
              </w:rPr>
            </w:pPr>
          </w:p>
        </w:tc>
        <w:tc>
          <w:tcPr>
            <w:tcW w:w="2126" w:type="dxa"/>
            <w:tcBorders>
              <w:top w:val="single" w:sz="4" w:space="0" w:color="auto"/>
              <w:left w:val="nil"/>
              <w:bottom w:val="nil"/>
              <w:right w:val="nil"/>
            </w:tcBorders>
            <w:hideMark/>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8"/>
                <w:szCs w:val="24"/>
                <w:lang w:val="ru-RU" w:eastAsia="ru-RU"/>
              </w:rPr>
            </w:pPr>
            <w:r w:rsidRPr="00655D6F">
              <w:rPr>
                <w:rFonts w:ascii="Times New Roman CYR" w:hAnsi="Times New Roman CYR" w:cs="Times New Roman CYR"/>
                <w:color w:val="000000"/>
                <w:sz w:val="18"/>
                <w:szCs w:val="24"/>
                <w:lang w:val="ru-RU" w:eastAsia="ru-RU"/>
              </w:rPr>
              <w:t>(подпись)</w:t>
            </w:r>
          </w:p>
        </w:tc>
        <w:tc>
          <w:tcPr>
            <w:tcW w:w="992" w:type="dxa"/>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8"/>
                <w:szCs w:val="24"/>
                <w:lang w:val="ru-RU" w:eastAsia="ru-RU"/>
              </w:rPr>
            </w:pPr>
          </w:p>
        </w:tc>
        <w:tc>
          <w:tcPr>
            <w:tcW w:w="2793" w:type="dxa"/>
            <w:tcBorders>
              <w:top w:val="single" w:sz="4" w:space="0" w:color="auto"/>
              <w:left w:val="nil"/>
              <w:bottom w:val="nil"/>
              <w:right w:val="nil"/>
            </w:tcBorders>
            <w:hideMark/>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8"/>
                <w:szCs w:val="24"/>
                <w:lang w:val="ru-RU" w:eastAsia="ru-RU"/>
              </w:rPr>
            </w:pPr>
            <w:r w:rsidRPr="00655D6F">
              <w:rPr>
                <w:rFonts w:ascii="Times New Roman CYR" w:hAnsi="Times New Roman CYR" w:cs="Times New Roman CYR"/>
                <w:color w:val="000000"/>
                <w:sz w:val="18"/>
                <w:szCs w:val="24"/>
                <w:lang w:val="ru-RU" w:eastAsia="ru-RU"/>
              </w:rPr>
              <w:t>(расшифровка подписи)</w:t>
            </w:r>
          </w:p>
        </w:tc>
      </w:tr>
    </w:tbl>
    <w:p w:rsidR="00655D6F" w:rsidRPr="00655D6F" w:rsidRDefault="00655D6F" w:rsidP="00655D6F">
      <w:pPr>
        <w:widowControl w:val="0"/>
        <w:autoSpaceDE w:val="0"/>
        <w:autoSpaceDN w:val="0"/>
        <w:adjustRightInd w:val="0"/>
        <w:spacing w:before="0" w:after="0" w:line="240" w:lineRule="auto"/>
        <w:rPr>
          <w:rFonts w:ascii="Times New Roman CYR" w:eastAsia="Times New Roman" w:hAnsi="Times New Roman CYR" w:cs="Times New Roman CYR"/>
          <w:color w:val="000000"/>
          <w:sz w:val="24"/>
          <w:szCs w:val="24"/>
          <w:lang w:val="ru-RU" w:eastAsia="ru-RU"/>
        </w:rPr>
      </w:pPr>
    </w:p>
    <w:tbl>
      <w:tblPr>
        <w:tblStyle w:val="af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516"/>
        <w:gridCol w:w="3406"/>
        <w:gridCol w:w="885"/>
        <w:gridCol w:w="1852"/>
        <w:gridCol w:w="843"/>
        <w:gridCol w:w="2559"/>
        <w:gridCol w:w="709"/>
        <w:gridCol w:w="2519"/>
      </w:tblGrid>
      <w:tr w:rsidR="00655D6F" w:rsidRPr="00655D6F" w:rsidTr="00655D6F">
        <w:tc>
          <w:tcPr>
            <w:tcW w:w="1563" w:type="dxa"/>
            <w:hideMark/>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r w:rsidRPr="00655D6F">
              <w:rPr>
                <w:rFonts w:ascii="Times New Roman CYR" w:hAnsi="Times New Roman CYR" w:cs="Times New Roman CYR"/>
                <w:color w:val="000000"/>
                <w:sz w:val="24"/>
                <w:szCs w:val="24"/>
                <w:lang w:val="ru-RU" w:eastAsia="ru-RU"/>
              </w:rPr>
              <w:t>Исполнитель</w:t>
            </w:r>
          </w:p>
        </w:tc>
        <w:tc>
          <w:tcPr>
            <w:tcW w:w="516" w:type="dxa"/>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3406" w:type="dxa"/>
            <w:tcBorders>
              <w:top w:val="nil"/>
              <w:left w:val="nil"/>
              <w:bottom w:val="single" w:sz="4" w:space="0" w:color="auto"/>
              <w:right w:val="nil"/>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885" w:type="dxa"/>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1852" w:type="dxa"/>
            <w:tcBorders>
              <w:top w:val="nil"/>
              <w:left w:val="nil"/>
              <w:bottom w:val="single" w:sz="4" w:space="0" w:color="auto"/>
              <w:right w:val="nil"/>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843" w:type="dxa"/>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2559" w:type="dxa"/>
            <w:tcBorders>
              <w:top w:val="nil"/>
              <w:left w:val="nil"/>
              <w:bottom w:val="single" w:sz="4" w:space="0" w:color="auto"/>
              <w:right w:val="nil"/>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709" w:type="dxa"/>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2519" w:type="dxa"/>
            <w:tcBorders>
              <w:top w:val="nil"/>
              <w:left w:val="nil"/>
              <w:bottom w:val="single" w:sz="4" w:space="0" w:color="auto"/>
              <w:right w:val="nil"/>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r>
      <w:tr w:rsidR="00655D6F" w:rsidRPr="00655D6F" w:rsidTr="00655D6F">
        <w:tc>
          <w:tcPr>
            <w:tcW w:w="1563" w:type="dxa"/>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18"/>
                <w:szCs w:val="24"/>
                <w:lang w:val="ru-RU" w:eastAsia="ru-RU"/>
              </w:rPr>
            </w:pPr>
          </w:p>
        </w:tc>
        <w:tc>
          <w:tcPr>
            <w:tcW w:w="516" w:type="dxa"/>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18"/>
                <w:szCs w:val="24"/>
                <w:lang w:val="ru-RU" w:eastAsia="ru-RU"/>
              </w:rPr>
            </w:pPr>
          </w:p>
        </w:tc>
        <w:tc>
          <w:tcPr>
            <w:tcW w:w="3406" w:type="dxa"/>
            <w:tcBorders>
              <w:top w:val="single" w:sz="4" w:space="0" w:color="auto"/>
              <w:left w:val="nil"/>
              <w:bottom w:val="nil"/>
              <w:right w:val="nil"/>
            </w:tcBorders>
            <w:hideMark/>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8"/>
                <w:szCs w:val="24"/>
                <w:lang w:val="ru-RU" w:eastAsia="ru-RU"/>
              </w:rPr>
            </w:pPr>
            <w:r w:rsidRPr="00655D6F">
              <w:rPr>
                <w:rFonts w:ascii="Times New Roman CYR" w:hAnsi="Times New Roman CYR" w:cs="Times New Roman CYR"/>
                <w:color w:val="000000"/>
                <w:sz w:val="18"/>
                <w:szCs w:val="24"/>
                <w:lang w:val="ru-RU" w:eastAsia="ru-RU"/>
              </w:rPr>
              <w:t>(должность)</w:t>
            </w:r>
          </w:p>
        </w:tc>
        <w:tc>
          <w:tcPr>
            <w:tcW w:w="885" w:type="dxa"/>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8"/>
                <w:szCs w:val="24"/>
                <w:lang w:val="ru-RU" w:eastAsia="ru-RU"/>
              </w:rPr>
            </w:pPr>
          </w:p>
        </w:tc>
        <w:tc>
          <w:tcPr>
            <w:tcW w:w="1852" w:type="dxa"/>
            <w:tcBorders>
              <w:top w:val="single" w:sz="4" w:space="0" w:color="auto"/>
              <w:left w:val="nil"/>
              <w:bottom w:val="nil"/>
              <w:right w:val="nil"/>
            </w:tcBorders>
            <w:hideMark/>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8"/>
                <w:szCs w:val="24"/>
                <w:lang w:val="ru-RU" w:eastAsia="ru-RU"/>
              </w:rPr>
            </w:pPr>
            <w:r w:rsidRPr="00655D6F">
              <w:rPr>
                <w:rFonts w:ascii="Times New Roman CYR" w:hAnsi="Times New Roman CYR" w:cs="Times New Roman CYR"/>
                <w:color w:val="000000"/>
                <w:sz w:val="18"/>
                <w:szCs w:val="24"/>
                <w:lang w:val="ru-RU" w:eastAsia="ru-RU"/>
              </w:rPr>
              <w:t>(подпись)</w:t>
            </w:r>
          </w:p>
        </w:tc>
        <w:tc>
          <w:tcPr>
            <w:tcW w:w="843" w:type="dxa"/>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8"/>
                <w:szCs w:val="24"/>
                <w:lang w:val="ru-RU" w:eastAsia="ru-RU"/>
              </w:rPr>
            </w:pPr>
          </w:p>
        </w:tc>
        <w:tc>
          <w:tcPr>
            <w:tcW w:w="2559" w:type="dxa"/>
            <w:tcBorders>
              <w:top w:val="single" w:sz="4" w:space="0" w:color="auto"/>
              <w:left w:val="nil"/>
              <w:bottom w:val="nil"/>
              <w:right w:val="nil"/>
            </w:tcBorders>
            <w:hideMark/>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8"/>
                <w:szCs w:val="24"/>
                <w:lang w:val="ru-RU" w:eastAsia="ru-RU"/>
              </w:rPr>
            </w:pPr>
            <w:r w:rsidRPr="00655D6F">
              <w:rPr>
                <w:rFonts w:ascii="Times New Roman CYR" w:hAnsi="Times New Roman CYR" w:cs="Times New Roman CYR"/>
                <w:color w:val="000000"/>
                <w:sz w:val="18"/>
                <w:szCs w:val="24"/>
                <w:lang w:val="ru-RU" w:eastAsia="ru-RU"/>
              </w:rPr>
              <w:t>(расшифровка подписи)</w:t>
            </w:r>
          </w:p>
        </w:tc>
        <w:tc>
          <w:tcPr>
            <w:tcW w:w="709" w:type="dxa"/>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8"/>
                <w:szCs w:val="24"/>
                <w:lang w:val="ru-RU" w:eastAsia="ru-RU"/>
              </w:rPr>
            </w:pPr>
          </w:p>
        </w:tc>
        <w:tc>
          <w:tcPr>
            <w:tcW w:w="2519" w:type="dxa"/>
            <w:tcBorders>
              <w:top w:val="single" w:sz="4" w:space="0" w:color="auto"/>
              <w:left w:val="nil"/>
              <w:bottom w:val="nil"/>
              <w:right w:val="nil"/>
            </w:tcBorders>
            <w:hideMark/>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8"/>
                <w:szCs w:val="24"/>
                <w:lang w:val="ru-RU" w:eastAsia="ru-RU"/>
              </w:rPr>
            </w:pPr>
            <w:r w:rsidRPr="00655D6F">
              <w:rPr>
                <w:rFonts w:ascii="Times New Roman CYR" w:hAnsi="Times New Roman CYR" w:cs="Times New Roman CYR"/>
                <w:color w:val="000000"/>
                <w:sz w:val="18"/>
                <w:szCs w:val="24"/>
                <w:lang w:val="ru-RU" w:eastAsia="ru-RU"/>
              </w:rPr>
              <w:t>(телефон)</w:t>
            </w:r>
          </w:p>
        </w:tc>
      </w:tr>
    </w:tbl>
    <w:p w:rsidR="00655D6F" w:rsidRPr="00655D6F" w:rsidRDefault="00655D6F" w:rsidP="00655D6F">
      <w:pPr>
        <w:widowControl w:val="0"/>
        <w:autoSpaceDE w:val="0"/>
        <w:autoSpaceDN w:val="0"/>
        <w:adjustRightInd w:val="0"/>
        <w:spacing w:before="0" w:after="0" w:line="240" w:lineRule="auto"/>
        <w:jc w:val="left"/>
        <w:rPr>
          <w:rFonts w:ascii="Times New Roman CYR" w:eastAsia="Times New Roman" w:hAnsi="Times New Roman CYR" w:cs="Times New Roman CYR"/>
          <w:color w:val="000000"/>
          <w:sz w:val="24"/>
          <w:szCs w:val="24"/>
          <w:lang w:val="ru-RU" w:eastAsia="ru-RU"/>
        </w:rPr>
      </w:pPr>
      <w:r w:rsidRPr="00655D6F">
        <w:rPr>
          <w:rFonts w:ascii="Times New Roman CYR" w:eastAsia="Times New Roman" w:hAnsi="Times New Roman CYR" w:cs="Times New Roman CYR"/>
          <w:color w:val="000000"/>
          <w:sz w:val="24"/>
          <w:szCs w:val="24"/>
          <w:lang w:val="ru-RU" w:eastAsia="ru-RU"/>
        </w:rPr>
        <w:t>«__</w:t>
      </w:r>
      <w:proofErr w:type="gramStart"/>
      <w:r w:rsidRPr="00655D6F">
        <w:rPr>
          <w:rFonts w:ascii="Times New Roman CYR" w:eastAsia="Times New Roman" w:hAnsi="Times New Roman CYR" w:cs="Times New Roman CYR"/>
          <w:color w:val="000000"/>
          <w:sz w:val="24"/>
          <w:szCs w:val="24"/>
          <w:lang w:val="ru-RU" w:eastAsia="ru-RU"/>
        </w:rPr>
        <w:t>_»_</w:t>
      </w:r>
      <w:proofErr w:type="gramEnd"/>
      <w:r w:rsidRPr="00655D6F">
        <w:rPr>
          <w:rFonts w:ascii="Times New Roman CYR" w:eastAsia="Times New Roman" w:hAnsi="Times New Roman CYR" w:cs="Times New Roman CYR"/>
          <w:color w:val="000000"/>
          <w:sz w:val="24"/>
          <w:szCs w:val="24"/>
          <w:lang w:val="ru-RU" w:eastAsia="ru-RU"/>
        </w:rPr>
        <w:t>____________ 20___г.</w:t>
      </w:r>
    </w:p>
    <w:p w:rsidR="00655D6F" w:rsidRPr="00655D6F" w:rsidRDefault="00655D6F" w:rsidP="00655D6F">
      <w:pPr>
        <w:widowControl w:val="0"/>
        <w:autoSpaceDE w:val="0"/>
        <w:autoSpaceDN w:val="0"/>
        <w:adjustRightInd w:val="0"/>
        <w:spacing w:before="0" w:after="0" w:line="240" w:lineRule="auto"/>
        <w:rPr>
          <w:rFonts w:ascii="Times New Roman CYR" w:eastAsia="Times New Roman" w:hAnsi="Times New Roman CYR" w:cs="Times New Roman CYR"/>
          <w:color w:val="000000"/>
          <w:sz w:val="24"/>
          <w:szCs w:val="24"/>
          <w:lang w:val="ru-RU" w:eastAsia="ru-RU"/>
        </w:rPr>
      </w:pPr>
    </w:p>
    <w:tbl>
      <w:tblPr>
        <w:tblStyle w:val="af7"/>
        <w:tblW w:w="0" w:type="auto"/>
        <w:tblInd w:w="0"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161"/>
        <w:gridCol w:w="716"/>
        <w:gridCol w:w="324"/>
        <w:gridCol w:w="204"/>
        <w:gridCol w:w="528"/>
        <w:gridCol w:w="1469"/>
        <w:gridCol w:w="355"/>
        <w:gridCol w:w="1617"/>
        <w:gridCol w:w="236"/>
        <w:gridCol w:w="506"/>
        <w:gridCol w:w="1810"/>
      </w:tblGrid>
      <w:tr w:rsidR="00655D6F" w:rsidRPr="00655D6F" w:rsidTr="00655D6F">
        <w:trPr>
          <w:trHeight w:val="183"/>
        </w:trPr>
        <w:tc>
          <w:tcPr>
            <w:tcW w:w="8926" w:type="dxa"/>
            <w:gridSpan w:val="11"/>
            <w:tcBorders>
              <w:top w:val="dashed" w:sz="4" w:space="0" w:color="auto"/>
              <w:left w:val="dashed" w:sz="4" w:space="0" w:color="auto"/>
              <w:bottom w:val="nil"/>
              <w:right w:val="dashed" w:sz="4" w:space="0" w:color="auto"/>
            </w:tcBorders>
            <w:hideMark/>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Cs w:val="24"/>
                <w:lang w:val="ru-RU" w:eastAsia="ru-RU"/>
              </w:rPr>
            </w:pPr>
            <w:r w:rsidRPr="00655D6F">
              <w:rPr>
                <w:rFonts w:ascii="Times New Roman CYR" w:hAnsi="Times New Roman CYR" w:cs="Times New Roman CYR"/>
                <w:color w:val="000000"/>
                <w:szCs w:val="24"/>
                <w:lang w:val="ru-RU" w:eastAsia="ru-RU"/>
              </w:rPr>
              <w:t>Отметка</w:t>
            </w:r>
          </w:p>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24"/>
                <w:szCs w:val="24"/>
                <w:lang w:val="ru-RU" w:eastAsia="ru-RU"/>
              </w:rPr>
            </w:pPr>
            <w:r w:rsidRPr="00655D6F">
              <w:rPr>
                <w:rFonts w:ascii="Times New Roman CYR" w:hAnsi="Times New Roman CYR" w:cs="Times New Roman CYR"/>
                <w:color w:val="000000"/>
                <w:szCs w:val="24"/>
                <w:lang w:val="ru-RU" w:eastAsia="ru-RU"/>
              </w:rPr>
              <w:t>о согласовании проекта акта</w:t>
            </w:r>
          </w:p>
        </w:tc>
      </w:tr>
      <w:tr w:rsidR="00655D6F" w:rsidRPr="00655D6F" w:rsidTr="00655D6F">
        <w:trPr>
          <w:trHeight w:val="183"/>
        </w:trPr>
        <w:tc>
          <w:tcPr>
            <w:tcW w:w="1161" w:type="dxa"/>
            <w:tcBorders>
              <w:top w:val="nil"/>
              <w:left w:val="dashed" w:sz="4" w:space="0" w:color="auto"/>
              <w:bottom w:val="nil"/>
              <w:right w:val="nil"/>
            </w:tcBorders>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24"/>
                <w:szCs w:val="24"/>
                <w:lang w:val="ru-RU" w:eastAsia="ru-RU"/>
              </w:rPr>
            </w:pPr>
          </w:p>
        </w:tc>
        <w:tc>
          <w:tcPr>
            <w:tcW w:w="5955" w:type="dxa"/>
            <w:gridSpan w:val="9"/>
            <w:tcBorders>
              <w:top w:val="nil"/>
              <w:left w:val="nil"/>
              <w:bottom w:val="single" w:sz="4" w:space="0" w:color="auto"/>
              <w:right w:val="nil"/>
            </w:tcBorders>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24"/>
                <w:szCs w:val="24"/>
                <w:lang w:val="ru-RU" w:eastAsia="ru-RU"/>
              </w:rPr>
            </w:pPr>
          </w:p>
        </w:tc>
        <w:tc>
          <w:tcPr>
            <w:tcW w:w="1810" w:type="dxa"/>
            <w:tcBorders>
              <w:top w:val="nil"/>
              <w:left w:val="nil"/>
              <w:bottom w:val="nil"/>
              <w:right w:val="dashed" w:sz="4" w:space="0" w:color="auto"/>
            </w:tcBorders>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24"/>
                <w:szCs w:val="24"/>
                <w:lang w:val="ru-RU" w:eastAsia="ru-RU"/>
              </w:rPr>
            </w:pPr>
          </w:p>
        </w:tc>
      </w:tr>
      <w:tr w:rsidR="00655D6F" w:rsidRPr="00655D6F" w:rsidTr="00655D6F">
        <w:trPr>
          <w:trHeight w:val="73"/>
        </w:trPr>
        <w:tc>
          <w:tcPr>
            <w:tcW w:w="1877" w:type="dxa"/>
            <w:gridSpan w:val="2"/>
            <w:tcBorders>
              <w:top w:val="nil"/>
              <w:left w:val="dashed" w:sz="4" w:space="0" w:color="auto"/>
              <w:bottom w:val="nil"/>
              <w:right w:val="nil"/>
            </w:tcBorders>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24"/>
                <w:szCs w:val="24"/>
                <w:lang w:val="ru-RU" w:eastAsia="ru-RU"/>
              </w:rPr>
            </w:pPr>
          </w:p>
        </w:tc>
        <w:tc>
          <w:tcPr>
            <w:tcW w:w="4497" w:type="dxa"/>
            <w:gridSpan w:val="6"/>
            <w:tcBorders>
              <w:top w:val="single" w:sz="4" w:space="0" w:color="auto"/>
              <w:left w:val="nil"/>
              <w:bottom w:val="nil"/>
              <w:right w:val="nil"/>
            </w:tcBorders>
            <w:hideMark/>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6"/>
                <w:szCs w:val="24"/>
                <w:lang w:val="ru-RU" w:eastAsia="ru-RU"/>
              </w:rPr>
            </w:pPr>
            <w:r w:rsidRPr="00655D6F">
              <w:rPr>
                <w:rFonts w:ascii="Times New Roman CYR" w:hAnsi="Times New Roman CYR" w:cs="Times New Roman CYR"/>
                <w:color w:val="000000"/>
                <w:sz w:val="16"/>
                <w:szCs w:val="24"/>
                <w:lang w:val="ru-RU" w:eastAsia="ru-RU"/>
              </w:rPr>
              <w:t>(наименование федерального органа государственной власти)</w:t>
            </w:r>
          </w:p>
        </w:tc>
        <w:tc>
          <w:tcPr>
            <w:tcW w:w="2552" w:type="dxa"/>
            <w:gridSpan w:val="3"/>
            <w:tcBorders>
              <w:top w:val="nil"/>
              <w:left w:val="nil"/>
              <w:bottom w:val="nil"/>
              <w:right w:val="dashed" w:sz="4" w:space="0" w:color="auto"/>
            </w:tcBorders>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24"/>
                <w:szCs w:val="24"/>
                <w:lang w:val="ru-RU" w:eastAsia="ru-RU"/>
              </w:rPr>
            </w:pPr>
          </w:p>
        </w:tc>
      </w:tr>
      <w:tr w:rsidR="00655D6F" w:rsidRPr="00655D6F" w:rsidTr="00655D6F">
        <w:trPr>
          <w:trHeight w:val="177"/>
        </w:trPr>
        <w:tc>
          <w:tcPr>
            <w:tcW w:w="2405" w:type="dxa"/>
            <w:gridSpan w:val="4"/>
            <w:tcBorders>
              <w:top w:val="nil"/>
              <w:left w:val="dashed" w:sz="4" w:space="0" w:color="auto"/>
              <w:bottom w:val="nil"/>
              <w:right w:val="nil"/>
            </w:tcBorders>
            <w:hideMark/>
          </w:tcPr>
          <w:p w:rsidR="00655D6F" w:rsidRPr="00655D6F" w:rsidRDefault="00655D6F" w:rsidP="00655D6F">
            <w:pPr>
              <w:widowControl w:val="0"/>
              <w:autoSpaceDE w:val="0"/>
              <w:autoSpaceDN w:val="0"/>
              <w:adjustRightInd w:val="0"/>
              <w:spacing w:before="0" w:after="0"/>
              <w:jc w:val="left"/>
              <w:rPr>
                <w:rFonts w:ascii="Times New Roman CYR" w:hAnsi="Times New Roman CYR" w:cs="Times New Roman CYR"/>
                <w:color w:val="000000"/>
                <w:sz w:val="24"/>
                <w:szCs w:val="24"/>
                <w:lang w:val="ru-RU" w:eastAsia="ru-RU"/>
              </w:rPr>
            </w:pPr>
            <w:r w:rsidRPr="00655D6F">
              <w:rPr>
                <w:rFonts w:ascii="Times New Roman CYR" w:hAnsi="Times New Roman CYR" w:cs="Times New Roman CYR"/>
                <w:color w:val="000000"/>
                <w:sz w:val="16"/>
                <w:szCs w:val="24"/>
                <w:lang w:val="ru-RU" w:eastAsia="ru-RU"/>
              </w:rPr>
              <w:t>Ответственный исполнитель государственной программы Российской Федерации</w:t>
            </w:r>
          </w:p>
        </w:tc>
        <w:tc>
          <w:tcPr>
            <w:tcW w:w="528" w:type="dxa"/>
            <w:tcBorders>
              <w:top w:val="nil"/>
              <w:left w:val="nil"/>
              <w:bottom w:val="nil"/>
              <w:right w:val="nil"/>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1469" w:type="dxa"/>
            <w:tcBorders>
              <w:top w:val="nil"/>
              <w:left w:val="nil"/>
              <w:bottom w:val="single" w:sz="4" w:space="0" w:color="auto"/>
              <w:right w:val="nil"/>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355" w:type="dxa"/>
            <w:tcBorders>
              <w:top w:val="nil"/>
              <w:left w:val="nil"/>
              <w:bottom w:val="nil"/>
              <w:right w:val="nil"/>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1617" w:type="dxa"/>
            <w:tcBorders>
              <w:top w:val="nil"/>
              <w:left w:val="nil"/>
              <w:bottom w:val="single" w:sz="4" w:space="0" w:color="auto"/>
              <w:right w:val="nil"/>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236" w:type="dxa"/>
            <w:tcBorders>
              <w:top w:val="nil"/>
              <w:left w:val="nil"/>
              <w:bottom w:val="nil"/>
              <w:right w:val="nil"/>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c>
          <w:tcPr>
            <w:tcW w:w="2316" w:type="dxa"/>
            <w:gridSpan w:val="2"/>
            <w:tcBorders>
              <w:top w:val="nil"/>
              <w:left w:val="nil"/>
              <w:bottom w:val="single" w:sz="4" w:space="0" w:color="auto"/>
              <w:right w:val="dashed" w:sz="4" w:space="0" w:color="auto"/>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24"/>
                <w:szCs w:val="24"/>
                <w:lang w:val="ru-RU" w:eastAsia="ru-RU"/>
              </w:rPr>
            </w:pPr>
          </w:p>
        </w:tc>
      </w:tr>
      <w:tr w:rsidR="00655D6F" w:rsidRPr="00655D6F" w:rsidTr="00655D6F">
        <w:trPr>
          <w:trHeight w:val="183"/>
        </w:trPr>
        <w:tc>
          <w:tcPr>
            <w:tcW w:w="2201" w:type="dxa"/>
            <w:gridSpan w:val="3"/>
            <w:tcBorders>
              <w:top w:val="nil"/>
              <w:left w:val="dashed" w:sz="4" w:space="0" w:color="auto"/>
              <w:bottom w:val="nil"/>
              <w:right w:val="nil"/>
            </w:tcBorders>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6"/>
                <w:szCs w:val="24"/>
                <w:lang w:val="ru-RU" w:eastAsia="ru-RU"/>
              </w:rPr>
            </w:pPr>
          </w:p>
        </w:tc>
        <w:tc>
          <w:tcPr>
            <w:tcW w:w="2201" w:type="dxa"/>
            <w:gridSpan w:val="3"/>
            <w:tcBorders>
              <w:top w:val="single" w:sz="4" w:space="0" w:color="auto"/>
              <w:left w:val="nil"/>
              <w:bottom w:val="nil"/>
              <w:right w:val="nil"/>
            </w:tcBorders>
            <w:hideMark/>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6"/>
                <w:szCs w:val="24"/>
                <w:lang w:val="ru-RU" w:eastAsia="ru-RU"/>
              </w:rPr>
            </w:pPr>
            <w:r w:rsidRPr="00655D6F">
              <w:rPr>
                <w:rFonts w:ascii="Times New Roman CYR" w:hAnsi="Times New Roman CYR" w:cs="Times New Roman CYR"/>
                <w:color w:val="000000"/>
                <w:sz w:val="16"/>
                <w:szCs w:val="24"/>
                <w:lang w:val="ru-RU" w:eastAsia="ru-RU"/>
              </w:rPr>
              <w:t>(должность)</w:t>
            </w:r>
          </w:p>
        </w:tc>
        <w:tc>
          <w:tcPr>
            <w:tcW w:w="355" w:type="dxa"/>
            <w:tcBorders>
              <w:top w:val="nil"/>
              <w:left w:val="nil"/>
              <w:bottom w:val="nil"/>
              <w:right w:val="nil"/>
            </w:tcBorders>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6"/>
                <w:szCs w:val="24"/>
                <w:lang w:val="ru-RU" w:eastAsia="ru-RU"/>
              </w:rPr>
            </w:pPr>
          </w:p>
        </w:tc>
        <w:tc>
          <w:tcPr>
            <w:tcW w:w="1617" w:type="dxa"/>
            <w:tcBorders>
              <w:top w:val="single" w:sz="4" w:space="0" w:color="auto"/>
              <w:left w:val="nil"/>
              <w:bottom w:val="nil"/>
              <w:right w:val="nil"/>
            </w:tcBorders>
            <w:hideMark/>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6"/>
                <w:szCs w:val="24"/>
                <w:lang w:val="ru-RU" w:eastAsia="ru-RU"/>
              </w:rPr>
            </w:pPr>
            <w:r w:rsidRPr="00655D6F">
              <w:rPr>
                <w:rFonts w:ascii="Times New Roman CYR" w:hAnsi="Times New Roman CYR" w:cs="Times New Roman CYR"/>
                <w:color w:val="000000"/>
                <w:sz w:val="16"/>
                <w:szCs w:val="24"/>
                <w:lang w:val="ru-RU" w:eastAsia="ru-RU"/>
              </w:rPr>
              <w:t>(подпись)</w:t>
            </w:r>
          </w:p>
        </w:tc>
        <w:tc>
          <w:tcPr>
            <w:tcW w:w="236" w:type="dxa"/>
            <w:tcBorders>
              <w:top w:val="nil"/>
              <w:left w:val="nil"/>
              <w:bottom w:val="nil"/>
              <w:right w:val="nil"/>
            </w:tcBorders>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6"/>
                <w:szCs w:val="24"/>
                <w:lang w:val="ru-RU" w:eastAsia="ru-RU"/>
              </w:rPr>
            </w:pPr>
          </w:p>
        </w:tc>
        <w:tc>
          <w:tcPr>
            <w:tcW w:w="2316" w:type="dxa"/>
            <w:gridSpan w:val="2"/>
            <w:tcBorders>
              <w:top w:val="single" w:sz="4" w:space="0" w:color="auto"/>
              <w:left w:val="nil"/>
              <w:bottom w:val="nil"/>
              <w:right w:val="dashed" w:sz="4" w:space="0" w:color="auto"/>
            </w:tcBorders>
            <w:hideMark/>
          </w:tcPr>
          <w:p w:rsidR="00655D6F" w:rsidRPr="00655D6F" w:rsidRDefault="00655D6F" w:rsidP="00655D6F">
            <w:pPr>
              <w:widowControl w:val="0"/>
              <w:autoSpaceDE w:val="0"/>
              <w:autoSpaceDN w:val="0"/>
              <w:adjustRightInd w:val="0"/>
              <w:spacing w:before="0" w:after="0"/>
              <w:jc w:val="center"/>
              <w:rPr>
                <w:rFonts w:ascii="Times New Roman CYR" w:hAnsi="Times New Roman CYR" w:cs="Times New Roman CYR"/>
                <w:color w:val="000000"/>
                <w:sz w:val="16"/>
                <w:szCs w:val="24"/>
                <w:lang w:val="ru-RU" w:eastAsia="ru-RU"/>
              </w:rPr>
            </w:pPr>
            <w:r w:rsidRPr="00655D6F">
              <w:rPr>
                <w:rFonts w:ascii="Times New Roman CYR" w:hAnsi="Times New Roman CYR" w:cs="Times New Roman CYR"/>
                <w:color w:val="000000"/>
                <w:sz w:val="16"/>
                <w:szCs w:val="24"/>
                <w:lang w:val="ru-RU" w:eastAsia="ru-RU"/>
              </w:rPr>
              <w:t>(расшифровка подписи)</w:t>
            </w:r>
          </w:p>
        </w:tc>
      </w:tr>
      <w:tr w:rsidR="00655D6F" w:rsidRPr="00655D6F" w:rsidTr="00655D6F">
        <w:trPr>
          <w:trHeight w:val="183"/>
        </w:trPr>
        <w:tc>
          <w:tcPr>
            <w:tcW w:w="4402" w:type="dxa"/>
            <w:gridSpan w:val="6"/>
            <w:tcBorders>
              <w:top w:val="nil"/>
              <w:left w:val="dashed" w:sz="4" w:space="0" w:color="auto"/>
              <w:bottom w:val="dashed" w:sz="4" w:space="0" w:color="auto"/>
              <w:right w:val="nil"/>
            </w:tcBorders>
            <w:hideMark/>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16"/>
                <w:szCs w:val="24"/>
                <w:lang w:val="ru-RU" w:eastAsia="ru-RU"/>
              </w:rPr>
            </w:pPr>
            <w:r w:rsidRPr="00655D6F">
              <w:rPr>
                <w:rFonts w:ascii="Times New Roman CYR" w:hAnsi="Times New Roman CYR" w:cs="Times New Roman CYR"/>
                <w:color w:val="000000"/>
                <w:sz w:val="16"/>
                <w:szCs w:val="24"/>
                <w:lang w:val="ru-RU" w:eastAsia="ru-RU"/>
              </w:rPr>
              <w:t>«___»_____________ 20___г.</w:t>
            </w:r>
          </w:p>
        </w:tc>
        <w:tc>
          <w:tcPr>
            <w:tcW w:w="355" w:type="dxa"/>
            <w:tcBorders>
              <w:top w:val="nil"/>
              <w:left w:val="nil"/>
              <w:bottom w:val="dashed" w:sz="4" w:space="0" w:color="auto"/>
              <w:right w:val="nil"/>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16"/>
                <w:szCs w:val="24"/>
                <w:lang w:val="ru-RU" w:eastAsia="ru-RU"/>
              </w:rPr>
            </w:pPr>
          </w:p>
        </w:tc>
        <w:tc>
          <w:tcPr>
            <w:tcW w:w="1617" w:type="dxa"/>
            <w:tcBorders>
              <w:top w:val="nil"/>
              <w:left w:val="nil"/>
              <w:bottom w:val="dashed" w:sz="4" w:space="0" w:color="auto"/>
              <w:right w:val="nil"/>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16"/>
                <w:szCs w:val="24"/>
                <w:lang w:val="ru-RU" w:eastAsia="ru-RU"/>
              </w:rPr>
            </w:pPr>
          </w:p>
        </w:tc>
        <w:tc>
          <w:tcPr>
            <w:tcW w:w="236" w:type="dxa"/>
            <w:tcBorders>
              <w:top w:val="nil"/>
              <w:left w:val="nil"/>
              <w:bottom w:val="dashed" w:sz="4" w:space="0" w:color="auto"/>
              <w:right w:val="nil"/>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16"/>
                <w:szCs w:val="24"/>
                <w:lang w:val="ru-RU" w:eastAsia="ru-RU"/>
              </w:rPr>
            </w:pPr>
          </w:p>
        </w:tc>
        <w:tc>
          <w:tcPr>
            <w:tcW w:w="2316" w:type="dxa"/>
            <w:gridSpan w:val="2"/>
            <w:tcBorders>
              <w:top w:val="nil"/>
              <w:left w:val="nil"/>
              <w:bottom w:val="dashed" w:sz="4" w:space="0" w:color="auto"/>
              <w:right w:val="dashed" w:sz="4" w:space="0" w:color="auto"/>
            </w:tcBorders>
          </w:tcPr>
          <w:p w:rsidR="00655D6F" w:rsidRPr="00655D6F" w:rsidRDefault="00655D6F" w:rsidP="00655D6F">
            <w:pPr>
              <w:widowControl w:val="0"/>
              <w:autoSpaceDE w:val="0"/>
              <w:autoSpaceDN w:val="0"/>
              <w:adjustRightInd w:val="0"/>
              <w:spacing w:before="0" w:after="0"/>
              <w:rPr>
                <w:rFonts w:ascii="Times New Roman CYR" w:hAnsi="Times New Roman CYR" w:cs="Times New Roman CYR"/>
                <w:color w:val="000000"/>
                <w:sz w:val="16"/>
                <w:szCs w:val="24"/>
                <w:lang w:val="ru-RU" w:eastAsia="ru-RU"/>
              </w:rPr>
            </w:pPr>
          </w:p>
        </w:tc>
      </w:tr>
    </w:tbl>
    <w:p w:rsidR="00655D6F" w:rsidRPr="00655D6F" w:rsidRDefault="00655D6F" w:rsidP="00655D6F">
      <w:pPr>
        <w:widowControl w:val="0"/>
        <w:autoSpaceDE w:val="0"/>
        <w:autoSpaceDN w:val="0"/>
        <w:adjustRightInd w:val="0"/>
        <w:spacing w:before="0" w:after="0" w:line="240" w:lineRule="auto"/>
        <w:jc w:val="left"/>
        <w:rPr>
          <w:rFonts w:ascii="Times New Roman CYR" w:eastAsia="Times New Roman" w:hAnsi="Times New Roman CYR" w:cs="Times New Roman CYR"/>
          <w:color w:val="000000"/>
          <w:sz w:val="24"/>
          <w:szCs w:val="24"/>
          <w:lang w:val="ru-RU" w:eastAsia="ru-RU"/>
        </w:rPr>
      </w:pPr>
    </w:p>
    <w:p w:rsidR="003162B7" w:rsidRPr="00D9744F" w:rsidRDefault="003162B7" w:rsidP="00D9744F">
      <w:pPr>
        <w:spacing w:before="0" w:after="0" w:line="360" w:lineRule="auto"/>
        <w:rPr>
          <w:rFonts w:ascii="Times New Roman" w:hAnsi="Times New Roman" w:cs="Times New Roman"/>
          <w:noProof/>
          <w:sz w:val="28"/>
          <w:lang w:val="ru-RU"/>
        </w:rPr>
      </w:pPr>
    </w:p>
    <w:sectPr w:rsidR="003162B7" w:rsidRPr="00D9744F" w:rsidSect="00943FE3">
      <w:headerReference w:type="default" r:id="rId10"/>
      <w:pgSz w:w="17000" w:h="12360" w:orient="landscape"/>
      <w:pgMar w:top="1276" w:right="567" w:bottom="879" w:left="85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773" w:rsidRDefault="00480773" w:rsidP="00601E27">
      <w:pPr>
        <w:spacing w:before="0" w:after="0" w:line="240" w:lineRule="auto"/>
      </w:pPr>
      <w:r>
        <w:separator/>
      </w:r>
    </w:p>
  </w:endnote>
  <w:endnote w:type="continuationSeparator" w:id="0">
    <w:p w:rsidR="00480773" w:rsidRDefault="00480773" w:rsidP="00601E27">
      <w:pPr>
        <w:spacing w:before="0" w:after="0" w:line="240" w:lineRule="auto"/>
      </w:pPr>
      <w:r>
        <w:continuationSeparator/>
      </w:r>
    </w:p>
  </w:endnote>
  <w:endnote w:id="1">
    <w:p w:rsidR="00655D6F" w:rsidRDefault="00655D6F" w:rsidP="00655D6F">
      <w:pPr>
        <w:pStyle w:val="af4"/>
      </w:pPr>
      <w:r>
        <w:rPr>
          <w:rStyle w:val="af6"/>
        </w:rPr>
        <w:endnoteRef/>
      </w:r>
      <w:r>
        <w:t> Для подготовки финансово-экономического обоснования используются показатели прогноза социально-экономического развития Российской Федерации на среднесрочный и долгосрочный периоды, одобренные Правительством Российской Федерации на дату подготовки финансово-экономического обоснования и при необходимости иные показатели, не входящие в состав прогноза социально-экономического развития Российской Федерации на среднесрочный и долгосрочный периоды.</w:t>
      </w:r>
    </w:p>
    <w:p w:rsidR="00655D6F" w:rsidRDefault="00655D6F" w:rsidP="00655D6F">
      <w:pPr>
        <w:pStyle w:val="af4"/>
      </w:pPr>
      <w:r>
        <w:t>Финансово-экономическое обоснование проектов актов, не содержащее сведений, составляющих государственную тайну, или информацию ограниченного доступа, формируется в форме электронного документа, подписанного усиленной квалифицированной электронной подписью руководителя федерального органа исполнительной власти (уполномоченного лица) в государственной интегрированной информационной системе управления общественными финансами «Электронный бюджет» по мере ввода в эксплуатацию ее компонентов и модулей.</w:t>
      </w:r>
    </w:p>
    <w:p w:rsidR="00655D6F" w:rsidRDefault="00655D6F" w:rsidP="00655D6F">
      <w:pPr>
        <w:pStyle w:val="af4"/>
      </w:pPr>
      <w:r>
        <w:t>До ввода в эксплуатацию соответствующих компонентов и модулей государственной интегрированной информационной системы управления общественными финансами «Электронный бюджет» подготовка финансово-экономического обоснования решений, предлагаемых к принятию проектом акта, осуществляется в форме электронных документов, подписанных руководителями федеральных органов государственной власти (уполномоченными лицами).</w:t>
      </w:r>
    </w:p>
    <w:p w:rsidR="00655D6F" w:rsidRDefault="00655D6F" w:rsidP="00655D6F">
      <w:pPr>
        <w:pStyle w:val="af4"/>
      </w:pPr>
      <w:r>
        <w:t>Финансово-экономическое обоснование проектов актов, содержащее сведения, составляющие государственную тайну, или информацию ограниченного доступа, формируется на бумажном и электронном носителях с соблюдением законодательства Российской Федерации о государственной тайне или федеральных законов, предусматривающих ограничение доступа к указанной информации.</w:t>
      </w:r>
    </w:p>
  </w:endnote>
  <w:endnote w:id="2">
    <w:p w:rsidR="00655D6F" w:rsidRDefault="00655D6F" w:rsidP="00655D6F">
      <w:pPr>
        <w:pStyle w:val="af4"/>
      </w:pPr>
      <w:r>
        <w:rPr>
          <w:rStyle w:val="af6"/>
        </w:rPr>
        <w:endnoteRef/>
      </w:r>
      <w:r>
        <w:t> В случае если проект акта носит бессрочный характер или имеет срок действия, выходящий за пределы периода действия бюджетного прогноза Российской Федерации на долгосрочный период, данные предоставляются на период действия бюджетного прогноза Российской Федерации на долгосрочный период.</w:t>
      </w:r>
    </w:p>
  </w:endnote>
  <w:endnote w:id="3">
    <w:p w:rsidR="00655D6F" w:rsidRDefault="00655D6F" w:rsidP="00655D6F">
      <w:pPr>
        <w:pStyle w:val="af4"/>
      </w:pPr>
      <w:r>
        <w:rPr>
          <w:rStyle w:val="af6"/>
        </w:rPr>
        <w:endnoteRef/>
      </w:r>
      <w:r>
        <w:t> В случае наличия предложений по перераспределению бюджетных ассигнований в пределах их общего объема по данной строке помимо бюджетных ассигнований, предусмотренных в сводной бюджетной росписи на 1 число текущего месяца (за пределами периода составления сводной бюджетной росписи – в бюджетном прогнозе Российской Федерации на долгосрочный период), учитывается также данное перераспределение с указанием в комментариях кодов классификации расходов бюджетов, уменьшение бюджетных ассигнований по которым предлагается в рамках перераспределения бюджетных ассигнований.</w:t>
      </w:r>
    </w:p>
  </w:endnote>
  <w:endnote w:id="4">
    <w:p w:rsidR="00655D6F" w:rsidRDefault="00655D6F" w:rsidP="00655D6F">
      <w:pPr>
        <w:pStyle w:val="af4"/>
      </w:pPr>
      <w:r>
        <w:rPr>
          <w:rStyle w:val="af6"/>
        </w:rPr>
        <w:endnoteRef/>
      </w:r>
      <w:r>
        <w:t> Сокращение (экономия) бюджетных ассигнований указывается со знаком «минус».</w:t>
      </w:r>
    </w:p>
  </w:endnote>
  <w:endnote w:id="5">
    <w:p w:rsidR="00655D6F" w:rsidRDefault="00655D6F" w:rsidP="00655D6F">
      <w:pPr>
        <w:pStyle w:val="af4"/>
      </w:pPr>
      <w:r>
        <w:rPr>
          <w:rStyle w:val="af6"/>
        </w:rPr>
        <w:endnoteRef/>
      </w:r>
      <w:r>
        <w:t> В случае изменения объема финансового обеспечения прилагается расчет потребности (экономии) в бюджетных ассигнованиях федерального бюджета и бюджетов государственных внебюджетных фондов Российской Федерации по формам обоснований бюджетных ассигнований, утвержденным соответствующим порядком формирования (внесения изменений) и представления главными распорядителями средств соответствующего бюджета обоснований бюджетных ассигнований, разработанным в соответствии со статьей 165 Бюджетного кодекса Российской Федерации.</w:t>
      </w:r>
    </w:p>
  </w:endnote>
  <w:endnote w:id="6">
    <w:p w:rsidR="00655D6F" w:rsidRDefault="00655D6F" w:rsidP="00655D6F">
      <w:pPr>
        <w:pStyle w:val="af4"/>
      </w:pPr>
      <w:r>
        <w:rPr>
          <w:rStyle w:val="af6"/>
        </w:rPr>
        <w:endnoteRef/>
      </w:r>
      <w:r>
        <w:t> Расчет объема дополнительных (выпадающих) доходов осуществляется в соответствии с общими требованиями к методике прогнозирования поступлений доходов в бюджеты бюджетной системы Российской Федерации, утвержденными постановлением Правительства Российской Федерации от 23 июня 2016 г. № 574 «Об общих требованиях к методике прогнозирования поступлений доходов в бюджеты бюджетной системы Российской Федерации».</w:t>
      </w:r>
    </w:p>
    <w:p w:rsidR="00655D6F" w:rsidRDefault="00655D6F" w:rsidP="00655D6F">
      <w:pPr>
        <w:pStyle w:val="af4"/>
      </w:pPr>
      <w:r>
        <w:t>Объем выпадающих доходов указывается со знаком «минус».</w:t>
      </w:r>
    </w:p>
    <w:p w:rsidR="00655D6F" w:rsidRDefault="00655D6F" w:rsidP="00655D6F">
      <w:pPr>
        <w:pStyle w:val="af4"/>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embedRegular r:id="rId1" w:fontKey="{78A1B007-B582-47FF-BAC7-7A2EE284089D}"/>
    <w:embedBold r:id="rId2" w:fontKey="{A05B55E5-734F-46FB-B183-9D2EAD7E5C76}"/>
    <w:embedItalic r:id="rId3" w:fontKey="{CA873510-FC1D-480E-8C0B-FE9ADE925D41}"/>
  </w:font>
  <w:font w:name="Calibri">
    <w:panose1 w:val="020F0502020204030204"/>
    <w:charset w:val="CC"/>
    <w:family w:val="swiss"/>
    <w:pitch w:val="variable"/>
    <w:sig w:usb0="E0002AFF" w:usb1="4000ACFF" w:usb2="00000001" w:usb3="00000000" w:csb0="000001FF" w:csb1="00000000"/>
    <w:embedRegular r:id="rId4" w:fontKey="{8D6A447D-9430-49C1-BB6F-0EA9A4F6C9AF}"/>
    <w:embedBold r:id="rId5" w:fontKey="{5A983F34-F211-4827-BF32-5B5D3A05B74E}"/>
  </w:font>
  <w:font w:name="Calibri Light">
    <w:panose1 w:val="020F0302020204030204"/>
    <w:charset w:val="CC"/>
    <w:family w:val="swiss"/>
    <w:pitch w:val="variable"/>
    <w:sig w:usb0="A0002AEF" w:usb1="4000207B" w:usb2="00000000" w:usb3="00000000" w:csb0="000001FF" w:csb1="00000000"/>
    <w:embedRegular r:id="rId6" w:fontKey="{3CA6E02A-A8DD-447B-92D3-C8787C0A146A}"/>
  </w:font>
  <w:font w:name="Segoe UI">
    <w:panose1 w:val="020B0502040204020203"/>
    <w:charset w:val="CC"/>
    <w:family w:val="swiss"/>
    <w:pitch w:val="variable"/>
    <w:sig w:usb0="E4002EFF" w:usb1="C000E47F" w:usb2="00000009" w:usb3="00000000" w:csb0="000001FF" w:csb1="00000000"/>
    <w:embedRegular r:id="rId7" w:fontKey="{6F352336-8663-4249-A93A-41B529B9675C}"/>
  </w:font>
  <w:font w:name="Times New Roman CYR">
    <w:panose1 w:val="02020603050405020304"/>
    <w:charset w:val="CC"/>
    <w:family w:val="roman"/>
    <w:pitch w:val="variable"/>
    <w:sig w:usb0="E0002EFF" w:usb1="C000785B" w:usb2="00000009" w:usb3="00000000" w:csb0="000001FF" w:csb1="00000000"/>
    <w:embedRegular r:id="rId8" w:fontKey="{6CD0E1CB-D710-4E37-BB46-C3290D8C4AAB}"/>
    <w:embedBold r:id="rId9" w:fontKey="{0214ABF6-5E73-4251-A2E4-271A6390C3E7}"/>
  </w:font>
  <w:font w:name="PT Serif">
    <w:altName w:val="Times New Roman"/>
    <w:charset w:val="CC"/>
    <w:family w:val="roman"/>
    <w:pitch w:val="variable"/>
    <w:sig w:usb0="00000001"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773" w:rsidRDefault="00480773" w:rsidP="00601E27">
      <w:pPr>
        <w:spacing w:before="0" w:after="0" w:line="240" w:lineRule="auto"/>
      </w:pPr>
      <w:r>
        <w:separator/>
      </w:r>
    </w:p>
  </w:footnote>
  <w:footnote w:type="continuationSeparator" w:id="0">
    <w:p w:rsidR="00480773" w:rsidRDefault="00480773" w:rsidP="00601E2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92521261"/>
      <w:docPartObj>
        <w:docPartGallery w:val="Page Numbers (Top of Page)"/>
        <w:docPartUnique/>
      </w:docPartObj>
    </w:sdtPr>
    <w:sdtEndPr/>
    <w:sdtContent>
      <w:p w:rsidR="00796BF8" w:rsidRPr="00796BF8" w:rsidRDefault="00796BF8">
        <w:pPr>
          <w:pStyle w:val="a4"/>
          <w:jc w:val="center"/>
          <w:rPr>
            <w:rFonts w:ascii="Times New Roman" w:hAnsi="Times New Roman" w:cs="Times New Roman"/>
          </w:rPr>
        </w:pPr>
        <w:r w:rsidRPr="00796BF8">
          <w:rPr>
            <w:rFonts w:ascii="Times New Roman" w:hAnsi="Times New Roman" w:cs="Times New Roman"/>
          </w:rPr>
          <w:fldChar w:fldCharType="begin"/>
        </w:r>
        <w:r w:rsidRPr="00796BF8">
          <w:rPr>
            <w:rFonts w:ascii="Times New Roman" w:hAnsi="Times New Roman" w:cs="Times New Roman"/>
          </w:rPr>
          <w:instrText>PAGE   \* MERGEFORMAT</w:instrText>
        </w:r>
        <w:r w:rsidRPr="00796BF8">
          <w:rPr>
            <w:rFonts w:ascii="Times New Roman" w:hAnsi="Times New Roman" w:cs="Times New Roman"/>
          </w:rPr>
          <w:fldChar w:fldCharType="separate"/>
        </w:r>
        <w:r w:rsidR="00943FE3" w:rsidRPr="00943FE3">
          <w:rPr>
            <w:rFonts w:ascii="Times New Roman" w:hAnsi="Times New Roman" w:cs="Times New Roman"/>
            <w:noProof/>
            <w:lang w:val="ru-RU"/>
          </w:rPr>
          <w:t>2</w:t>
        </w:r>
        <w:r w:rsidRPr="00796BF8">
          <w:rPr>
            <w:rFonts w:ascii="Times New Roman" w:hAnsi="Times New Roman" w:cs="Times New Roman"/>
          </w:rPr>
          <w:fldChar w:fldCharType="end"/>
        </w:r>
      </w:p>
    </w:sdtContent>
  </w:sdt>
  <w:p w:rsidR="00601E27" w:rsidRDefault="00601E27" w:rsidP="00655D6F">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873612"/>
      <w:docPartObj>
        <w:docPartGallery w:val="Page Numbers (Top of Page)"/>
        <w:docPartUnique/>
      </w:docPartObj>
    </w:sdtPr>
    <w:sdtContent>
      <w:p w:rsidR="00943FE3" w:rsidRDefault="00943FE3">
        <w:pPr>
          <w:pStyle w:val="a4"/>
          <w:jc w:val="center"/>
        </w:pPr>
        <w:r>
          <w:fldChar w:fldCharType="begin"/>
        </w:r>
        <w:r>
          <w:instrText>PAGE   \* MERGEFORMAT</w:instrText>
        </w:r>
        <w:r>
          <w:fldChar w:fldCharType="separate"/>
        </w:r>
        <w:r w:rsidRPr="00943FE3">
          <w:rPr>
            <w:noProof/>
            <w:lang w:val="ru-RU"/>
          </w:rPr>
          <w:t>6</w:t>
        </w:r>
        <w:r>
          <w:fldChar w:fldCharType="end"/>
        </w:r>
      </w:p>
    </w:sdtContent>
  </w:sdt>
  <w:p w:rsidR="00655D6F" w:rsidRPr="00655D6F" w:rsidRDefault="00655D6F" w:rsidP="00655D6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B69A9"/>
    <w:multiLevelType w:val="hybridMultilevel"/>
    <w:tmpl w:val="88E4FF6C"/>
    <w:lvl w:ilvl="0" w:tplc="139226CE">
      <w:start w:val="5"/>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B13E74"/>
    <w:multiLevelType w:val="hybridMultilevel"/>
    <w:tmpl w:val="01743AB4"/>
    <w:lvl w:ilvl="0" w:tplc="5302D7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A746298"/>
    <w:multiLevelType w:val="multilevel"/>
    <w:tmpl w:val="7706B31A"/>
    <w:lvl w:ilvl="0">
      <w:start w:val="1"/>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 w15:restartNumberingAfterBreak="0">
    <w:nsid w:val="3112331E"/>
    <w:multiLevelType w:val="hybridMultilevel"/>
    <w:tmpl w:val="9698B2B6"/>
    <w:lvl w:ilvl="0" w:tplc="0E22893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D8C66F9"/>
    <w:multiLevelType w:val="multilevel"/>
    <w:tmpl w:val="CA965AF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F1779EA"/>
    <w:multiLevelType w:val="multilevel"/>
    <w:tmpl w:val="26B2E68E"/>
    <w:lvl w:ilvl="0">
      <w:start w:val="1"/>
      <w:numFmt w:val="decimal"/>
      <w:lvlText w:val="%1."/>
      <w:lvlJc w:val="left"/>
      <w:pPr>
        <w:ind w:left="1080" w:hanging="360"/>
      </w:pPr>
    </w:lvl>
    <w:lvl w:ilvl="1">
      <w:start w:val="1"/>
      <w:numFmt w:val="decimal"/>
      <w:isLgl/>
      <w:lvlText w:val="%1.%2."/>
      <w:lvlJc w:val="left"/>
      <w:pPr>
        <w:ind w:left="1185" w:hanging="465"/>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6" w15:restartNumberingAfterBreak="0">
    <w:nsid w:val="5AA81A5F"/>
    <w:multiLevelType w:val="hybridMultilevel"/>
    <w:tmpl w:val="CF88468A"/>
    <w:lvl w:ilvl="0" w:tplc="4EC675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B9E7B95"/>
    <w:multiLevelType w:val="hybridMultilevel"/>
    <w:tmpl w:val="88E4FF6C"/>
    <w:lvl w:ilvl="0" w:tplc="FFFFFFFF">
      <w:start w:val="5"/>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0"/>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09"/>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105B0"/>
    <w:rsid w:val="000125CF"/>
    <w:rsid w:val="00015CF4"/>
    <w:rsid w:val="00020865"/>
    <w:rsid w:val="00025BAC"/>
    <w:rsid w:val="00044060"/>
    <w:rsid w:val="00054501"/>
    <w:rsid w:val="000B3C0E"/>
    <w:rsid w:val="000E76B3"/>
    <w:rsid w:val="0010755C"/>
    <w:rsid w:val="0011457F"/>
    <w:rsid w:val="001403F1"/>
    <w:rsid w:val="001614FE"/>
    <w:rsid w:val="00166570"/>
    <w:rsid w:val="00167213"/>
    <w:rsid w:val="001D167C"/>
    <w:rsid w:val="001E4ED9"/>
    <w:rsid w:val="00220931"/>
    <w:rsid w:val="002B04E5"/>
    <w:rsid w:val="003162B7"/>
    <w:rsid w:val="00341E32"/>
    <w:rsid w:val="00356631"/>
    <w:rsid w:val="00361364"/>
    <w:rsid w:val="00374AB8"/>
    <w:rsid w:val="003B1D6B"/>
    <w:rsid w:val="003B2CD0"/>
    <w:rsid w:val="003B3AB7"/>
    <w:rsid w:val="003C5B7C"/>
    <w:rsid w:val="003D2816"/>
    <w:rsid w:val="003D77B3"/>
    <w:rsid w:val="003E3D49"/>
    <w:rsid w:val="0040552B"/>
    <w:rsid w:val="00414503"/>
    <w:rsid w:val="00414D8B"/>
    <w:rsid w:val="004513C6"/>
    <w:rsid w:val="00480773"/>
    <w:rsid w:val="004A567C"/>
    <w:rsid w:val="004B2638"/>
    <w:rsid w:val="00501C6C"/>
    <w:rsid w:val="0050304A"/>
    <w:rsid w:val="00543096"/>
    <w:rsid w:val="0055113F"/>
    <w:rsid w:val="005833FB"/>
    <w:rsid w:val="005A054C"/>
    <w:rsid w:val="005B04DC"/>
    <w:rsid w:val="005C75A0"/>
    <w:rsid w:val="005D62DE"/>
    <w:rsid w:val="005F2DA6"/>
    <w:rsid w:val="00601903"/>
    <w:rsid w:val="00601E27"/>
    <w:rsid w:val="00601E71"/>
    <w:rsid w:val="0062229A"/>
    <w:rsid w:val="00626B7D"/>
    <w:rsid w:val="0064784E"/>
    <w:rsid w:val="00655D6F"/>
    <w:rsid w:val="00665671"/>
    <w:rsid w:val="00682A9D"/>
    <w:rsid w:val="00697379"/>
    <w:rsid w:val="00697613"/>
    <w:rsid w:val="006A236D"/>
    <w:rsid w:val="006F3A2D"/>
    <w:rsid w:val="00710D18"/>
    <w:rsid w:val="00713483"/>
    <w:rsid w:val="00733D14"/>
    <w:rsid w:val="007518FD"/>
    <w:rsid w:val="00786B5E"/>
    <w:rsid w:val="00787B9F"/>
    <w:rsid w:val="00796BF8"/>
    <w:rsid w:val="007A3BB2"/>
    <w:rsid w:val="007B3FFA"/>
    <w:rsid w:val="007B5477"/>
    <w:rsid w:val="00805DEB"/>
    <w:rsid w:val="00830033"/>
    <w:rsid w:val="00844B14"/>
    <w:rsid w:val="00851148"/>
    <w:rsid w:val="00885D72"/>
    <w:rsid w:val="008E0F07"/>
    <w:rsid w:val="008E4064"/>
    <w:rsid w:val="009301A1"/>
    <w:rsid w:val="00943FE3"/>
    <w:rsid w:val="00976C94"/>
    <w:rsid w:val="009C00ED"/>
    <w:rsid w:val="009C6A9E"/>
    <w:rsid w:val="009D2A15"/>
    <w:rsid w:val="009D2D7C"/>
    <w:rsid w:val="009F52FC"/>
    <w:rsid w:val="00A54BBC"/>
    <w:rsid w:val="00A5511A"/>
    <w:rsid w:val="00A66312"/>
    <w:rsid w:val="00A81AB0"/>
    <w:rsid w:val="00A83F75"/>
    <w:rsid w:val="00A878A0"/>
    <w:rsid w:val="00A87DA0"/>
    <w:rsid w:val="00AA0932"/>
    <w:rsid w:val="00AD658B"/>
    <w:rsid w:val="00AE638D"/>
    <w:rsid w:val="00B06B85"/>
    <w:rsid w:val="00B1538B"/>
    <w:rsid w:val="00B15B91"/>
    <w:rsid w:val="00B17110"/>
    <w:rsid w:val="00B36049"/>
    <w:rsid w:val="00B45CF1"/>
    <w:rsid w:val="00B463CA"/>
    <w:rsid w:val="00B6436B"/>
    <w:rsid w:val="00B85315"/>
    <w:rsid w:val="00B959DD"/>
    <w:rsid w:val="00BA5B2D"/>
    <w:rsid w:val="00BB3888"/>
    <w:rsid w:val="00BB594B"/>
    <w:rsid w:val="00C05683"/>
    <w:rsid w:val="00C46FA2"/>
    <w:rsid w:val="00CA5477"/>
    <w:rsid w:val="00CC5592"/>
    <w:rsid w:val="00CE226F"/>
    <w:rsid w:val="00D32F36"/>
    <w:rsid w:val="00D75EEB"/>
    <w:rsid w:val="00D83E78"/>
    <w:rsid w:val="00D9000E"/>
    <w:rsid w:val="00D9744F"/>
    <w:rsid w:val="00DA7705"/>
    <w:rsid w:val="00DD13EE"/>
    <w:rsid w:val="00DE1C28"/>
    <w:rsid w:val="00E13549"/>
    <w:rsid w:val="00E250CF"/>
    <w:rsid w:val="00E509BD"/>
    <w:rsid w:val="00E923CF"/>
    <w:rsid w:val="00E95077"/>
    <w:rsid w:val="00ED1FCA"/>
    <w:rsid w:val="00EF3398"/>
    <w:rsid w:val="00F00248"/>
    <w:rsid w:val="00F00D37"/>
    <w:rsid w:val="00F955CD"/>
    <w:rsid w:val="00FC40B6"/>
    <w:rsid w:val="00FD5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AD03C81"/>
  <w15:docId w15:val="{E7886FB9-7522-48AB-B0B8-F642B095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before="120" w:after="240"/>
      <w:jc w:val="both"/>
    </w:pPr>
    <w:rPr>
      <w:lang w:val="en-US" w:eastAsia="en-US"/>
    </w:rPr>
  </w:style>
  <w:style w:type="paragraph" w:styleId="1">
    <w:name w:val="heading 1"/>
    <w:basedOn w:val="a"/>
    <w:next w:val="a"/>
    <w:link w:val="10"/>
    <w:rsid w:val="00E135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1">
    <w:name w:val="Нет списка1"/>
    <w:semiHidden/>
  </w:style>
  <w:style w:type="paragraph" w:styleId="a3">
    <w:name w:val="List Paragraph"/>
    <w:basedOn w:val="a"/>
    <w:rsid w:val="0062229A"/>
    <w:pPr>
      <w:ind w:left="720"/>
      <w:contextualSpacing/>
    </w:pPr>
  </w:style>
  <w:style w:type="paragraph" w:styleId="a4">
    <w:name w:val="header"/>
    <w:basedOn w:val="a"/>
    <w:link w:val="a5"/>
    <w:uiPriority w:val="99"/>
    <w:unhideWhenUsed/>
    <w:rsid w:val="00601E27"/>
    <w:pPr>
      <w:tabs>
        <w:tab w:val="center" w:pos="4677"/>
        <w:tab w:val="right" w:pos="9355"/>
      </w:tabs>
      <w:spacing w:before="0" w:after="0" w:line="240" w:lineRule="auto"/>
    </w:pPr>
  </w:style>
  <w:style w:type="character" w:customStyle="1" w:styleId="a5">
    <w:name w:val="Верхний колонтитул Знак"/>
    <w:basedOn w:val="a0"/>
    <w:link w:val="a4"/>
    <w:uiPriority w:val="99"/>
    <w:rsid w:val="00601E27"/>
    <w:rPr>
      <w:lang w:val="en-US" w:eastAsia="en-US"/>
    </w:rPr>
  </w:style>
  <w:style w:type="paragraph" w:styleId="a6">
    <w:name w:val="footer"/>
    <w:basedOn w:val="a"/>
    <w:link w:val="a7"/>
    <w:unhideWhenUsed/>
    <w:rsid w:val="00601E27"/>
    <w:pPr>
      <w:tabs>
        <w:tab w:val="center" w:pos="4677"/>
        <w:tab w:val="right" w:pos="9355"/>
      </w:tabs>
      <w:spacing w:before="0" w:after="0" w:line="240" w:lineRule="auto"/>
    </w:pPr>
  </w:style>
  <w:style w:type="character" w:customStyle="1" w:styleId="a7">
    <w:name w:val="Нижний колонтитул Знак"/>
    <w:basedOn w:val="a0"/>
    <w:link w:val="a6"/>
    <w:rsid w:val="00601E27"/>
    <w:rPr>
      <w:lang w:val="en-US" w:eastAsia="en-US"/>
    </w:rPr>
  </w:style>
  <w:style w:type="character" w:styleId="a8">
    <w:name w:val="Hyperlink"/>
    <w:basedOn w:val="a0"/>
    <w:unhideWhenUsed/>
    <w:rsid w:val="00626B7D"/>
    <w:rPr>
      <w:color w:val="0563C1" w:themeColor="hyperlink"/>
      <w:u w:val="single"/>
    </w:rPr>
  </w:style>
  <w:style w:type="paragraph" w:styleId="a9">
    <w:name w:val="Balloon Text"/>
    <w:basedOn w:val="a"/>
    <w:link w:val="aa"/>
    <w:semiHidden/>
    <w:unhideWhenUsed/>
    <w:rsid w:val="00A87DA0"/>
    <w:pPr>
      <w:spacing w:before="0" w:after="0" w:line="240" w:lineRule="auto"/>
    </w:pPr>
    <w:rPr>
      <w:rFonts w:ascii="Segoe UI" w:hAnsi="Segoe UI" w:cs="Segoe UI"/>
      <w:sz w:val="18"/>
      <w:szCs w:val="18"/>
    </w:rPr>
  </w:style>
  <w:style w:type="character" w:customStyle="1" w:styleId="aa">
    <w:name w:val="Текст выноски Знак"/>
    <w:basedOn w:val="a0"/>
    <w:link w:val="a9"/>
    <w:semiHidden/>
    <w:rsid w:val="00A87DA0"/>
    <w:rPr>
      <w:rFonts w:ascii="Segoe UI" w:hAnsi="Segoe UI" w:cs="Segoe UI"/>
      <w:sz w:val="18"/>
      <w:szCs w:val="18"/>
      <w:lang w:val="en-US" w:eastAsia="en-US"/>
    </w:rPr>
  </w:style>
  <w:style w:type="paragraph" w:styleId="ab">
    <w:name w:val="Revision"/>
    <w:hidden/>
    <w:semiHidden/>
    <w:rsid w:val="00A87DA0"/>
    <w:pPr>
      <w:spacing w:after="0" w:line="240" w:lineRule="auto"/>
    </w:pPr>
    <w:rPr>
      <w:lang w:val="en-US" w:eastAsia="en-US"/>
    </w:rPr>
  </w:style>
  <w:style w:type="character" w:styleId="ac">
    <w:name w:val="annotation reference"/>
    <w:basedOn w:val="a0"/>
    <w:semiHidden/>
    <w:unhideWhenUsed/>
    <w:rsid w:val="003162B7"/>
    <w:rPr>
      <w:sz w:val="16"/>
      <w:szCs w:val="16"/>
    </w:rPr>
  </w:style>
  <w:style w:type="paragraph" w:styleId="ad">
    <w:name w:val="annotation text"/>
    <w:basedOn w:val="a"/>
    <w:link w:val="ae"/>
    <w:semiHidden/>
    <w:unhideWhenUsed/>
    <w:rsid w:val="003162B7"/>
    <w:pPr>
      <w:spacing w:line="240" w:lineRule="auto"/>
    </w:pPr>
    <w:rPr>
      <w:sz w:val="20"/>
      <w:szCs w:val="20"/>
    </w:rPr>
  </w:style>
  <w:style w:type="character" w:customStyle="1" w:styleId="ae">
    <w:name w:val="Текст примечания Знак"/>
    <w:basedOn w:val="a0"/>
    <w:link w:val="ad"/>
    <w:semiHidden/>
    <w:rsid w:val="003162B7"/>
    <w:rPr>
      <w:sz w:val="20"/>
      <w:szCs w:val="20"/>
      <w:lang w:val="en-US" w:eastAsia="en-US"/>
    </w:rPr>
  </w:style>
  <w:style w:type="paragraph" w:styleId="af">
    <w:name w:val="annotation subject"/>
    <w:basedOn w:val="ad"/>
    <w:next w:val="ad"/>
    <w:link w:val="af0"/>
    <w:semiHidden/>
    <w:unhideWhenUsed/>
    <w:rsid w:val="003162B7"/>
    <w:rPr>
      <w:b/>
      <w:bCs/>
    </w:rPr>
  </w:style>
  <w:style w:type="character" w:customStyle="1" w:styleId="af0">
    <w:name w:val="Тема примечания Знак"/>
    <w:basedOn w:val="ae"/>
    <w:link w:val="af"/>
    <w:semiHidden/>
    <w:rsid w:val="003162B7"/>
    <w:rPr>
      <w:b/>
      <w:bCs/>
      <w:sz w:val="20"/>
      <w:szCs w:val="20"/>
      <w:lang w:val="en-US" w:eastAsia="en-US"/>
    </w:rPr>
  </w:style>
  <w:style w:type="character" w:customStyle="1" w:styleId="10">
    <w:name w:val="Заголовок 1 Знак"/>
    <w:basedOn w:val="a0"/>
    <w:link w:val="1"/>
    <w:rsid w:val="00E13549"/>
    <w:rPr>
      <w:rFonts w:asciiTheme="majorHAnsi" w:eastAsiaTheme="majorEastAsia" w:hAnsiTheme="majorHAnsi" w:cstheme="majorBidi"/>
      <w:color w:val="2E74B5" w:themeColor="accent1" w:themeShade="BF"/>
      <w:sz w:val="32"/>
      <w:szCs w:val="32"/>
      <w:lang w:val="en-US" w:eastAsia="en-US"/>
    </w:rPr>
  </w:style>
  <w:style w:type="paragraph" w:styleId="af1">
    <w:name w:val="footnote text"/>
    <w:basedOn w:val="a"/>
    <w:link w:val="af2"/>
    <w:uiPriority w:val="99"/>
    <w:semiHidden/>
    <w:unhideWhenUsed/>
    <w:rsid w:val="009301A1"/>
    <w:pPr>
      <w:spacing w:before="0" w:after="0" w:line="240" w:lineRule="auto"/>
      <w:jc w:val="left"/>
    </w:pPr>
    <w:rPr>
      <w:rFonts w:eastAsiaTheme="minorHAnsi"/>
      <w:sz w:val="20"/>
      <w:szCs w:val="20"/>
      <w:lang w:val="ru-RU"/>
    </w:rPr>
  </w:style>
  <w:style w:type="character" w:customStyle="1" w:styleId="af2">
    <w:name w:val="Текст сноски Знак"/>
    <w:basedOn w:val="a0"/>
    <w:link w:val="af1"/>
    <w:uiPriority w:val="99"/>
    <w:semiHidden/>
    <w:rsid w:val="009301A1"/>
    <w:rPr>
      <w:rFonts w:eastAsiaTheme="minorHAnsi"/>
      <w:sz w:val="20"/>
      <w:szCs w:val="20"/>
      <w:lang w:eastAsia="en-US"/>
    </w:rPr>
  </w:style>
  <w:style w:type="character" w:styleId="af3">
    <w:name w:val="footnote reference"/>
    <w:basedOn w:val="a0"/>
    <w:uiPriority w:val="99"/>
    <w:semiHidden/>
    <w:unhideWhenUsed/>
    <w:rsid w:val="009301A1"/>
    <w:rPr>
      <w:vertAlign w:val="superscript"/>
    </w:rPr>
  </w:style>
  <w:style w:type="paragraph" w:styleId="af4">
    <w:name w:val="endnote text"/>
    <w:basedOn w:val="a"/>
    <w:link w:val="af5"/>
    <w:uiPriority w:val="99"/>
    <w:semiHidden/>
    <w:unhideWhenUsed/>
    <w:rsid w:val="00655D6F"/>
    <w:pPr>
      <w:widowControl w:val="0"/>
      <w:autoSpaceDE w:val="0"/>
      <w:autoSpaceDN w:val="0"/>
      <w:adjustRightInd w:val="0"/>
      <w:spacing w:before="0" w:after="0" w:line="240" w:lineRule="auto"/>
      <w:ind w:firstLine="720"/>
    </w:pPr>
    <w:rPr>
      <w:rFonts w:ascii="Times New Roman CYR" w:eastAsia="Times New Roman" w:hAnsi="Times New Roman CYR" w:cs="Times New Roman CYR"/>
      <w:sz w:val="20"/>
      <w:szCs w:val="20"/>
      <w:lang w:val="ru-RU" w:eastAsia="ru-RU"/>
    </w:rPr>
  </w:style>
  <w:style w:type="character" w:customStyle="1" w:styleId="af5">
    <w:name w:val="Текст концевой сноски Знак"/>
    <w:basedOn w:val="a0"/>
    <w:link w:val="af4"/>
    <w:uiPriority w:val="99"/>
    <w:semiHidden/>
    <w:rsid w:val="00655D6F"/>
    <w:rPr>
      <w:rFonts w:ascii="Times New Roman CYR" w:eastAsia="Times New Roman" w:hAnsi="Times New Roman CYR" w:cs="Times New Roman CYR"/>
      <w:sz w:val="20"/>
      <w:szCs w:val="20"/>
    </w:rPr>
  </w:style>
  <w:style w:type="character" w:styleId="af6">
    <w:name w:val="endnote reference"/>
    <w:basedOn w:val="a0"/>
    <w:uiPriority w:val="99"/>
    <w:semiHidden/>
    <w:unhideWhenUsed/>
    <w:rsid w:val="00655D6F"/>
    <w:rPr>
      <w:vertAlign w:val="superscript"/>
    </w:rPr>
  </w:style>
  <w:style w:type="table" w:styleId="af7">
    <w:name w:val="Table Grid"/>
    <w:basedOn w:val="a1"/>
    <w:uiPriority w:val="59"/>
    <w:rsid w:val="00655D6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09669">
      <w:bodyDiv w:val="1"/>
      <w:marLeft w:val="0"/>
      <w:marRight w:val="0"/>
      <w:marTop w:val="0"/>
      <w:marBottom w:val="0"/>
      <w:divBdr>
        <w:top w:val="none" w:sz="0" w:space="0" w:color="auto"/>
        <w:left w:val="none" w:sz="0" w:space="0" w:color="auto"/>
        <w:bottom w:val="none" w:sz="0" w:space="0" w:color="auto"/>
        <w:right w:val="none" w:sz="0" w:space="0" w:color="auto"/>
      </w:divBdr>
    </w:div>
    <w:div w:id="341054130">
      <w:bodyDiv w:val="1"/>
      <w:marLeft w:val="0"/>
      <w:marRight w:val="0"/>
      <w:marTop w:val="0"/>
      <w:marBottom w:val="0"/>
      <w:divBdr>
        <w:top w:val="none" w:sz="0" w:space="0" w:color="auto"/>
        <w:left w:val="none" w:sz="0" w:space="0" w:color="auto"/>
        <w:bottom w:val="none" w:sz="0" w:space="0" w:color="auto"/>
        <w:right w:val="none" w:sz="0" w:space="0" w:color="auto"/>
      </w:divBdr>
    </w:div>
    <w:div w:id="381756090">
      <w:bodyDiv w:val="1"/>
      <w:marLeft w:val="0"/>
      <w:marRight w:val="0"/>
      <w:marTop w:val="0"/>
      <w:marBottom w:val="0"/>
      <w:divBdr>
        <w:top w:val="none" w:sz="0" w:space="0" w:color="auto"/>
        <w:left w:val="none" w:sz="0" w:space="0" w:color="auto"/>
        <w:bottom w:val="none" w:sz="0" w:space="0" w:color="auto"/>
        <w:right w:val="none" w:sz="0" w:space="0" w:color="auto"/>
      </w:divBdr>
    </w:div>
    <w:div w:id="599215070">
      <w:bodyDiv w:val="1"/>
      <w:marLeft w:val="0"/>
      <w:marRight w:val="0"/>
      <w:marTop w:val="0"/>
      <w:marBottom w:val="0"/>
      <w:divBdr>
        <w:top w:val="none" w:sz="0" w:space="0" w:color="auto"/>
        <w:left w:val="none" w:sz="0" w:space="0" w:color="auto"/>
        <w:bottom w:val="none" w:sz="0" w:space="0" w:color="auto"/>
        <w:right w:val="none" w:sz="0" w:space="0" w:color="auto"/>
      </w:divBdr>
    </w:div>
    <w:div w:id="178804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0E528-2116-4E7D-98AD-E7905C64C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1499</Words>
  <Characters>8548</Characters>
  <Application>Microsoft Office Word</Application>
  <DocSecurity>0</DocSecurity>
  <Lines>71</Lines>
  <Paragraphs>20</Paragraphs>
  <ScaleCrop>false</ScaleCrop>
  <HeadingPairs>
    <vt:vector size="4" baseType="variant">
      <vt:variant>
        <vt:lpstr>Название</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larin</dc:creator>
  <cp:lastModifiedBy>Белокуров Иван Андреевич</cp:lastModifiedBy>
  <cp:revision>3</cp:revision>
  <dcterms:created xsi:type="dcterms:W3CDTF">2023-03-27T07:36:00Z</dcterms:created>
  <dcterms:modified xsi:type="dcterms:W3CDTF">2023-03-27T07:37:00Z</dcterms:modified>
</cp:coreProperties>
</file>