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1692" w14:textId="2FC30543" w:rsidR="00915C3F" w:rsidRDefault="00915C3F" w:rsidP="00B24FF7">
      <w:pPr>
        <w:pStyle w:val="a7"/>
        <w:ind w:left="0"/>
        <w:rPr>
          <w:sz w:val="28"/>
          <w:szCs w:val="28"/>
        </w:rPr>
      </w:pPr>
    </w:p>
    <w:p w14:paraId="51165471" w14:textId="3BDAD440" w:rsidR="00A760D7" w:rsidRPr="00DC4F43" w:rsidRDefault="00A760D7" w:rsidP="00DC4F43">
      <w:pPr>
        <w:pStyle w:val="a7"/>
        <w:ind w:left="5812"/>
        <w:rPr>
          <w:szCs w:val="30"/>
        </w:rPr>
      </w:pPr>
      <w:r w:rsidRPr="00DC4F43">
        <w:rPr>
          <w:szCs w:val="30"/>
        </w:rPr>
        <w:t>Вносится</w:t>
      </w:r>
      <w:r w:rsidR="00DC4DBA" w:rsidRPr="00DC4F43">
        <w:rPr>
          <w:szCs w:val="30"/>
        </w:rPr>
        <w:t xml:space="preserve"> </w:t>
      </w:r>
      <w:r w:rsidRPr="00DC4F43">
        <w:rPr>
          <w:szCs w:val="30"/>
        </w:rPr>
        <w:t>Правительством Российской Федерации</w:t>
      </w:r>
    </w:p>
    <w:p w14:paraId="60B260D2" w14:textId="77777777" w:rsidR="00A760D7" w:rsidRPr="007E4514" w:rsidRDefault="00A760D7">
      <w:pPr>
        <w:spacing w:line="480" w:lineRule="atLeast"/>
        <w:ind w:left="6238"/>
        <w:rPr>
          <w:szCs w:val="28"/>
        </w:rPr>
      </w:pPr>
    </w:p>
    <w:p w14:paraId="3639361A" w14:textId="77777777" w:rsidR="00A760D7" w:rsidRPr="007E4514" w:rsidRDefault="00A760D7">
      <w:pPr>
        <w:spacing w:line="240" w:lineRule="atLeast"/>
        <w:ind w:left="6238"/>
        <w:jc w:val="right"/>
        <w:rPr>
          <w:szCs w:val="28"/>
        </w:rPr>
      </w:pPr>
      <w:r w:rsidRPr="007E4514">
        <w:rPr>
          <w:szCs w:val="28"/>
        </w:rPr>
        <w:t>Проект</w:t>
      </w:r>
    </w:p>
    <w:p w14:paraId="4BDD46CE" w14:textId="77777777" w:rsidR="00A760D7" w:rsidRPr="007E4514" w:rsidRDefault="00A760D7">
      <w:pPr>
        <w:spacing w:line="480" w:lineRule="atLeast"/>
        <w:rPr>
          <w:szCs w:val="28"/>
        </w:rPr>
      </w:pPr>
    </w:p>
    <w:p w14:paraId="02F231FE" w14:textId="77777777" w:rsidR="00A760D7" w:rsidRPr="007E4514" w:rsidRDefault="00A760D7">
      <w:pPr>
        <w:rPr>
          <w:szCs w:val="28"/>
        </w:rPr>
      </w:pPr>
    </w:p>
    <w:p w14:paraId="207498FE" w14:textId="77777777" w:rsidR="00A760D7" w:rsidRPr="00DC4F43" w:rsidRDefault="00A760D7">
      <w:pPr>
        <w:spacing w:line="240" w:lineRule="atLeast"/>
        <w:jc w:val="center"/>
        <w:rPr>
          <w:b/>
          <w:sz w:val="44"/>
          <w:szCs w:val="44"/>
        </w:rPr>
      </w:pPr>
      <w:r w:rsidRPr="00DC4F43">
        <w:rPr>
          <w:b/>
          <w:sz w:val="44"/>
          <w:szCs w:val="44"/>
        </w:rPr>
        <w:t>ФЕДЕРАЛЬНЫЙ ЗАКОН</w:t>
      </w:r>
    </w:p>
    <w:p w14:paraId="341E1933" w14:textId="77777777" w:rsidR="00A760D7" w:rsidRPr="007E4514" w:rsidRDefault="00A760D7">
      <w:pPr>
        <w:rPr>
          <w:szCs w:val="28"/>
        </w:rPr>
      </w:pPr>
    </w:p>
    <w:p w14:paraId="01B98A9B" w14:textId="77777777" w:rsidR="00A760D7" w:rsidRPr="007E4514" w:rsidRDefault="00A760D7">
      <w:pPr>
        <w:spacing w:line="400" w:lineRule="atLeast"/>
        <w:rPr>
          <w:szCs w:val="28"/>
        </w:rPr>
      </w:pPr>
    </w:p>
    <w:p w14:paraId="4606FDF4" w14:textId="56B0A4F2" w:rsidR="00A760D7" w:rsidRPr="00DC4F43" w:rsidRDefault="00A760D7" w:rsidP="00A760D7">
      <w:pPr>
        <w:spacing w:line="240" w:lineRule="atLeast"/>
        <w:jc w:val="center"/>
        <w:rPr>
          <w:b/>
          <w:bCs/>
          <w:sz w:val="30"/>
          <w:szCs w:val="30"/>
        </w:rPr>
      </w:pPr>
      <w:bookmarkStart w:id="0" w:name="_Hlk130203446"/>
      <w:r w:rsidRPr="00DC4F43">
        <w:rPr>
          <w:b/>
          <w:bCs/>
          <w:sz w:val="30"/>
          <w:szCs w:val="30"/>
        </w:rPr>
        <w:t>О внесении изменений в Федеральный закон</w:t>
      </w:r>
      <w:r w:rsidR="004215D6" w:rsidRPr="00DC4F43">
        <w:rPr>
          <w:b/>
          <w:bCs/>
          <w:sz w:val="30"/>
          <w:szCs w:val="30"/>
        </w:rPr>
        <w:t xml:space="preserve"> </w:t>
      </w:r>
      <w:r w:rsidR="00A771E8" w:rsidRPr="00DC4F43">
        <w:rPr>
          <w:b/>
          <w:bCs/>
          <w:sz w:val="30"/>
          <w:szCs w:val="30"/>
        </w:rPr>
        <w:t>«</w:t>
      </w:r>
      <w:r w:rsidRPr="00DC4F43">
        <w:rPr>
          <w:b/>
          <w:bCs/>
          <w:sz w:val="30"/>
          <w:szCs w:val="30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 w:rsidR="00A771E8" w:rsidRPr="00DC4F43">
        <w:rPr>
          <w:b/>
          <w:bCs/>
          <w:sz w:val="30"/>
          <w:szCs w:val="30"/>
        </w:rPr>
        <w:t>»</w:t>
      </w:r>
      <w:r w:rsidR="00F81485" w:rsidRPr="00DC4F43">
        <w:rPr>
          <w:b/>
          <w:bCs/>
          <w:sz w:val="30"/>
          <w:szCs w:val="30"/>
        </w:rPr>
        <w:t xml:space="preserve"> и статью 3 Федерального закона</w:t>
      </w:r>
      <w:r w:rsidR="00890C17" w:rsidRPr="00DC4F43">
        <w:rPr>
          <w:b/>
          <w:bCs/>
          <w:sz w:val="30"/>
          <w:szCs w:val="30"/>
        </w:rPr>
        <w:t xml:space="preserve"> </w:t>
      </w:r>
      <w:r w:rsidR="00A771E8" w:rsidRPr="00DC4F43">
        <w:rPr>
          <w:b/>
          <w:bCs/>
          <w:sz w:val="30"/>
          <w:szCs w:val="30"/>
        </w:rPr>
        <w:t>«</w:t>
      </w:r>
      <w:r w:rsidR="00F81485" w:rsidRPr="00DC4F43">
        <w:rPr>
          <w:b/>
          <w:bCs/>
          <w:sz w:val="30"/>
          <w:szCs w:val="30"/>
        </w:rPr>
        <w:t xml:space="preserve">О публично-правовой компании </w:t>
      </w:r>
      <w:r w:rsidR="00A771E8" w:rsidRPr="00DC4F43">
        <w:rPr>
          <w:b/>
          <w:bCs/>
          <w:sz w:val="30"/>
          <w:szCs w:val="30"/>
        </w:rPr>
        <w:t>«</w:t>
      </w:r>
      <w:r w:rsidR="00F81485" w:rsidRPr="00DC4F43">
        <w:rPr>
          <w:b/>
          <w:bCs/>
          <w:sz w:val="30"/>
          <w:szCs w:val="30"/>
        </w:rPr>
        <w:t>Единый регулятор азартных игр</w:t>
      </w:r>
      <w:r w:rsidR="00A771E8" w:rsidRPr="00DC4F43">
        <w:rPr>
          <w:b/>
          <w:bCs/>
          <w:sz w:val="30"/>
          <w:szCs w:val="30"/>
        </w:rPr>
        <w:t>»</w:t>
      </w:r>
      <w:r w:rsidR="00F81485" w:rsidRPr="00DC4F43">
        <w:rPr>
          <w:b/>
          <w:bCs/>
          <w:sz w:val="30"/>
          <w:szCs w:val="30"/>
        </w:rPr>
        <w:t xml:space="preserve"> и о внесении изменений в отдельные законодательные акты Российской Федерации</w:t>
      </w:r>
      <w:r w:rsidR="00A771E8" w:rsidRPr="00DC4F43">
        <w:rPr>
          <w:b/>
          <w:bCs/>
          <w:sz w:val="30"/>
          <w:szCs w:val="30"/>
        </w:rPr>
        <w:t>»</w:t>
      </w:r>
    </w:p>
    <w:p w14:paraId="1549427A" w14:textId="6B43F2DF" w:rsidR="00A760D7" w:rsidRPr="00DC4F43" w:rsidRDefault="00A760D7">
      <w:pPr>
        <w:spacing w:line="480" w:lineRule="atLeast"/>
        <w:rPr>
          <w:sz w:val="30"/>
          <w:szCs w:val="30"/>
        </w:rPr>
      </w:pPr>
    </w:p>
    <w:bookmarkEnd w:id="0"/>
    <w:p w14:paraId="3687FBB7" w14:textId="77777777" w:rsidR="00A760D7" w:rsidRPr="007E4514" w:rsidRDefault="00A760D7" w:rsidP="00103039">
      <w:pPr>
        <w:spacing w:line="480" w:lineRule="auto"/>
        <w:ind w:firstLine="709"/>
        <w:rPr>
          <w:b/>
          <w:bCs/>
          <w:szCs w:val="28"/>
        </w:rPr>
      </w:pPr>
      <w:r w:rsidRPr="007E4514">
        <w:rPr>
          <w:b/>
          <w:bCs/>
          <w:szCs w:val="28"/>
        </w:rPr>
        <w:t>Статья 1</w:t>
      </w:r>
    </w:p>
    <w:p w14:paraId="19D07A91" w14:textId="0BFC34B2" w:rsidR="00A760D7" w:rsidRPr="007E4514" w:rsidRDefault="00A760D7" w:rsidP="00103039">
      <w:pPr>
        <w:spacing w:line="480" w:lineRule="auto"/>
        <w:ind w:firstLine="709"/>
        <w:rPr>
          <w:szCs w:val="28"/>
        </w:rPr>
      </w:pPr>
      <w:r w:rsidRPr="007E4514">
        <w:rPr>
          <w:szCs w:val="28"/>
        </w:rPr>
        <w:t xml:space="preserve">Внести в Федеральный закон </w:t>
      </w:r>
      <w:bookmarkStart w:id="1" w:name="_Hlk130203205"/>
      <w:r w:rsidRPr="007E4514">
        <w:rPr>
          <w:szCs w:val="28"/>
        </w:rPr>
        <w:t xml:space="preserve">от 29 декабря 2006 года № 244-ФЗ </w:t>
      </w:r>
      <w:r w:rsidRPr="007E4514">
        <w:rPr>
          <w:szCs w:val="28"/>
        </w:rPr>
        <w:br/>
      </w:r>
      <w:r w:rsidR="00A771E8">
        <w:rPr>
          <w:szCs w:val="28"/>
        </w:rPr>
        <w:t>«</w:t>
      </w:r>
      <w:r w:rsidRPr="007E4514">
        <w:rPr>
          <w:szCs w:val="28"/>
        </w:rPr>
        <w:t xml:space="preserve">О государственном регулировании деятельности по организации </w:t>
      </w:r>
      <w:r w:rsidRPr="007E4514">
        <w:rPr>
          <w:szCs w:val="28"/>
        </w:rPr>
        <w:br/>
        <w:t>и проведению азартных игр и о внесении изменений в некоторые законодательные акты Российской Федерации</w:t>
      </w:r>
      <w:r w:rsidR="00A771E8">
        <w:rPr>
          <w:szCs w:val="28"/>
        </w:rPr>
        <w:t>»</w:t>
      </w:r>
      <w:r w:rsidR="00BA3D62" w:rsidRPr="007E4514">
        <w:rPr>
          <w:szCs w:val="28"/>
        </w:rPr>
        <w:t xml:space="preserve"> </w:t>
      </w:r>
      <w:bookmarkEnd w:id="1"/>
      <w:r w:rsidRPr="007E4514">
        <w:rPr>
          <w:szCs w:val="28"/>
        </w:rPr>
        <w:t>(Собрание законодательства Российской Федерации, 2007, № 1, ст. 7; 2011, № 24, ст. 3358; 2012, № 43, ст. 5781; 2014, № 30, ст. 4223; 2017; № 49, ст. 7330;</w:t>
      </w:r>
      <w:r w:rsidR="00DC4DBA">
        <w:rPr>
          <w:szCs w:val="28"/>
        </w:rPr>
        <w:t xml:space="preserve"> 2018, № 53, ст. 8405;</w:t>
      </w:r>
      <w:r w:rsidRPr="007E4514">
        <w:rPr>
          <w:szCs w:val="28"/>
        </w:rPr>
        <w:t xml:space="preserve"> 2019; № 52, ст. 7813; 2020; № 31, ст. 5029</w:t>
      </w:r>
      <w:r w:rsidR="00F714F2" w:rsidRPr="007E4514">
        <w:rPr>
          <w:szCs w:val="28"/>
        </w:rPr>
        <w:t>; 2021, № 1, ст. 32; № 24, ст</w:t>
      </w:r>
      <w:r w:rsidR="00415E00" w:rsidRPr="007E4514">
        <w:rPr>
          <w:szCs w:val="28"/>
        </w:rPr>
        <w:t>.</w:t>
      </w:r>
      <w:r w:rsidR="00F714F2" w:rsidRPr="007E4514">
        <w:rPr>
          <w:szCs w:val="28"/>
        </w:rPr>
        <w:t> 4188</w:t>
      </w:r>
      <w:r w:rsidRPr="007E4514">
        <w:rPr>
          <w:szCs w:val="28"/>
        </w:rPr>
        <w:t>) следующие изменения:</w:t>
      </w:r>
    </w:p>
    <w:p w14:paraId="4A8D289A" w14:textId="1B727739" w:rsidR="00A760D7" w:rsidRPr="007E4514" w:rsidRDefault="00A760D7" w:rsidP="00103039">
      <w:pPr>
        <w:spacing w:line="480" w:lineRule="auto"/>
        <w:ind w:firstLine="709"/>
        <w:rPr>
          <w:szCs w:val="28"/>
        </w:rPr>
      </w:pPr>
      <w:r w:rsidRPr="007E4514">
        <w:rPr>
          <w:szCs w:val="28"/>
        </w:rPr>
        <w:t>1) дополнить статьей 5</w:t>
      </w:r>
      <w:r w:rsidRPr="007E4514">
        <w:rPr>
          <w:szCs w:val="28"/>
          <w:vertAlign w:val="superscript"/>
        </w:rPr>
        <w:t>2</w:t>
      </w:r>
      <w:r w:rsidRPr="007E4514">
        <w:rPr>
          <w:szCs w:val="28"/>
        </w:rPr>
        <w:t xml:space="preserve"> следующего содержания: </w:t>
      </w:r>
    </w:p>
    <w:p w14:paraId="1116A9F6" w14:textId="6223174F" w:rsidR="00485904" w:rsidRPr="007E4514" w:rsidRDefault="00A771E8" w:rsidP="00103039">
      <w:pPr>
        <w:spacing w:line="480" w:lineRule="auto"/>
        <w:ind w:firstLine="709"/>
        <w:rPr>
          <w:b/>
          <w:szCs w:val="28"/>
        </w:rPr>
      </w:pPr>
      <w:r>
        <w:rPr>
          <w:szCs w:val="28"/>
        </w:rPr>
        <w:t>«</w:t>
      </w:r>
      <w:r w:rsidR="00A760D7" w:rsidRPr="007E4514">
        <w:rPr>
          <w:szCs w:val="28"/>
        </w:rPr>
        <w:t>Статья 5</w:t>
      </w:r>
      <w:r w:rsidR="00A760D7" w:rsidRPr="007E4514">
        <w:rPr>
          <w:szCs w:val="28"/>
          <w:vertAlign w:val="superscript"/>
        </w:rPr>
        <w:t>2</w:t>
      </w:r>
      <w:r w:rsidR="00DC4DBA">
        <w:rPr>
          <w:szCs w:val="28"/>
        </w:rPr>
        <w:t>.</w:t>
      </w:r>
      <w:r w:rsidR="00A760D7" w:rsidRPr="007E4514">
        <w:rPr>
          <w:b/>
          <w:szCs w:val="28"/>
        </w:rPr>
        <w:tab/>
        <w:t xml:space="preserve"> Отказ от участия в азартных играх</w:t>
      </w:r>
    </w:p>
    <w:p w14:paraId="23797F43" w14:textId="70EA5B81" w:rsidR="00A760D7" w:rsidRPr="00DC4F43" w:rsidRDefault="00103039" w:rsidP="00103039">
      <w:pPr>
        <w:pStyle w:val="af1"/>
        <w:spacing w:line="48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1. </w:t>
      </w:r>
      <w:r w:rsidR="00A760D7" w:rsidRPr="00103039">
        <w:rPr>
          <w:szCs w:val="28"/>
        </w:rPr>
        <w:t>Физическое лицо вправе</w:t>
      </w:r>
      <w:r w:rsidR="00A771E8" w:rsidRPr="00103039">
        <w:rPr>
          <w:szCs w:val="28"/>
        </w:rPr>
        <w:t xml:space="preserve"> отказаться от участия в азартных играх</w:t>
      </w:r>
      <w:r w:rsidR="00D135DC">
        <w:rPr>
          <w:szCs w:val="28"/>
        </w:rPr>
        <w:t xml:space="preserve"> </w:t>
      </w:r>
      <w:r w:rsidR="00D135DC" w:rsidRPr="00826F02">
        <w:rPr>
          <w:szCs w:val="28"/>
        </w:rPr>
        <w:t>путем</w:t>
      </w:r>
      <w:r w:rsidR="00A771E8" w:rsidRPr="00826F02">
        <w:rPr>
          <w:szCs w:val="28"/>
        </w:rPr>
        <w:t xml:space="preserve"> </w:t>
      </w:r>
      <w:r w:rsidR="00D135DC" w:rsidRPr="00DC4F43">
        <w:rPr>
          <w:szCs w:val="28"/>
        </w:rPr>
        <w:t xml:space="preserve">направления </w:t>
      </w:r>
      <w:r w:rsidR="00A760D7" w:rsidRPr="00DC4F43">
        <w:rPr>
          <w:szCs w:val="28"/>
        </w:rPr>
        <w:t xml:space="preserve">организатору азартных игр </w:t>
      </w:r>
      <w:bookmarkStart w:id="2" w:name="_Hlk132368791"/>
      <w:r w:rsidR="00D135DC" w:rsidRPr="00DC4F43">
        <w:rPr>
          <w:szCs w:val="28"/>
        </w:rPr>
        <w:t xml:space="preserve">заявления </w:t>
      </w:r>
      <w:r w:rsidR="00A760D7" w:rsidRPr="00DC4F43">
        <w:rPr>
          <w:szCs w:val="28"/>
        </w:rPr>
        <w:t>о включении информации о нем в перечень физических лиц, отказавшихся от участия в азартных играх</w:t>
      </w:r>
      <w:bookmarkEnd w:id="2"/>
      <w:r w:rsidR="00A760D7" w:rsidRPr="00DC4F43">
        <w:rPr>
          <w:szCs w:val="28"/>
        </w:rPr>
        <w:t>.</w:t>
      </w:r>
    </w:p>
    <w:p w14:paraId="24283B1F" w14:textId="69C55E85" w:rsidR="00A760D7" w:rsidRPr="00DC4F43" w:rsidRDefault="00280BEF" w:rsidP="00103039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2. </w:t>
      </w:r>
      <w:r w:rsidR="00A760D7" w:rsidRPr="00DC4F43">
        <w:rPr>
          <w:szCs w:val="28"/>
        </w:rPr>
        <w:t xml:space="preserve">Попечитель </w:t>
      </w:r>
      <w:r w:rsidR="00F714F2" w:rsidRPr="00DC4F43">
        <w:rPr>
          <w:szCs w:val="28"/>
        </w:rPr>
        <w:t xml:space="preserve">физического </w:t>
      </w:r>
      <w:r w:rsidR="00A760D7" w:rsidRPr="00DC4F43">
        <w:rPr>
          <w:szCs w:val="28"/>
        </w:rPr>
        <w:t xml:space="preserve">лица, признанного в соответствии с законодательством Российской Федерации ограниченно дееспособным, вправе направить организатору азартных игр заявление </w:t>
      </w:r>
      <w:bookmarkStart w:id="3" w:name="_Hlk132368866"/>
      <w:r w:rsidR="00A760D7" w:rsidRPr="00DC4F43">
        <w:rPr>
          <w:szCs w:val="28"/>
        </w:rPr>
        <w:t>о включении информации о своем подопечном в перечень физических лиц, отказавшихся от участия в азартных играх</w:t>
      </w:r>
      <w:bookmarkEnd w:id="3"/>
      <w:r w:rsidR="0035530A" w:rsidRPr="00DC4F43">
        <w:rPr>
          <w:szCs w:val="28"/>
        </w:rPr>
        <w:t xml:space="preserve">, </w:t>
      </w:r>
      <w:r w:rsidR="00A760D7" w:rsidRPr="00DC4F43">
        <w:rPr>
          <w:szCs w:val="28"/>
        </w:rPr>
        <w:t>в случае ограничения или лишения судом права такого лица самостоятельно распоряжаться своими доходами.</w:t>
      </w:r>
    </w:p>
    <w:p w14:paraId="3670D5C0" w14:textId="6FFC6C27" w:rsidR="00A760D7" w:rsidRPr="00DC4F43" w:rsidRDefault="00A760D7" w:rsidP="00103039">
      <w:pPr>
        <w:numPr>
          <w:ilvl w:val="0"/>
          <w:numId w:val="2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К заявлениям, указанным в частях 1 и 2 настоящей статьи, прилагается согласие на обработку персональных данных физического лица в соответствии с требованиями Федерального закона</w:t>
      </w:r>
      <w:r w:rsidR="00D66C02" w:rsidRPr="00DC4F43">
        <w:rPr>
          <w:szCs w:val="28"/>
        </w:rPr>
        <w:t xml:space="preserve"> </w:t>
      </w:r>
      <w:r w:rsidRPr="00DC4F43">
        <w:rPr>
          <w:szCs w:val="28"/>
        </w:rPr>
        <w:t>от 27 июля 2006 года № 152-ФЗ</w:t>
      </w:r>
      <w:r w:rsidR="00890C17" w:rsidRPr="00DC4F43">
        <w:rPr>
          <w:szCs w:val="28"/>
        </w:rPr>
        <w:t xml:space="preserve"> </w:t>
      </w:r>
      <w:r w:rsidR="00A771E8" w:rsidRPr="00DC4F43">
        <w:rPr>
          <w:szCs w:val="28"/>
        </w:rPr>
        <w:t>«</w:t>
      </w:r>
      <w:r w:rsidRPr="00DC4F43">
        <w:rPr>
          <w:szCs w:val="28"/>
        </w:rPr>
        <w:t>О персональных данных</w:t>
      </w:r>
      <w:r w:rsidR="00A771E8" w:rsidRPr="00DC4F43">
        <w:rPr>
          <w:szCs w:val="28"/>
        </w:rPr>
        <w:t>»</w:t>
      </w:r>
      <w:r w:rsidR="00BA3D62" w:rsidRPr="00DC4F43">
        <w:rPr>
          <w:szCs w:val="28"/>
        </w:rPr>
        <w:t>.</w:t>
      </w:r>
    </w:p>
    <w:p w14:paraId="21C4F726" w14:textId="77777777" w:rsidR="00A760D7" w:rsidRPr="00DC4F43" w:rsidRDefault="00A760D7" w:rsidP="00103039">
      <w:pPr>
        <w:numPr>
          <w:ilvl w:val="0"/>
          <w:numId w:val="2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Заявления, указанные в частях 1 и 2 настоящей статьи, не могут быть отозваны.</w:t>
      </w:r>
    </w:p>
    <w:p w14:paraId="1C4A42D3" w14:textId="6BD23606" w:rsidR="00A760D7" w:rsidRPr="00DC4F43" w:rsidRDefault="00A760D7" w:rsidP="00855713">
      <w:pPr>
        <w:numPr>
          <w:ilvl w:val="0"/>
          <w:numId w:val="2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Порядок направления заявлений, указанны</w:t>
      </w:r>
      <w:r w:rsidR="00B3281D" w:rsidRPr="00DC4F43">
        <w:rPr>
          <w:szCs w:val="28"/>
        </w:rPr>
        <w:t>х</w:t>
      </w:r>
      <w:r w:rsidRPr="00DC4F43">
        <w:rPr>
          <w:szCs w:val="28"/>
        </w:rPr>
        <w:t xml:space="preserve"> в частях 1 и 2 настоящей статьи, </w:t>
      </w:r>
      <w:r w:rsidR="00B3281D" w:rsidRPr="00DC4F43">
        <w:rPr>
          <w:szCs w:val="28"/>
        </w:rPr>
        <w:t>согласия на обработку персональных данных, указанного в части 3 настоящей статьи,</w:t>
      </w:r>
      <w:r w:rsidR="00B3281D" w:rsidRPr="00DC4F43">
        <w:t xml:space="preserve"> </w:t>
      </w:r>
      <w:r w:rsidR="00B3281D" w:rsidRPr="00DC4F43">
        <w:rPr>
          <w:szCs w:val="28"/>
        </w:rPr>
        <w:t xml:space="preserve">форма указанных заявлений и согласия на обработку персональных, </w:t>
      </w:r>
      <w:r w:rsidR="000608BD" w:rsidRPr="00DC4F43">
        <w:rPr>
          <w:szCs w:val="28"/>
        </w:rPr>
        <w:t xml:space="preserve">проведения идентификации лиц, направивших заявление, указанное в части 1 настоящей статьи, установления факта осуществления попечительства лицами, направившими заявление, указанное в части 2 настоящей статьи, </w:t>
      </w:r>
      <w:r w:rsidRPr="00DC4F43">
        <w:rPr>
          <w:szCs w:val="28"/>
        </w:rPr>
        <w:t xml:space="preserve"> определяются федеральным органом исполнительной </w:t>
      </w:r>
      <w:r w:rsidRPr="00DC4F43">
        <w:rPr>
          <w:szCs w:val="28"/>
        </w:rPr>
        <w:lastRenderedPageBreak/>
        <w:t>власти, уполномоченным Правительством Российской Федерации на осуществление функций по нормативно-правовому регулированию в сфере организации и проведения азартных игр.</w:t>
      </w:r>
    </w:p>
    <w:p w14:paraId="758D9D90" w14:textId="73060859" w:rsidR="004D039C" w:rsidRPr="00DC4F43" w:rsidRDefault="004D039C" w:rsidP="00103039">
      <w:pPr>
        <w:numPr>
          <w:ilvl w:val="0"/>
          <w:numId w:val="2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Организатор азартных игр </w:t>
      </w:r>
      <w:r w:rsidR="006B6342" w:rsidRPr="00DC4F43">
        <w:rPr>
          <w:szCs w:val="28"/>
        </w:rPr>
        <w:t>обязан</w:t>
      </w:r>
      <w:r w:rsidRPr="00DC4F43">
        <w:rPr>
          <w:szCs w:val="28"/>
        </w:rPr>
        <w:t xml:space="preserve"> </w:t>
      </w:r>
      <w:r w:rsidR="006B6342" w:rsidRPr="00DC4F43">
        <w:rPr>
          <w:szCs w:val="28"/>
        </w:rPr>
        <w:t>принять</w:t>
      </w:r>
      <w:r w:rsidRPr="00DC4F43">
        <w:rPr>
          <w:szCs w:val="28"/>
        </w:rPr>
        <w:t xml:space="preserve"> заявлени</w:t>
      </w:r>
      <w:r w:rsidR="006B6342" w:rsidRPr="00DC4F43">
        <w:rPr>
          <w:szCs w:val="28"/>
        </w:rPr>
        <w:t>я</w:t>
      </w:r>
      <w:r w:rsidRPr="00DC4F43">
        <w:rPr>
          <w:szCs w:val="28"/>
        </w:rPr>
        <w:t>, указанны</w:t>
      </w:r>
      <w:r w:rsidR="006B6342" w:rsidRPr="00DC4F43">
        <w:rPr>
          <w:szCs w:val="28"/>
        </w:rPr>
        <w:t>е</w:t>
      </w:r>
      <w:r w:rsidRPr="00DC4F43">
        <w:rPr>
          <w:szCs w:val="28"/>
        </w:rPr>
        <w:t xml:space="preserve"> в частях 1 и 2 настоящей статьи.</w:t>
      </w:r>
    </w:p>
    <w:p w14:paraId="346E58DA" w14:textId="2DC1D9A9" w:rsidR="006B6342" w:rsidRPr="00DC4F43" w:rsidRDefault="006B6342" w:rsidP="00DC4F43">
      <w:pPr>
        <w:numPr>
          <w:ilvl w:val="0"/>
          <w:numId w:val="2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Не допускается прием ставок, интерактивных ставок организатором азартных игр, принявшим заявление, указанное </w:t>
      </w:r>
      <w:r w:rsidR="00794CC5" w:rsidRPr="00DC4F43">
        <w:rPr>
          <w:szCs w:val="28"/>
        </w:rPr>
        <w:t>в частях 1 и</w:t>
      </w:r>
      <w:r w:rsidR="002E7941" w:rsidRPr="00DC4F43">
        <w:rPr>
          <w:szCs w:val="28"/>
        </w:rPr>
        <w:t>ли</w:t>
      </w:r>
      <w:r w:rsidR="00794CC5" w:rsidRPr="00DC4F43">
        <w:rPr>
          <w:szCs w:val="28"/>
        </w:rPr>
        <w:t xml:space="preserve"> 2 </w:t>
      </w:r>
      <w:r w:rsidRPr="00DC4F43">
        <w:rPr>
          <w:szCs w:val="28"/>
        </w:rPr>
        <w:t xml:space="preserve">настоящей статьи, </w:t>
      </w:r>
      <w:bookmarkStart w:id="4" w:name="_Hlk132376257"/>
      <w:r w:rsidRPr="00DC4F43">
        <w:rPr>
          <w:szCs w:val="28"/>
        </w:rPr>
        <w:t xml:space="preserve">от </w:t>
      </w:r>
      <w:r w:rsidR="0095756F" w:rsidRPr="00DC4F43">
        <w:rPr>
          <w:szCs w:val="28"/>
        </w:rPr>
        <w:t xml:space="preserve">физического </w:t>
      </w:r>
      <w:r w:rsidRPr="00DC4F43">
        <w:rPr>
          <w:szCs w:val="28"/>
        </w:rPr>
        <w:t xml:space="preserve">лица, </w:t>
      </w:r>
      <w:bookmarkStart w:id="5" w:name="_Hlk132299575"/>
      <w:r w:rsidR="005B42AC" w:rsidRPr="00DC4F43">
        <w:rPr>
          <w:szCs w:val="28"/>
        </w:rPr>
        <w:t xml:space="preserve">направившего </w:t>
      </w:r>
      <w:proofErr w:type="gramStart"/>
      <w:r w:rsidR="005B42AC" w:rsidRPr="00DC4F43">
        <w:rPr>
          <w:szCs w:val="28"/>
        </w:rPr>
        <w:t xml:space="preserve">заявление  </w:t>
      </w:r>
      <w:r w:rsidR="00475DC1" w:rsidRPr="00DC4F43">
        <w:rPr>
          <w:szCs w:val="28"/>
        </w:rPr>
        <w:t>или</w:t>
      </w:r>
      <w:proofErr w:type="gramEnd"/>
      <w:r w:rsidR="00475DC1" w:rsidRPr="00DC4F43">
        <w:rPr>
          <w:szCs w:val="28"/>
        </w:rPr>
        <w:t xml:space="preserve"> </w:t>
      </w:r>
      <w:r w:rsidR="005B42AC" w:rsidRPr="00DC4F43">
        <w:rPr>
          <w:szCs w:val="28"/>
        </w:rPr>
        <w:t xml:space="preserve">в отношении которого </w:t>
      </w:r>
      <w:r w:rsidR="00475DC1" w:rsidRPr="00DC4F43">
        <w:rPr>
          <w:szCs w:val="28"/>
        </w:rPr>
        <w:t xml:space="preserve">его </w:t>
      </w:r>
      <w:r w:rsidR="00FA0117" w:rsidRPr="00DC4F43">
        <w:rPr>
          <w:szCs w:val="28"/>
        </w:rPr>
        <w:t xml:space="preserve">попечителем </w:t>
      </w:r>
      <w:r w:rsidR="00475DC1" w:rsidRPr="00DC4F43">
        <w:rPr>
          <w:szCs w:val="28"/>
        </w:rPr>
        <w:t>направлено</w:t>
      </w:r>
      <w:r w:rsidRPr="00DC4F43">
        <w:rPr>
          <w:szCs w:val="28"/>
        </w:rPr>
        <w:t xml:space="preserve"> заявление,</w:t>
      </w:r>
      <w:r w:rsidR="00FA0117" w:rsidRPr="00DC4F43">
        <w:rPr>
          <w:szCs w:val="28"/>
        </w:rPr>
        <w:t xml:space="preserve"> </w:t>
      </w:r>
      <w:r w:rsidRPr="00DC4F43">
        <w:rPr>
          <w:szCs w:val="28"/>
        </w:rPr>
        <w:t xml:space="preserve">с момента получения </w:t>
      </w:r>
      <w:r w:rsidR="00A23B9F" w:rsidRPr="00DC4F43">
        <w:rPr>
          <w:szCs w:val="28"/>
        </w:rPr>
        <w:t xml:space="preserve"> </w:t>
      </w:r>
      <w:bookmarkEnd w:id="5"/>
      <w:r w:rsidR="005B42AC" w:rsidRPr="00DC4F43">
        <w:rPr>
          <w:szCs w:val="28"/>
        </w:rPr>
        <w:t xml:space="preserve">такого </w:t>
      </w:r>
      <w:r w:rsidRPr="00DC4F43">
        <w:rPr>
          <w:szCs w:val="28"/>
        </w:rPr>
        <w:t>заявления.</w:t>
      </w:r>
    </w:p>
    <w:bookmarkEnd w:id="4"/>
    <w:p w14:paraId="67F26035" w14:textId="7182DA84" w:rsidR="00A760D7" w:rsidRPr="00DC4F43" w:rsidRDefault="00A760D7" w:rsidP="00103039">
      <w:pPr>
        <w:numPr>
          <w:ilvl w:val="0"/>
          <w:numId w:val="2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Организатор азартных игр не позднее одного рабочего дня с</w:t>
      </w:r>
      <w:r w:rsidR="00E357BF" w:rsidRPr="00DC4F43">
        <w:rPr>
          <w:szCs w:val="28"/>
        </w:rPr>
        <w:t>о</w:t>
      </w:r>
      <w:r w:rsidRPr="00DC4F43">
        <w:rPr>
          <w:szCs w:val="28"/>
        </w:rPr>
        <w:t xml:space="preserve"> </w:t>
      </w:r>
      <w:r w:rsidR="00E357BF" w:rsidRPr="00DC4F43">
        <w:rPr>
          <w:szCs w:val="28"/>
        </w:rPr>
        <w:t xml:space="preserve">дня </w:t>
      </w:r>
      <w:r w:rsidRPr="00DC4F43">
        <w:rPr>
          <w:szCs w:val="28"/>
        </w:rPr>
        <w:t xml:space="preserve">получения заявления, указанного в частях 1 или 2 настоящей статьи, обеспечивает передачу такого заявления или его электронной копии </w:t>
      </w:r>
      <w:r w:rsidRPr="00DC4F43">
        <w:rPr>
          <w:szCs w:val="28"/>
        </w:rPr>
        <w:br/>
      </w:r>
      <w:r w:rsidR="009704CB" w:rsidRPr="00DC4F43">
        <w:rPr>
          <w:szCs w:val="28"/>
        </w:rPr>
        <w:t>единому регулятору азартных игр</w:t>
      </w:r>
      <w:r w:rsidRPr="00DC4F43">
        <w:rPr>
          <w:szCs w:val="28"/>
        </w:rPr>
        <w:t>.</w:t>
      </w:r>
    </w:p>
    <w:p w14:paraId="5861BD00" w14:textId="19AB59F9" w:rsidR="00A760D7" w:rsidRPr="00DC4F43" w:rsidRDefault="009704CB" w:rsidP="00103039">
      <w:pPr>
        <w:numPr>
          <w:ilvl w:val="0"/>
          <w:numId w:val="3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Единый регулятор азартных игр</w:t>
      </w:r>
      <w:r w:rsidR="00A760D7" w:rsidRPr="00DC4F43">
        <w:rPr>
          <w:szCs w:val="28"/>
        </w:rPr>
        <w:t xml:space="preserve"> ведет перечень физических лиц, отказавшихся от участия в азартных играх.</w:t>
      </w:r>
    </w:p>
    <w:p w14:paraId="389C8A7C" w14:textId="3A1E8EE0" w:rsidR="00A760D7" w:rsidRPr="00DC4F43" w:rsidRDefault="00A760D7" w:rsidP="00103039">
      <w:pPr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Перечень физических лиц, отказавшихся от участия в азартных играх, персональные данные физических лиц, включенных в указанный перечень, не подлежат размещению в информационно-телекоммуникационной сети </w:t>
      </w:r>
      <w:r w:rsidR="00A771E8" w:rsidRPr="00DC4F43">
        <w:rPr>
          <w:szCs w:val="28"/>
        </w:rPr>
        <w:t>«</w:t>
      </w:r>
      <w:r w:rsidRPr="00DC4F43">
        <w:rPr>
          <w:szCs w:val="28"/>
        </w:rPr>
        <w:t>Интернет</w:t>
      </w:r>
      <w:r w:rsidR="00A771E8" w:rsidRPr="00DC4F43">
        <w:rPr>
          <w:szCs w:val="28"/>
        </w:rPr>
        <w:t>»</w:t>
      </w:r>
      <w:r w:rsidR="00BA3D62" w:rsidRPr="00DC4F43">
        <w:rPr>
          <w:szCs w:val="28"/>
        </w:rPr>
        <w:t xml:space="preserve">, </w:t>
      </w:r>
      <w:r w:rsidRPr="00DC4F43">
        <w:rPr>
          <w:szCs w:val="28"/>
        </w:rPr>
        <w:t xml:space="preserve">а также </w:t>
      </w:r>
      <w:r w:rsidR="00E357BF" w:rsidRPr="00DC4F43">
        <w:rPr>
          <w:szCs w:val="28"/>
        </w:rPr>
        <w:t xml:space="preserve">иному </w:t>
      </w:r>
      <w:r w:rsidRPr="00DC4F43">
        <w:rPr>
          <w:szCs w:val="28"/>
        </w:rPr>
        <w:t>разглашению.</w:t>
      </w:r>
    </w:p>
    <w:p w14:paraId="68797695" w14:textId="77777777" w:rsidR="00A760D7" w:rsidRPr="00DC4F43" w:rsidRDefault="00A760D7" w:rsidP="00103039">
      <w:pPr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Порядок ведения перечня физических лиц, отказавшихся </w:t>
      </w:r>
      <w:r w:rsidRPr="00DC4F43">
        <w:rPr>
          <w:szCs w:val="28"/>
        </w:rPr>
        <w:br/>
        <w:t xml:space="preserve">от участия в азартных играх, и состав информации, включаемой в указанный </w:t>
      </w:r>
      <w:r w:rsidRPr="00DC4F43">
        <w:rPr>
          <w:szCs w:val="28"/>
        </w:rPr>
        <w:lastRenderedPageBreak/>
        <w:t>перечень, устанавливаются федеральным органом исполнительной власти, уполномоченным Правительством Российской Федерации на осуществление функций по нормативно-правовому регулированию в сфере организации и проведения азартных игр.</w:t>
      </w:r>
    </w:p>
    <w:p w14:paraId="16C73388" w14:textId="4405E417" w:rsidR="00A760D7" w:rsidRPr="00DC4F43" w:rsidRDefault="00A760D7" w:rsidP="00103039">
      <w:pPr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Информация о физическом лице подлежит включению </w:t>
      </w:r>
      <w:r w:rsidRPr="00DC4F43">
        <w:rPr>
          <w:szCs w:val="28"/>
        </w:rPr>
        <w:br/>
        <w:t xml:space="preserve">в перечень физических лиц, отказавшихся от участия в азартных играх, </w:t>
      </w:r>
      <w:r w:rsidRPr="00DC4F43">
        <w:rPr>
          <w:szCs w:val="28"/>
        </w:rPr>
        <w:br/>
        <w:t>не позднее одного рабочего дня с</w:t>
      </w:r>
      <w:r w:rsidR="00E357BF" w:rsidRPr="00DC4F43">
        <w:rPr>
          <w:szCs w:val="28"/>
        </w:rPr>
        <w:t>о</w:t>
      </w:r>
      <w:r w:rsidRPr="00DC4F43">
        <w:rPr>
          <w:szCs w:val="28"/>
        </w:rPr>
        <w:t xml:space="preserve"> </w:t>
      </w:r>
      <w:r w:rsidR="00E357BF" w:rsidRPr="00DC4F43">
        <w:rPr>
          <w:szCs w:val="28"/>
        </w:rPr>
        <w:t xml:space="preserve">дня </w:t>
      </w:r>
      <w:r w:rsidRPr="00DC4F43">
        <w:rPr>
          <w:szCs w:val="28"/>
        </w:rPr>
        <w:t xml:space="preserve">получения </w:t>
      </w:r>
      <w:r w:rsidR="009704CB" w:rsidRPr="00DC4F43">
        <w:rPr>
          <w:szCs w:val="28"/>
        </w:rPr>
        <w:t>единым регулятором азартных игр</w:t>
      </w:r>
      <w:r w:rsidRPr="00DC4F43">
        <w:rPr>
          <w:szCs w:val="28"/>
        </w:rPr>
        <w:t xml:space="preserve"> заявления или его электронной копии в соответствии </w:t>
      </w:r>
      <w:r w:rsidR="00485904" w:rsidRPr="00DC4F43">
        <w:rPr>
          <w:szCs w:val="28"/>
        </w:rPr>
        <w:br/>
      </w:r>
      <w:r w:rsidRPr="00DC4F43">
        <w:rPr>
          <w:szCs w:val="28"/>
        </w:rPr>
        <w:t xml:space="preserve">с частью </w:t>
      </w:r>
      <w:r w:rsidR="00794CC5" w:rsidRPr="00DC4F43">
        <w:rPr>
          <w:szCs w:val="28"/>
        </w:rPr>
        <w:t xml:space="preserve">8 </w:t>
      </w:r>
      <w:r w:rsidRPr="00DC4F43">
        <w:rPr>
          <w:szCs w:val="28"/>
        </w:rPr>
        <w:t>настоящей статьи.</w:t>
      </w:r>
    </w:p>
    <w:p w14:paraId="09F14C8D" w14:textId="310C1867" w:rsidR="008A6827" w:rsidRPr="00DC4F43" w:rsidRDefault="00A760D7" w:rsidP="00B334EF">
      <w:pPr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В срок, не превышающий одного рабочего дня с</w:t>
      </w:r>
      <w:r w:rsidR="00E357BF" w:rsidRPr="00DC4F43">
        <w:rPr>
          <w:szCs w:val="28"/>
        </w:rPr>
        <w:t>о</w:t>
      </w:r>
      <w:r w:rsidRPr="00DC4F43">
        <w:rPr>
          <w:szCs w:val="28"/>
        </w:rPr>
        <w:t xml:space="preserve"> </w:t>
      </w:r>
      <w:r w:rsidR="00E357BF" w:rsidRPr="00DC4F43">
        <w:rPr>
          <w:szCs w:val="28"/>
        </w:rPr>
        <w:t xml:space="preserve">дня </w:t>
      </w:r>
      <w:r w:rsidRPr="00DC4F43">
        <w:rPr>
          <w:szCs w:val="28"/>
        </w:rPr>
        <w:t xml:space="preserve">включения информации о физическом лице в перечень физических лиц, отказавшихся от участия в азартных играх, </w:t>
      </w:r>
      <w:r w:rsidR="009704CB" w:rsidRPr="00DC4F43">
        <w:rPr>
          <w:szCs w:val="28"/>
        </w:rPr>
        <w:t>единый регулятор азартных игр</w:t>
      </w:r>
      <w:r w:rsidRPr="00DC4F43">
        <w:rPr>
          <w:szCs w:val="28"/>
        </w:rPr>
        <w:t xml:space="preserve"> информирует с учетом требований Федерального закона от 27 июля 2006 года № 152-ФЗ </w:t>
      </w:r>
      <w:r w:rsidR="00890C17" w:rsidRPr="00DC4F43">
        <w:rPr>
          <w:szCs w:val="28"/>
        </w:rPr>
        <w:t xml:space="preserve">           </w:t>
      </w:r>
      <w:r w:rsidR="00A771E8" w:rsidRPr="00DC4F43">
        <w:rPr>
          <w:szCs w:val="28"/>
        </w:rPr>
        <w:t>«</w:t>
      </w:r>
      <w:r w:rsidRPr="00DC4F43">
        <w:rPr>
          <w:szCs w:val="28"/>
        </w:rPr>
        <w:t>О персональных данных</w:t>
      </w:r>
      <w:r w:rsidR="00A771E8" w:rsidRPr="00DC4F43">
        <w:rPr>
          <w:szCs w:val="28"/>
        </w:rPr>
        <w:t>»</w:t>
      </w:r>
      <w:r w:rsidR="00BA3D62" w:rsidRPr="00DC4F43">
        <w:rPr>
          <w:szCs w:val="28"/>
        </w:rPr>
        <w:t xml:space="preserve"> </w:t>
      </w:r>
      <w:r w:rsidRPr="00DC4F43">
        <w:rPr>
          <w:szCs w:val="28"/>
        </w:rPr>
        <w:t>физическое лицо либо попечителя</w:t>
      </w:r>
      <w:r w:rsidR="00D66C02" w:rsidRPr="00DC4F43">
        <w:rPr>
          <w:szCs w:val="28"/>
        </w:rPr>
        <w:t xml:space="preserve"> физического лица, признанного в соответствии с законодательством Российской Федерации ограниченно дееспособным, </w:t>
      </w:r>
      <w:r w:rsidRPr="00DC4F43">
        <w:rPr>
          <w:szCs w:val="28"/>
        </w:rPr>
        <w:t>о включении информации о физическом лице в перечень физических лиц, отказавшихся от участия в азартных играх.</w:t>
      </w:r>
    </w:p>
    <w:p w14:paraId="39FA9542" w14:textId="2649C252" w:rsidR="008A6827" w:rsidRPr="00DC4F43" w:rsidRDefault="00692AB9" w:rsidP="00B334EF">
      <w:pPr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Единый регулятор азартных игр обеспечивает </w:t>
      </w:r>
      <w:r w:rsidR="004D039C" w:rsidRPr="00DC4F43">
        <w:rPr>
          <w:szCs w:val="28"/>
        </w:rPr>
        <w:t xml:space="preserve">доступ </w:t>
      </w:r>
      <w:r w:rsidR="00EA4C4F" w:rsidRPr="00DC4F43">
        <w:rPr>
          <w:szCs w:val="28"/>
        </w:rPr>
        <w:t xml:space="preserve">организаторам </w:t>
      </w:r>
      <w:r w:rsidR="009B00F9" w:rsidRPr="00DC4F43">
        <w:rPr>
          <w:szCs w:val="28"/>
        </w:rPr>
        <w:t>азартных игр</w:t>
      </w:r>
      <w:r w:rsidRPr="00DC4F43">
        <w:rPr>
          <w:szCs w:val="28"/>
        </w:rPr>
        <w:t xml:space="preserve"> </w:t>
      </w:r>
      <w:r w:rsidR="003D6FE8" w:rsidRPr="00DC4F43">
        <w:rPr>
          <w:szCs w:val="28"/>
        </w:rPr>
        <w:t xml:space="preserve">к перечню физических лиц, отказавшихся от участия в азартных играх, </w:t>
      </w:r>
      <w:r w:rsidRPr="00DC4F43">
        <w:rPr>
          <w:szCs w:val="28"/>
        </w:rPr>
        <w:t>в порядке</w:t>
      </w:r>
      <w:r w:rsidR="00E357BF" w:rsidRPr="00DC4F43">
        <w:rPr>
          <w:szCs w:val="28"/>
        </w:rPr>
        <w:t>,</w:t>
      </w:r>
      <w:r w:rsidRPr="00DC4F43">
        <w:rPr>
          <w:szCs w:val="28"/>
        </w:rPr>
        <w:t xml:space="preserve"> </w:t>
      </w:r>
      <w:r w:rsidR="009B00F9" w:rsidRPr="00DC4F43">
        <w:rPr>
          <w:szCs w:val="28"/>
        </w:rPr>
        <w:t>определ</w:t>
      </w:r>
      <w:r w:rsidR="002F4000" w:rsidRPr="00DC4F43">
        <w:rPr>
          <w:szCs w:val="28"/>
        </w:rPr>
        <w:t>яемом</w:t>
      </w:r>
      <w:r w:rsidR="003D6FE8" w:rsidRPr="00DC4F43">
        <w:rPr>
          <w:szCs w:val="28"/>
        </w:rPr>
        <w:t xml:space="preserve"> единым регулятором</w:t>
      </w:r>
      <w:r w:rsidR="009B00F9" w:rsidRPr="00DC4F43">
        <w:rPr>
          <w:szCs w:val="28"/>
        </w:rPr>
        <w:t xml:space="preserve"> азартных игр</w:t>
      </w:r>
      <w:r w:rsidR="003D6FE8" w:rsidRPr="00DC4F43">
        <w:rPr>
          <w:szCs w:val="28"/>
        </w:rPr>
        <w:t>.</w:t>
      </w:r>
    </w:p>
    <w:p w14:paraId="4F88ACF3" w14:textId="61A76323" w:rsidR="004D039C" w:rsidRPr="00DC4F43" w:rsidRDefault="00A760D7" w:rsidP="00855713">
      <w:pPr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lastRenderedPageBreak/>
        <w:t>Не допускается прием ставок, интерактивных ставок организаторами азартных игр</w:t>
      </w:r>
      <w:r w:rsidR="00E11DE7" w:rsidRPr="00DC4F43">
        <w:rPr>
          <w:szCs w:val="28"/>
        </w:rPr>
        <w:t xml:space="preserve">, за исключением организатора азартных игр, принявшего заявление, указанное в частях 1 и 2 настоящей статьи, </w:t>
      </w:r>
      <w:r w:rsidRPr="00DC4F43">
        <w:rPr>
          <w:szCs w:val="28"/>
        </w:rPr>
        <w:t>от лиц, включенных в перечень физических лиц, отказавшихся от участия в азартных играх</w:t>
      </w:r>
      <w:r w:rsidR="00E10AA1" w:rsidRPr="00DC4F43">
        <w:rPr>
          <w:szCs w:val="28"/>
        </w:rPr>
        <w:t>,</w:t>
      </w:r>
      <w:r w:rsidR="004D039C" w:rsidRPr="00DC4F43">
        <w:rPr>
          <w:szCs w:val="28"/>
        </w:rPr>
        <w:t xml:space="preserve"> </w:t>
      </w:r>
      <w:r w:rsidR="006B6342" w:rsidRPr="00DC4F43">
        <w:rPr>
          <w:szCs w:val="28"/>
        </w:rPr>
        <w:t>по истечении одного рабочего дня, следующего за днем включения единым регулятором азартных игр информации о физическом лице в указанный перечень в соответствии с частью 1</w:t>
      </w:r>
      <w:r w:rsidR="00794CC5" w:rsidRPr="00DC4F43">
        <w:rPr>
          <w:szCs w:val="28"/>
        </w:rPr>
        <w:t>2</w:t>
      </w:r>
      <w:r w:rsidR="006B6342" w:rsidRPr="00DC4F43">
        <w:rPr>
          <w:szCs w:val="28"/>
        </w:rPr>
        <w:t xml:space="preserve"> настоящей статьи</w:t>
      </w:r>
      <w:r w:rsidR="00E10AA1" w:rsidRPr="00DC4F43">
        <w:rPr>
          <w:szCs w:val="28"/>
        </w:rPr>
        <w:t>.</w:t>
      </w:r>
    </w:p>
    <w:p w14:paraId="1437A295" w14:textId="3810FD49" w:rsidR="00A760D7" w:rsidRPr="00DC4F43" w:rsidRDefault="00A760D7" w:rsidP="00103039">
      <w:pPr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В случае нарушения </w:t>
      </w:r>
      <w:r w:rsidR="004328A8" w:rsidRPr="00DC4F43">
        <w:rPr>
          <w:szCs w:val="28"/>
        </w:rPr>
        <w:t xml:space="preserve">установленных в соответствии с частью 5 настоящей статьи </w:t>
      </w:r>
      <w:r w:rsidRPr="00DC4F43">
        <w:rPr>
          <w:szCs w:val="28"/>
        </w:rPr>
        <w:t>формы и (или) порядка направления заявления</w:t>
      </w:r>
      <w:r w:rsidR="004328A8" w:rsidRPr="00DC4F43">
        <w:rPr>
          <w:szCs w:val="28"/>
        </w:rPr>
        <w:t xml:space="preserve">, указанного в </w:t>
      </w:r>
      <w:r w:rsidR="00E357BF" w:rsidRPr="00DC4F43">
        <w:rPr>
          <w:szCs w:val="28"/>
        </w:rPr>
        <w:t xml:space="preserve">частях </w:t>
      </w:r>
      <w:r w:rsidR="004328A8" w:rsidRPr="00DC4F43">
        <w:rPr>
          <w:szCs w:val="28"/>
        </w:rPr>
        <w:t>1 или 2 настоящей статьи,</w:t>
      </w:r>
      <w:r w:rsidR="00950E01" w:rsidRPr="00DC4F43">
        <w:rPr>
          <w:szCs w:val="28"/>
        </w:rPr>
        <w:t xml:space="preserve"> и</w:t>
      </w:r>
      <w:r w:rsidR="009704CB" w:rsidRPr="00DC4F43">
        <w:rPr>
          <w:szCs w:val="28"/>
        </w:rPr>
        <w:t xml:space="preserve"> (или)</w:t>
      </w:r>
      <w:r w:rsidR="00950E01" w:rsidRPr="00DC4F43">
        <w:rPr>
          <w:szCs w:val="28"/>
        </w:rPr>
        <w:t xml:space="preserve"> согласия на обработку персональных данных</w:t>
      </w:r>
      <w:r w:rsidRPr="00DC4F43">
        <w:rPr>
          <w:szCs w:val="28"/>
        </w:rPr>
        <w:t>,</w:t>
      </w:r>
      <w:r w:rsidR="004328A8" w:rsidRPr="00DC4F43">
        <w:rPr>
          <w:szCs w:val="28"/>
        </w:rPr>
        <w:t xml:space="preserve"> указанного в части 3 настоящей статьи,</w:t>
      </w:r>
      <w:r w:rsidRPr="00DC4F43">
        <w:rPr>
          <w:szCs w:val="28"/>
        </w:rPr>
        <w:t xml:space="preserve"> сведения о физическом лице в перечень физических лиц, отказавшихся от участия в азартных играх, не включаются.</w:t>
      </w:r>
    </w:p>
    <w:p w14:paraId="7770C568" w14:textId="7ED1B980" w:rsidR="00103039" w:rsidRPr="00DC4F43" w:rsidRDefault="00A760D7" w:rsidP="00B466C3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В срок, не превышающий одного рабочего дня с</w:t>
      </w:r>
      <w:r w:rsidR="00E357BF" w:rsidRPr="00DC4F43">
        <w:rPr>
          <w:szCs w:val="28"/>
        </w:rPr>
        <w:t>о</w:t>
      </w:r>
      <w:r w:rsidRPr="00DC4F43">
        <w:rPr>
          <w:szCs w:val="28"/>
        </w:rPr>
        <w:t xml:space="preserve"> </w:t>
      </w:r>
      <w:r w:rsidR="00E357BF" w:rsidRPr="00DC4F43">
        <w:rPr>
          <w:szCs w:val="28"/>
        </w:rPr>
        <w:t xml:space="preserve">дня </w:t>
      </w:r>
      <w:r w:rsidRPr="00DC4F43">
        <w:rPr>
          <w:szCs w:val="28"/>
        </w:rPr>
        <w:t>получения заявления или его электронной копии</w:t>
      </w:r>
      <w:r w:rsidR="009704CB" w:rsidRPr="00DC4F43">
        <w:rPr>
          <w:szCs w:val="28"/>
        </w:rPr>
        <w:t>, направленн</w:t>
      </w:r>
      <w:r w:rsidR="000F63A2" w:rsidRPr="00DC4F43">
        <w:rPr>
          <w:szCs w:val="28"/>
        </w:rPr>
        <w:t>ых</w:t>
      </w:r>
      <w:r w:rsidRPr="00DC4F43">
        <w:rPr>
          <w:szCs w:val="28"/>
        </w:rPr>
        <w:t xml:space="preserve"> в соответствии с </w:t>
      </w:r>
      <w:r w:rsidR="00E357BF" w:rsidRPr="00DC4F43">
        <w:rPr>
          <w:szCs w:val="28"/>
        </w:rPr>
        <w:t xml:space="preserve">                      </w:t>
      </w:r>
      <w:r w:rsidRPr="00DC4F43">
        <w:rPr>
          <w:szCs w:val="28"/>
        </w:rPr>
        <w:t xml:space="preserve">частью </w:t>
      </w:r>
      <w:r w:rsidR="004328A8" w:rsidRPr="00DC4F43">
        <w:rPr>
          <w:szCs w:val="28"/>
        </w:rPr>
        <w:t xml:space="preserve">8 </w:t>
      </w:r>
      <w:r w:rsidRPr="00DC4F43">
        <w:rPr>
          <w:szCs w:val="28"/>
        </w:rPr>
        <w:t xml:space="preserve">настоящей статьи, </w:t>
      </w:r>
      <w:r w:rsidR="009704CB" w:rsidRPr="00DC4F43">
        <w:rPr>
          <w:szCs w:val="28"/>
        </w:rPr>
        <w:t>единый регулятор азартных игр</w:t>
      </w:r>
      <w:r w:rsidRPr="00DC4F43">
        <w:rPr>
          <w:szCs w:val="28"/>
        </w:rPr>
        <w:t xml:space="preserve"> информирует с учетом требований Федерального закона от 27 июля 2006 года </w:t>
      </w:r>
      <w:r w:rsidR="00485904" w:rsidRPr="00DC4F43">
        <w:rPr>
          <w:szCs w:val="28"/>
        </w:rPr>
        <w:br/>
      </w:r>
      <w:r w:rsidRPr="00DC4F43">
        <w:rPr>
          <w:szCs w:val="28"/>
        </w:rPr>
        <w:t xml:space="preserve">№ 152-ФЗ </w:t>
      </w:r>
      <w:r w:rsidR="00A771E8" w:rsidRPr="00DC4F43">
        <w:rPr>
          <w:szCs w:val="28"/>
        </w:rPr>
        <w:t>«</w:t>
      </w:r>
      <w:r w:rsidRPr="00DC4F43">
        <w:rPr>
          <w:szCs w:val="28"/>
        </w:rPr>
        <w:t>О персональных данных</w:t>
      </w:r>
      <w:r w:rsidR="00A771E8" w:rsidRPr="00DC4F43">
        <w:rPr>
          <w:szCs w:val="28"/>
        </w:rPr>
        <w:t>»</w:t>
      </w:r>
      <w:r w:rsidR="00BA3D62" w:rsidRPr="00DC4F43">
        <w:rPr>
          <w:szCs w:val="28"/>
        </w:rPr>
        <w:t xml:space="preserve"> </w:t>
      </w:r>
      <w:r w:rsidRPr="00DC4F43">
        <w:rPr>
          <w:szCs w:val="28"/>
        </w:rPr>
        <w:t xml:space="preserve">физическое лицо либо попечителя </w:t>
      </w:r>
      <w:r w:rsidR="00D66C02" w:rsidRPr="00DC4F43">
        <w:rPr>
          <w:szCs w:val="28"/>
        </w:rPr>
        <w:t xml:space="preserve">физического лица, признанного в соответствии с законодательством Российской Федерации ограниченно дееспособным, </w:t>
      </w:r>
      <w:r w:rsidRPr="00DC4F43">
        <w:rPr>
          <w:szCs w:val="28"/>
        </w:rPr>
        <w:t>об отказе во включении сведений о физическом лице</w:t>
      </w:r>
      <w:r w:rsidR="00D66C02" w:rsidRPr="00DC4F43">
        <w:rPr>
          <w:szCs w:val="28"/>
        </w:rPr>
        <w:t xml:space="preserve"> </w:t>
      </w:r>
      <w:r w:rsidRPr="00DC4F43">
        <w:rPr>
          <w:szCs w:val="28"/>
        </w:rPr>
        <w:t>в перечень физических лиц, отказавшихся от участия в азартных играх, с объяснением причин такого отказа.</w:t>
      </w:r>
    </w:p>
    <w:p w14:paraId="37637D01" w14:textId="57AB4D06" w:rsidR="00103039" w:rsidRPr="00DC4F43" w:rsidRDefault="00103039" w:rsidP="00757E94">
      <w:pPr>
        <w:pStyle w:val="af1"/>
        <w:numPr>
          <w:ilvl w:val="0"/>
          <w:numId w:val="4"/>
        </w:numPr>
        <w:spacing w:line="480" w:lineRule="auto"/>
        <w:ind w:firstLine="709"/>
      </w:pPr>
      <w:r w:rsidRPr="00DC4F43">
        <w:rPr>
          <w:szCs w:val="28"/>
        </w:rPr>
        <w:lastRenderedPageBreak/>
        <w:t xml:space="preserve"> </w:t>
      </w:r>
      <w:r w:rsidR="00A760D7" w:rsidRPr="00DC4F43">
        <w:rPr>
          <w:szCs w:val="28"/>
        </w:rPr>
        <w:t xml:space="preserve">Порядок информирования, </w:t>
      </w:r>
      <w:r w:rsidR="00E357BF" w:rsidRPr="00DC4F43">
        <w:rPr>
          <w:szCs w:val="28"/>
        </w:rPr>
        <w:t xml:space="preserve">предусмотренный </w:t>
      </w:r>
      <w:r w:rsidR="00A760D7" w:rsidRPr="00DC4F43">
        <w:rPr>
          <w:szCs w:val="28"/>
        </w:rPr>
        <w:t xml:space="preserve">частями </w:t>
      </w:r>
      <w:r w:rsidR="002B35F6" w:rsidRPr="00DC4F43">
        <w:rPr>
          <w:szCs w:val="28"/>
        </w:rPr>
        <w:t>1</w:t>
      </w:r>
      <w:r w:rsidR="00794CC5" w:rsidRPr="00DC4F43">
        <w:rPr>
          <w:szCs w:val="28"/>
        </w:rPr>
        <w:t>3</w:t>
      </w:r>
      <w:r w:rsidR="002B35F6" w:rsidRPr="00DC4F43">
        <w:rPr>
          <w:szCs w:val="28"/>
        </w:rPr>
        <w:t xml:space="preserve"> </w:t>
      </w:r>
      <w:r w:rsidR="00A760D7" w:rsidRPr="00DC4F43">
        <w:rPr>
          <w:szCs w:val="28"/>
        </w:rPr>
        <w:t xml:space="preserve">и </w:t>
      </w:r>
      <w:r w:rsidR="008A6827" w:rsidRPr="00DC4F43">
        <w:rPr>
          <w:szCs w:val="28"/>
        </w:rPr>
        <w:t>1</w:t>
      </w:r>
      <w:r w:rsidR="00794CC5" w:rsidRPr="00DC4F43">
        <w:rPr>
          <w:szCs w:val="28"/>
        </w:rPr>
        <w:t>6</w:t>
      </w:r>
      <w:r w:rsidR="0035530A" w:rsidRPr="00DC4F43">
        <w:rPr>
          <w:szCs w:val="28"/>
        </w:rPr>
        <w:t xml:space="preserve"> </w:t>
      </w:r>
      <w:r w:rsidR="00A760D7" w:rsidRPr="00DC4F43">
        <w:rPr>
          <w:szCs w:val="28"/>
        </w:rPr>
        <w:t xml:space="preserve">настоящей статьи, а также состав направляемой информации определяются </w:t>
      </w:r>
      <w:r w:rsidR="009704CB" w:rsidRPr="00DC4F43">
        <w:rPr>
          <w:szCs w:val="28"/>
        </w:rPr>
        <w:t>единым регулятором азартных игр</w:t>
      </w:r>
      <w:r w:rsidR="00A760D7" w:rsidRPr="00DC4F43">
        <w:rPr>
          <w:szCs w:val="28"/>
        </w:rPr>
        <w:t>.</w:t>
      </w:r>
    </w:p>
    <w:p w14:paraId="1E5EAED2" w14:textId="61B6BD10" w:rsidR="000608BD" w:rsidRPr="00DC4F43" w:rsidRDefault="00A760D7" w:rsidP="000608BD">
      <w:pPr>
        <w:pStyle w:val="af1"/>
        <w:numPr>
          <w:ilvl w:val="0"/>
          <w:numId w:val="4"/>
        </w:numPr>
        <w:spacing w:line="480" w:lineRule="auto"/>
        <w:ind w:firstLine="709"/>
      </w:pPr>
      <w:r w:rsidRPr="00DC4F43">
        <w:rPr>
          <w:szCs w:val="28"/>
        </w:rPr>
        <w:t>Физическое лицо вправе направить организатору азартных игр</w:t>
      </w:r>
      <w:r w:rsidR="008A6827" w:rsidRPr="00DC4F43">
        <w:rPr>
          <w:szCs w:val="28"/>
        </w:rPr>
        <w:t xml:space="preserve"> </w:t>
      </w:r>
      <w:r w:rsidRPr="00DC4F43">
        <w:rPr>
          <w:szCs w:val="28"/>
        </w:rPr>
        <w:t xml:space="preserve">заявление об исключении информации о нем из перечня физических лиц, отказавшихся от участия в азартных играх, не ранее чем через </w:t>
      </w:r>
      <w:r w:rsidR="00C87DA9" w:rsidRPr="00DC4F43">
        <w:rPr>
          <w:szCs w:val="28"/>
        </w:rPr>
        <w:t>шесть месяцев</w:t>
      </w:r>
      <w:r w:rsidRPr="00DC4F43">
        <w:rPr>
          <w:szCs w:val="28"/>
        </w:rPr>
        <w:t xml:space="preserve"> с</w:t>
      </w:r>
      <w:r w:rsidR="00E357BF" w:rsidRPr="00DC4F43">
        <w:rPr>
          <w:szCs w:val="28"/>
        </w:rPr>
        <w:t>о</w:t>
      </w:r>
      <w:r w:rsidRPr="00DC4F43">
        <w:rPr>
          <w:szCs w:val="28"/>
        </w:rPr>
        <w:t xml:space="preserve"> </w:t>
      </w:r>
      <w:r w:rsidR="00E357BF" w:rsidRPr="00DC4F43">
        <w:rPr>
          <w:szCs w:val="28"/>
        </w:rPr>
        <w:t xml:space="preserve">дня </w:t>
      </w:r>
      <w:r w:rsidRPr="00DC4F43">
        <w:rPr>
          <w:szCs w:val="28"/>
        </w:rPr>
        <w:t>включения информации о нем в указанный перечень.</w:t>
      </w:r>
    </w:p>
    <w:p w14:paraId="77924BFA" w14:textId="3A7FFF81" w:rsidR="000608BD" w:rsidRPr="00DC4F43" w:rsidRDefault="000608BD" w:rsidP="00462D74">
      <w:pPr>
        <w:pStyle w:val="af1"/>
        <w:spacing w:line="480" w:lineRule="auto"/>
        <w:ind w:left="0" w:firstLine="709"/>
      </w:pPr>
      <w:r w:rsidRPr="00DC4F43">
        <w:t>Попечитель лица, признанного в соответствии с законодательством Российской Федерации ограниченно дееспособным, вправе направить организатору азартных игр заявление об исключении информации о подопечном из перечня физических лиц, отказавшихся от участия в азартных играх, не ранее чем через шесть месяцев с</w:t>
      </w:r>
      <w:r w:rsidR="00E357BF" w:rsidRPr="00DC4F43">
        <w:t>о</w:t>
      </w:r>
      <w:r w:rsidRPr="00DC4F43">
        <w:t xml:space="preserve"> </w:t>
      </w:r>
      <w:r w:rsidR="00E357BF" w:rsidRPr="00DC4F43">
        <w:t xml:space="preserve">дня </w:t>
      </w:r>
      <w:r w:rsidRPr="00DC4F43">
        <w:t>включения информации о таком лице в указанный перечень.</w:t>
      </w:r>
    </w:p>
    <w:p w14:paraId="0C3F3090" w14:textId="00968780" w:rsidR="008A6827" w:rsidRPr="00DC4F43" w:rsidRDefault="00A760D7" w:rsidP="00757E94">
      <w:pPr>
        <w:pStyle w:val="af1"/>
        <w:numPr>
          <w:ilvl w:val="0"/>
          <w:numId w:val="4"/>
        </w:numPr>
        <w:spacing w:line="480" w:lineRule="auto"/>
        <w:ind w:firstLine="709"/>
      </w:pPr>
      <w:r w:rsidRPr="00DC4F43">
        <w:rPr>
          <w:szCs w:val="28"/>
        </w:rPr>
        <w:t>Физическое лицо, информация о котором включена в перечень физических лиц, отказавшихся от участия в азартных играх, на основании заявления, указанного в части 2 настоящей статьи, вправе направить организатору азартных игр</w:t>
      </w:r>
      <w:r w:rsidR="008A6827" w:rsidRPr="00DC4F43">
        <w:rPr>
          <w:szCs w:val="28"/>
        </w:rPr>
        <w:t xml:space="preserve"> </w:t>
      </w:r>
      <w:r w:rsidRPr="00DC4F43">
        <w:rPr>
          <w:szCs w:val="28"/>
        </w:rPr>
        <w:t>заявление об исключении информации о нем из указанного перечня со дня вступления в законную силу решения суда об отмене ограничения его дееспособности.</w:t>
      </w:r>
    </w:p>
    <w:p w14:paraId="71D34694" w14:textId="7F6F90A7" w:rsidR="00D135DC" w:rsidRPr="00DC4F43" w:rsidRDefault="00103039" w:rsidP="00826F02">
      <w:pPr>
        <w:pStyle w:val="af1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 </w:t>
      </w:r>
      <w:r w:rsidR="00A760D7" w:rsidRPr="00DC4F43">
        <w:rPr>
          <w:szCs w:val="28"/>
        </w:rPr>
        <w:t xml:space="preserve">Физическое лицо, информация о котором ошибочно включена </w:t>
      </w:r>
      <w:r w:rsidR="00A760D7" w:rsidRPr="00DC4F43">
        <w:rPr>
          <w:szCs w:val="28"/>
        </w:rPr>
        <w:br/>
        <w:t>в перечень физических лиц, отказавшихся от участия в азартных играх,</w:t>
      </w:r>
      <w:r w:rsidR="00D135DC" w:rsidRPr="00DC4F43">
        <w:rPr>
          <w:szCs w:val="28"/>
        </w:rPr>
        <w:t xml:space="preserve"> или</w:t>
      </w:r>
      <w:r w:rsidR="00A760D7" w:rsidRPr="00DC4F43">
        <w:rPr>
          <w:szCs w:val="28"/>
        </w:rPr>
        <w:t xml:space="preserve"> </w:t>
      </w:r>
      <w:r w:rsidR="00D135DC" w:rsidRPr="00DC4F43">
        <w:rPr>
          <w:szCs w:val="28"/>
        </w:rPr>
        <w:t xml:space="preserve">попечитель </w:t>
      </w:r>
      <w:r w:rsidR="00D66C02" w:rsidRPr="00DC4F43">
        <w:rPr>
          <w:szCs w:val="28"/>
        </w:rPr>
        <w:t xml:space="preserve">физического </w:t>
      </w:r>
      <w:r w:rsidR="00D135DC" w:rsidRPr="00DC4F43">
        <w:rPr>
          <w:szCs w:val="28"/>
        </w:rPr>
        <w:t xml:space="preserve">лица, признанного в соответствии с </w:t>
      </w:r>
      <w:r w:rsidR="00D135DC" w:rsidRPr="00DC4F43">
        <w:rPr>
          <w:szCs w:val="28"/>
        </w:rPr>
        <w:lastRenderedPageBreak/>
        <w:t xml:space="preserve">законодательством Российской Федерации ограниченно дееспособным, информация о котором ошибочно включена в перечень физических лиц, отказавшихся от участия в азартных играх, </w:t>
      </w:r>
      <w:r w:rsidR="00A760D7" w:rsidRPr="00DC4F43">
        <w:rPr>
          <w:szCs w:val="28"/>
        </w:rPr>
        <w:t>вправе направить организатору азартных игр</w:t>
      </w:r>
      <w:r w:rsidR="008A6827" w:rsidRPr="00DC4F43">
        <w:rPr>
          <w:szCs w:val="28"/>
        </w:rPr>
        <w:t xml:space="preserve"> </w:t>
      </w:r>
      <w:r w:rsidR="00A760D7" w:rsidRPr="00DC4F43">
        <w:rPr>
          <w:szCs w:val="28"/>
        </w:rPr>
        <w:t>заявление об исключении информации о нем из указанного перечня в любое время.</w:t>
      </w:r>
    </w:p>
    <w:p w14:paraId="30A1B484" w14:textId="64963745" w:rsidR="008A6827" w:rsidRPr="00DC4F43" w:rsidRDefault="00A760D7" w:rsidP="00826F02">
      <w:pPr>
        <w:pStyle w:val="af1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Включение информации о физическом лице в перечень физических лиц, отказавшихся от участия в азартных играх, признается ошибочным </w:t>
      </w:r>
      <w:r w:rsidRPr="00DC4F43">
        <w:rPr>
          <w:szCs w:val="28"/>
        </w:rPr>
        <w:br/>
        <w:t xml:space="preserve">в случае, если физическим лицом, информация о котором включена </w:t>
      </w:r>
      <w:r w:rsidRPr="00DC4F43">
        <w:rPr>
          <w:szCs w:val="28"/>
        </w:rPr>
        <w:br/>
        <w:t xml:space="preserve">в перечень физических лиц, отказавшихся от участия в азартных играх, </w:t>
      </w:r>
      <w:r w:rsidRPr="00DC4F43">
        <w:rPr>
          <w:szCs w:val="28"/>
        </w:rPr>
        <w:br/>
        <w:t xml:space="preserve">не направлялось заявление, указанное в части 1 настоящей статьи, </w:t>
      </w:r>
      <w:r w:rsidRPr="00DC4F43">
        <w:rPr>
          <w:szCs w:val="28"/>
        </w:rPr>
        <w:br/>
        <w:t>в порядке, установленном в соответствии с частью 5 настоящей статьи.</w:t>
      </w:r>
    </w:p>
    <w:p w14:paraId="41F21FE9" w14:textId="0809FF19" w:rsidR="00A760D7" w:rsidRPr="00DC4F43" w:rsidRDefault="00A760D7" w:rsidP="00AE4662">
      <w:pPr>
        <w:pStyle w:val="af1"/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Включение информации о </w:t>
      </w:r>
      <w:r w:rsidR="00D66C02" w:rsidRPr="00DC4F43">
        <w:rPr>
          <w:szCs w:val="28"/>
        </w:rPr>
        <w:t>физическом лице, признанным в соответствии с законодательством Российской Федерации ограниченно дееспособным,</w:t>
      </w:r>
      <w:r w:rsidR="00D66C02" w:rsidRPr="00DC4F43" w:rsidDel="00D66C02">
        <w:rPr>
          <w:szCs w:val="28"/>
        </w:rPr>
        <w:t xml:space="preserve"> </w:t>
      </w:r>
      <w:r w:rsidRPr="00DC4F43">
        <w:rPr>
          <w:szCs w:val="28"/>
        </w:rPr>
        <w:t xml:space="preserve">в перечень физических лиц, отказавшихся от участия в азартных играх, признается ошибочным в случае, если попечителем </w:t>
      </w:r>
      <w:r w:rsidR="00D66C02" w:rsidRPr="00DC4F43">
        <w:rPr>
          <w:szCs w:val="28"/>
        </w:rPr>
        <w:t xml:space="preserve">такого физического лица </w:t>
      </w:r>
      <w:r w:rsidRPr="00DC4F43">
        <w:rPr>
          <w:szCs w:val="28"/>
        </w:rPr>
        <w:t>не направлялось заявление, указанное в части 2 настоящей статьи, в порядке, установленном</w:t>
      </w:r>
      <w:r w:rsidR="00AA1609" w:rsidRPr="00DC4F43">
        <w:rPr>
          <w:szCs w:val="28"/>
        </w:rPr>
        <w:t xml:space="preserve"> </w:t>
      </w:r>
      <w:r w:rsidRPr="00DC4F43">
        <w:rPr>
          <w:szCs w:val="28"/>
        </w:rPr>
        <w:t>в соответствии с частью 5 настоящей статьи.</w:t>
      </w:r>
    </w:p>
    <w:p w14:paraId="00BEFFEC" w14:textId="6BFFCCB4" w:rsidR="00A760D7" w:rsidRPr="00DC4F43" w:rsidRDefault="00A760D7" w:rsidP="00757E94">
      <w:pPr>
        <w:pStyle w:val="af1"/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Порядок направления заявлений, указанных в частях </w:t>
      </w:r>
      <w:r w:rsidR="00692AB9" w:rsidRPr="00DC4F43">
        <w:rPr>
          <w:szCs w:val="28"/>
        </w:rPr>
        <w:t>1</w:t>
      </w:r>
      <w:r w:rsidR="00990BEB" w:rsidRPr="00DC4F43">
        <w:rPr>
          <w:szCs w:val="28"/>
        </w:rPr>
        <w:t>8</w:t>
      </w:r>
      <w:r w:rsidR="00D045FF" w:rsidRPr="00DC4F43">
        <w:rPr>
          <w:szCs w:val="28"/>
        </w:rPr>
        <w:t xml:space="preserve"> –</w:t>
      </w:r>
      <w:r w:rsidR="00CD5116" w:rsidRPr="00DC4F43">
        <w:rPr>
          <w:szCs w:val="28"/>
        </w:rPr>
        <w:t xml:space="preserve"> </w:t>
      </w:r>
      <w:r w:rsidR="00D135DC" w:rsidRPr="00DC4F43">
        <w:rPr>
          <w:szCs w:val="28"/>
        </w:rPr>
        <w:t>20</w:t>
      </w:r>
      <w:r w:rsidR="00D045FF" w:rsidRPr="00DC4F43">
        <w:rPr>
          <w:szCs w:val="28"/>
        </w:rPr>
        <w:t xml:space="preserve"> </w:t>
      </w:r>
      <w:r w:rsidR="005B42AC" w:rsidRPr="00DC4F43">
        <w:rPr>
          <w:szCs w:val="28"/>
        </w:rPr>
        <w:t xml:space="preserve"> </w:t>
      </w:r>
      <w:r w:rsidR="00D135DC" w:rsidRPr="00DC4F43">
        <w:rPr>
          <w:szCs w:val="28"/>
        </w:rPr>
        <w:t xml:space="preserve"> </w:t>
      </w:r>
      <w:r w:rsidRPr="00DC4F43">
        <w:rPr>
          <w:szCs w:val="28"/>
        </w:rPr>
        <w:t xml:space="preserve">настоящей статьи, и форма указанных заявлений устанавливаются федеральным органом исполнительной власти, уполномоченным Правительством Российской Федерации на осуществление функций по </w:t>
      </w:r>
      <w:r w:rsidRPr="00DC4F43">
        <w:rPr>
          <w:szCs w:val="28"/>
        </w:rPr>
        <w:lastRenderedPageBreak/>
        <w:t>нормативно-правовому регулированию в сфере организации и проведения азартных игр.</w:t>
      </w:r>
    </w:p>
    <w:p w14:paraId="3D8CD766" w14:textId="541DA96D" w:rsidR="00103039" w:rsidRPr="00DC4F43" w:rsidRDefault="00103039" w:rsidP="00757E94">
      <w:pPr>
        <w:pStyle w:val="af1"/>
        <w:numPr>
          <w:ilvl w:val="0"/>
          <w:numId w:val="4"/>
        </w:numPr>
        <w:spacing w:line="480" w:lineRule="auto"/>
        <w:ind w:firstLine="709"/>
      </w:pPr>
      <w:r w:rsidRPr="00DC4F43">
        <w:rPr>
          <w:szCs w:val="28"/>
        </w:rPr>
        <w:t xml:space="preserve"> </w:t>
      </w:r>
      <w:r w:rsidR="00A760D7" w:rsidRPr="00DC4F43">
        <w:rPr>
          <w:szCs w:val="28"/>
        </w:rPr>
        <w:t xml:space="preserve">Организатор азартных игр не позднее одного рабочего дня </w:t>
      </w:r>
      <w:r w:rsidR="00A760D7" w:rsidRPr="00DC4F43">
        <w:rPr>
          <w:szCs w:val="28"/>
        </w:rPr>
        <w:br/>
        <w:t>с</w:t>
      </w:r>
      <w:r w:rsidR="00E357BF" w:rsidRPr="00DC4F43">
        <w:rPr>
          <w:szCs w:val="28"/>
        </w:rPr>
        <w:t>о</w:t>
      </w:r>
      <w:r w:rsidR="00A760D7" w:rsidRPr="00DC4F43">
        <w:rPr>
          <w:szCs w:val="28"/>
        </w:rPr>
        <w:t xml:space="preserve"> д</w:t>
      </w:r>
      <w:r w:rsidR="00E357BF" w:rsidRPr="00DC4F43">
        <w:rPr>
          <w:szCs w:val="28"/>
        </w:rPr>
        <w:t xml:space="preserve">ня </w:t>
      </w:r>
      <w:r w:rsidR="00A760D7" w:rsidRPr="00DC4F43">
        <w:rPr>
          <w:szCs w:val="28"/>
        </w:rPr>
        <w:t xml:space="preserve">получения заявления, указанного в частях </w:t>
      </w:r>
      <w:r w:rsidR="00692AB9" w:rsidRPr="00DC4F43">
        <w:rPr>
          <w:szCs w:val="28"/>
        </w:rPr>
        <w:t>1</w:t>
      </w:r>
      <w:r w:rsidR="00990BEB" w:rsidRPr="00DC4F43">
        <w:rPr>
          <w:szCs w:val="28"/>
        </w:rPr>
        <w:t>8</w:t>
      </w:r>
      <w:r w:rsidR="00CD5116" w:rsidRPr="00DC4F43">
        <w:rPr>
          <w:szCs w:val="28"/>
        </w:rPr>
        <w:t xml:space="preserve"> </w:t>
      </w:r>
      <w:r w:rsidR="00D045FF" w:rsidRPr="00DC4F43">
        <w:rPr>
          <w:szCs w:val="28"/>
        </w:rPr>
        <w:t>–</w:t>
      </w:r>
      <w:r w:rsidR="00E357BF" w:rsidRPr="00DC4F43">
        <w:rPr>
          <w:szCs w:val="28"/>
        </w:rPr>
        <w:t xml:space="preserve"> </w:t>
      </w:r>
      <w:r w:rsidR="00115052" w:rsidRPr="00DC4F43">
        <w:rPr>
          <w:szCs w:val="28"/>
        </w:rPr>
        <w:t xml:space="preserve">20 </w:t>
      </w:r>
      <w:r w:rsidR="00A760D7" w:rsidRPr="00DC4F43">
        <w:rPr>
          <w:szCs w:val="28"/>
        </w:rPr>
        <w:t xml:space="preserve">настоящей статьи, обеспечивает передачу такого заявления или его электронной копии в </w:t>
      </w:r>
      <w:r w:rsidR="000F63A2" w:rsidRPr="00DC4F43">
        <w:rPr>
          <w:szCs w:val="28"/>
        </w:rPr>
        <w:t>единый регулятор азартных игр</w:t>
      </w:r>
      <w:r w:rsidR="00A760D7" w:rsidRPr="00DC4F43">
        <w:rPr>
          <w:szCs w:val="28"/>
        </w:rPr>
        <w:t>.</w:t>
      </w:r>
    </w:p>
    <w:p w14:paraId="4BCCB534" w14:textId="681D8F83" w:rsidR="00103039" w:rsidRPr="00DC4F43" w:rsidRDefault="00A760D7" w:rsidP="00757E94">
      <w:pPr>
        <w:pStyle w:val="af1"/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Информация о физическом лице подлежит исключению </w:t>
      </w:r>
      <w:r w:rsidRPr="00DC4F43">
        <w:rPr>
          <w:szCs w:val="28"/>
        </w:rPr>
        <w:br/>
        <w:t xml:space="preserve">из перечня физических лиц, отказавшихся от участия в азартных играх, </w:t>
      </w:r>
      <w:r w:rsidRPr="00DC4F43">
        <w:rPr>
          <w:szCs w:val="28"/>
        </w:rPr>
        <w:br/>
        <w:t>не позднее одного рабочего дня с</w:t>
      </w:r>
      <w:r w:rsidR="00E357BF" w:rsidRPr="00DC4F43">
        <w:rPr>
          <w:szCs w:val="28"/>
        </w:rPr>
        <w:t>о</w:t>
      </w:r>
      <w:r w:rsidRPr="00DC4F43">
        <w:rPr>
          <w:szCs w:val="28"/>
        </w:rPr>
        <w:t xml:space="preserve"> </w:t>
      </w:r>
      <w:r w:rsidR="00E357BF" w:rsidRPr="00DC4F43">
        <w:rPr>
          <w:szCs w:val="28"/>
        </w:rPr>
        <w:t xml:space="preserve">дня </w:t>
      </w:r>
      <w:r w:rsidRPr="00DC4F43">
        <w:rPr>
          <w:szCs w:val="28"/>
        </w:rPr>
        <w:t xml:space="preserve">получения </w:t>
      </w:r>
      <w:r w:rsidR="000F63A2" w:rsidRPr="00DC4F43">
        <w:rPr>
          <w:szCs w:val="28"/>
        </w:rPr>
        <w:t>единым регулятором азартных игр</w:t>
      </w:r>
      <w:r w:rsidRPr="00DC4F43">
        <w:rPr>
          <w:szCs w:val="28"/>
        </w:rPr>
        <w:t xml:space="preserve"> заявления или его электронной копии в соответствии</w:t>
      </w:r>
      <w:r w:rsidR="00A8143E" w:rsidRPr="00DC4F43">
        <w:rPr>
          <w:szCs w:val="28"/>
        </w:rPr>
        <w:br/>
      </w:r>
      <w:r w:rsidRPr="00DC4F43">
        <w:rPr>
          <w:szCs w:val="28"/>
        </w:rPr>
        <w:t xml:space="preserve"> с </w:t>
      </w:r>
      <w:r w:rsidR="0035530A" w:rsidRPr="00DC4F43">
        <w:rPr>
          <w:szCs w:val="28"/>
        </w:rPr>
        <w:t>част</w:t>
      </w:r>
      <w:r w:rsidR="008331A0" w:rsidRPr="00DC4F43">
        <w:rPr>
          <w:szCs w:val="28"/>
        </w:rPr>
        <w:t>ью</w:t>
      </w:r>
      <w:r w:rsidR="0035530A" w:rsidRPr="00DC4F43">
        <w:rPr>
          <w:szCs w:val="28"/>
        </w:rPr>
        <w:t xml:space="preserve"> </w:t>
      </w:r>
      <w:r w:rsidR="00CD5116" w:rsidRPr="00DC4F43">
        <w:rPr>
          <w:szCs w:val="28"/>
        </w:rPr>
        <w:t>2</w:t>
      </w:r>
      <w:r w:rsidR="008331A0" w:rsidRPr="00DC4F43">
        <w:rPr>
          <w:szCs w:val="28"/>
        </w:rPr>
        <w:t>4</w:t>
      </w:r>
      <w:r w:rsidR="00283586" w:rsidRPr="00DC4F43">
        <w:rPr>
          <w:szCs w:val="28"/>
        </w:rPr>
        <w:t xml:space="preserve"> </w:t>
      </w:r>
      <w:r w:rsidR="00CD5116" w:rsidRPr="00DC4F43">
        <w:rPr>
          <w:szCs w:val="28"/>
        </w:rPr>
        <w:t xml:space="preserve"> </w:t>
      </w:r>
      <w:r w:rsidRPr="00DC4F43">
        <w:rPr>
          <w:szCs w:val="28"/>
        </w:rPr>
        <w:t>настоящей статьи</w:t>
      </w:r>
      <w:r w:rsidR="005F6E6B" w:rsidRPr="00DC4F43">
        <w:rPr>
          <w:szCs w:val="28"/>
        </w:rPr>
        <w:t xml:space="preserve">. </w:t>
      </w:r>
    </w:p>
    <w:p w14:paraId="318DAD70" w14:textId="2A232810" w:rsidR="00103039" w:rsidRPr="00DC4F43" w:rsidRDefault="00103039" w:rsidP="00A8143E">
      <w:pPr>
        <w:pStyle w:val="af1"/>
        <w:numPr>
          <w:ilvl w:val="0"/>
          <w:numId w:val="4"/>
        </w:numPr>
        <w:spacing w:line="480" w:lineRule="auto"/>
        <w:ind w:firstLine="709"/>
      </w:pPr>
      <w:r w:rsidRPr="00DC4F43">
        <w:t xml:space="preserve"> </w:t>
      </w:r>
      <w:r w:rsidR="00A760D7" w:rsidRPr="00DC4F43">
        <w:rPr>
          <w:szCs w:val="28"/>
        </w:rPr>
        <w:t>В срок, не превышающий одного рабочего дня с</w:t>
      </w:r>
      <w:r w:rsidR="00E25FD6" w:rsidRPr="00DC4F43">
        <w:rPr>
          <w:szCs w:val="28"/>
        </w:rPr>
        <w:t>о</w:t>
      </w:r>
      <w:r w:rsidR="00A760D7" w:rsidRPr="00DC4F43">
        <w:rPr>
          <w:szCs w:val="28"/>
        </w:rPr>
        <w:t xml:space="preserve"> </w:t>
      </w:r>
      <w:r w:rsidR="00E25FD6" w:rsidRPr="00DC4F43">
        <w:rPr>
          <w:szCs w:val="28"/>
        </w:rPr>
        <w:t xml:space="preserve">дня </w:t>
      </w:r>
      <w:r w:rsidR="00A760D7" w:rsidRPr="00DC4F43">
        <w:rPr>
          <w:szCs w:val="28"/>
        </w:rPr>
        <w:t xml:space="preserve">исключения информации о физическом лице из перечня физических лиц, отказавшихся от участия в азартных играх, </w:t>
      </w:r>
      <w:r w:rsidR="002956A0" w:rsidRPr="00DC4F43">
        <w:rPr>
          <w:szCs w:val="28"/>
        </w:rPr>
        <w:t>единый регулятор азартных игр</w:t>
      </w:r>
      <w:r w:rsidR="00A760D7" w:rsidRPr="00DC4F43">
        <w:rPr>
          <w:szCs w:val="28"/>
        </w:rPr>
        <w:t xml:space="preserve"> информирует с учетом требований Федерального закона от 27 июля 2006 года № 152-ФЗ </w:t>
      </w:r>
      <w:r w:rsidR="00890C17" w:rsidRPr="00DC4F43">
        <w:rPr>
          <w:szCs w:val="28"/>
        </w:rPr>
        <w:t xml:space="preserve">             </w:t>
      </w:r>
      <w:r w:rsidR="00A771E8" w:rsidRPr="00DC4F43">
        <w:rPr>
          <w:szCs w:val="28"/>
        </w:rPr>
        <w:t>«</w:t>
      </w:r>
      <w:r w:rsidR="00A760D7" w:rsidRPr="00DC4F43">
        <w:rPr>
          <w:szCs w:val="28"/>
        </w:rPr>
        <w:t>О персональных данных</w:t>
      </w:r>
      <w:r w:rsidR="00E25FD6" w:rsidRPr="00DC4F43">
        <w:rPr>
          <w:szCs w:val="28"/>
        </w:rPr>
        <w:t xml:space="preserve">» </w:t>
      </w:r>
      <w:r w:rsidR="00A760D7" w:rsidRPr="00DC4F43">
        <w:rPr>
          <w:szCs w:val="28"/>
        </w:rPr>
        <w:t>физическое лицо либо попечителя</w:t>
      </w:r>
      <w:r w:rsidR="00CD5116" w:rsidRPr="00DC4F43">
        <w:rPr>
          <w:szCs w:val="28"/>
        </w:rPr>
        <w:t xml:space="preserve"> </w:t>
      </w:r>
      <w:r w:rsidR="00D66C02" w:rsidRPr="00DC4F43">
        <w:rPr>
          <w:szCs w:val="28"/>
        </w:rPr>
        <w:t xml:space="preserve">физического лица, признанного в соответствии с законодательством Российской Федерации ограниченно дееспособным, </w:t>
      </w:r>
      <w:r w:rsidR="00A760D7" w:rsidRPr="00DC4F43">
        <w:rPr>
          <w:szCs w:val="28"/>
        </w:rPr>
        <w:t>об исключении информации о физическом лице из данного перечня.</w:t>
      </w:r>
    </w:p>
    <w:p w14:paraId="5208049C" w14:textId="162054BF" w:rsidR="007E1FC7" w:rsidRPr="00DC4F43" w:rsidRDefault="00103039" w:rsidP="00757E94">
      <w:pPr>
        <w:pStyle w:val="af1"/>
        <w:numPr>
          <w:ilvl w:val="0"/>
          <w:numId w:val="4"/>
        </w:numPr>
        <w:spacing w:line="480" w:lineRule="auto"/>
        <w:ind w:firstLine="709"/>
      </w:pPr>
      <w:r w:rsidRPr="00DC4F43">
        <w:t xml:space="preserve"> </w:t>
      </w:r>
      <w:r w:rsidR="00A760D7" w:rsidRPr="00DC4F43">
        <w:rPr>
          <w:szCs w:val="28"/>
        </w:rPr>
        <w:t xml:space="preserve">В случае нарушения формы и (или) порядка направления заявления, указанного в частях </w:t>
      </w:r>
      <w:r w:rsidR="00CD5116" w:rsidRPr="00DC4F43">
        <w:rPr>
          <w:szCs w:val="28"/>
        </w:rPr>
        <w:t>1</w:t>
      </w:r>
      <w:r w:rsidR="008331A0" w:rsidRPr="00DC4F43">
        <w:rPr>
          <w:szCs w:val="28"/>
        </w:rPr>
        <w:t>8</w:t>
      </w:r>
      <w:r w:rsidR="00D045FF" w:rsidRPr="00DC4F43">
        <w:rPr>
          <w:szCs w:val="28"/>
        </w:rPr>
        <w:t xml:space="preserve"> – </w:t>
      </w:r>
      <w:r w:rsidR="000B134E" w:rsidRPr="00DC4F43">
        <w:rPr>
          <w:szCs w:val="28"/>
        </w:rPr>
        <w:t>2</w:t>
      </w:r>
      <w:r w:rsidR="00115052" w:rsidRPr="00DC4F43">
        <w:rPr>
          <w:szCs w:val="28"/>
        </w:rPr>
        <w:t>0</w:t>
      </w:r>
      <w:r w:rsidR="00D045FF" w:rsidRPr="00DC4F43">
        <w:rPr>
          <w:szCs w:val="28"/>
        </w:rPr>
        <w:t xml:space="preserve"> </w:t>
      </w:r>
      <w:r w:rsidR="00A760D7" w:rsidRPr="00DC4F43">
        <w:rPr>
          <w:szCs w:val="28"/>
        </w:rPr>
        <w:t xml:space="preserve">настоящей статьи, установленных </w:t>
      </w:r>
      <w:r w:rsidR="00A760D7" w:rsidRPr="00DC4F43">
        <w:rPr>
          <w:szCs w:val="28"/>
        </w:rPr>
        <w:br/>
        <w:t xml:space="preserve">в соответствии с частью </w:t>
      </w:r>
      <w:r w:rsidR="00CD5116" w:rsidRPr="00DC4F43">
        <w:rPr>
          <w:szCs w:val="28"/>
        </w:rPr>
        <w:t>2</w:t>
      </w:r>
      <w:r w:rsidR="008331A0" w:rsidRPr="00DC4F43">
        <w:rPr>
          <w:szCs w:val="28"/>
        </w:rPr>
        <w:t>3</w:t>
      </w:r>
      <w:r w:rsidR="00CD5116" w:rsidRPr="00DC4F43">
        <w:rPr>
          <w:szCs w:val="28"/>
        </w:rPr>
        <w:t xml:space="preserve"> </w:t>
      </w:r>
      <w:r w:rsidR="00A760D7" w:rsidRPr="00DC4F43">
        <w:rPr>
          <w:szCs w:val="28"/>
        </w:rPr>
        <w:t xml:space="preserve">настоящей статьи, сведения о физическом лице из </w:t>
      </w:r>
      <w:r w:rsidR="00A760D7" w:rsidRPr="00DC4F43">
        <w:rPr>
          <w:szCs w:val="28"/>
        </w:rPr>
        <w:lastRenderedPageBreak/>
        <w:t xml:space="preserve">перечня физических лиц, отказавшихся от участия в азартных играх, </w:t>
      </w:r>
      <w:r w:rsidR="00E25FD6" w:rsidRPr="00DC4F43">
        <w:rPr>
          <w:szCs w:val="28"/>
        </w:rPr>
        <w:t xml:space="preserve">                           </w:t>
      </w:r>
      <w:r w:rsidR="00A760D7" w:rsidRPr="00DC4F43">
        <w:rPr>
          <w:szCs w:val="28"/>
        </w:rPr>
        <w:t>не исключаются.</w:t>
      </w:r>
    </w:p>
    <w:p w14:paraId="459DA965" w14:textId="738A7200" w:rsidR="00D045FF" w:rsidRPr="00DC4F43" w:rsidRDefault="00D045FF" w:rsidP="00DC4F43">
      <w:pPr>
        <w:pStyle w:val="af1"/>
        <w:spacing w:line="480" w:lineRule="auto"/>
        <w:ind w:left="0" w:firstLine="709"/>
      </w:pPr>
      <w:r w:rsidRPr="00DC4F43">
        <w:rPr>
          <w:szCs w:val="28"/>
        </w:rPr>
        <w:t>В случае неподтверждения</w:t>
      </w:r>
      <w:r w:rsidR="00664D8E" w:rsidRPr="00DC4F43">
        <w:rPr>
          <w:szCs w:val="28"/>
        </w:rPr>
        <w:t xml:space="preserve"> единым регулятором азартных игр </w:t>
      </w:r>
      <w:r w:rsidRPr="00DC4F43">
        <w:rPr>
          <w:szCs w:val="28"/>
        </w:rPr>
        <w:t xml:space="preserve"> факта ошибочного включения информации о физическом лице в перечень физических лиц, отказавшихся от участия в азартных играх, в соответствии с частями 21 и 22 настоящей статьи, сведения о физическом лице из перечня физических лиц, отказавшихся от участия в азартных играх,  не исключаются.</w:t>
      </w:r>
    </w:p>
    <w:p w14:paraId="5D263BBA" w14:textId="5702CC84" w:rsidR="007E1FC7" w:rsidRPr="00DC4F43" w:rsidRDefault="00A760D7" w:rsidP="00757E94">
      <w:pPr>
        <w:pStyle w:val="af1"/>
        <w:spacing w:line="480" w:lineRule="auto"/>
        <w:ind w:left="0" w:firstLine="709"/>
        <w:rPr>
          <w:szCs w:val="28"/>
        </w:rPr>
      </w:pPr>
      <w:r w:rsidRPr="00DC4F43">
        <w:rPr>
          <w:szCs w:val="28"/>
        </w:rPr>
        <w:t>В срок, не превышающий одного рабочего дня с</w:t>
      </w:r>
      <w:r w:rsidR="00E25FD6" w:rsidRPr="00DC4F43">
        <w:rPr>
          <w:szCs w:val="28"/>
        </w:rPr>
        <w:t>о</w:t>
      </w:r>
      <w:r w:rsidRPr="00DC4F43">
        <w:rPr>
          <w:szCs w:val="28"/>
        </w:rPr>
        <w:t xml:space="preserve"> </w:t>
      </w:r>
      <w:r w:rsidR="00E25FD6" w:rsidRPr="00DC4F43">
        <w:rPr>
          <w:szCs w:val="28"/>
        </w:rPr>
        <w:t xml:space="preserve">дня </w:t>
      </w:r>
      <w:r w:rsidRPr="00DC4F43">
        <w:rPr>
          <w:szCs w:val="28"/>
        </w:rPr>
        <w:t>получения заявления или его электронной копии</w:t>
      </w:r>
      <w:r w:rsidR="00FE047F" w:rsidRPr="00DC4F43">
        <w:rPr>
          <w:szCs w:val="28"/>
        </w:rPr>
        <w:t>, направленных</w:t>
      </w:r>
      <w:r w:rsidRPr="00DC4F43">
        <w:rPr>
          <w:szCs w:val="28"/>
        </w:rPr>
        <w:t xml:space="preserve"> в соответствии с </w:t>
      </w:r>
      <w:r w:rsidR="00E25FD6" w:rsidRPr="00DC4F43">
        <w:rPr>
          <w:szCs w:val="28"/>
        </w:rPr>
        <w:t xml:space="preserve">                  </w:t>
      </w:r>
      <w:r w:rsidRPr="00DC4F43">
        <w:rPr>
          <w:szCs w:val="28"/>
        </w:rPr>
        <w:t xml:space="preserve">частью </w:t>
      </w:r>
      <w:r w:rsidR="00CD5116" w:rsidRPr="00DC4F43">
        <w:rPr>
          <w:szCs w:val="28"/>
        </w:rPr>
        <w:t>2</w:t>
      </w:r>
      <w:r w:rsidR="008331A0" w:rsidRPr="00DC4F43">
        <w:rPr>
          <w:szCs w:val="28"/>
        </w:rPr>
        <w:t>4</w:t>
      </w:r>
      <w:r w:rsidR="00CD5116" w:rsidRPr="00DC4F43">
        <w:rPr>
          <w:szCs w:val="28"/>
        </w:rPr>
        <w:t xml:space="preserve"> </w:t>
      </w:r>
      <w:r w:rsidRPr="00DC4F43">
        <w:rPr>
          <w:szCs w:val="28"/>
        </w:rPr>
        <w:t xml:space="preserve">настоящей статьи, </w:t>
      </w:r>
      <w:r w:rsidR="00FE047F" w:rsidRPr="00DC4F43">
        <w:rPr>
          <w:szCs w:val="28"/>
        </w:rPr>
        <w:t>единый регулятор азартных игр</w:t>
      </w:r>
      <w:r w:rsidRPr="00DC4F43">
        <w:rPr>
          <w:szCs w:val="28"/>
        </w:rPr>
        <w:t xml:space="preserve"> информирует с учетом требований Федерального закона от 27 июля 2006 года № 152-ФЗ </w:t>
      </w:r>
      <w:r w:rsidR="00B65099" w:rsidRPr="00DC4F43">
        <w:rPr>
          <w:szCs w:val="28"/>
        </w:rPr>
        <w:t xml:space="preserve">                            </w:t>
      </w:r>
      <w:r w:rsidR="00A771E8" w:rsidRPr="00DC4F43">
        <w:rPr>
          <w:szCs w:val="28"/>
        </w:rPr>
        <w:t>«</w:t>
      </w:r>
      <w:r w:rsidRPr="00DC4F43">
        <w:rPr>
          <w:szCs w:val="28"/>
        </w:rPr>
        <w:t>О персональных данных</w:t>
      </w:r>
      <w:r w:rsidR="00A771E8" w:rsidRPr="00DC4F43">
        <w:rPr>
          <w:szCs w:val="28"/>
        </w:rPr>
        <w:t>»</w:t>
      </w:r>
      <w:r w:rsidR="00BA3D62" w:rsidRPr="00DC4F43">
        <w:rPr>
          <w:szCs w:val="28"/>
        </w:rPr>
        <w:t xml:space="preserve"> </w:t>
      </w:r>
      <w:r w:rsidRPr="00DC4F43">
        <w:rPr>
          <w:szCs w:val="28"/>
        </w:rPr>
        <w:t xml:space="preserve">физическое лицо либо попечителя </w:t>
      </w:r>
      <w:r w:rsidR="00D66C02" w:rsidRPr="00DC4F43">
        <w:rPr>
          <w:szCs w:val="28"/>
        </w:rPr>
        <w:t xml:space="preserve">физического лица, признанного в соответствии с законодательством Российской Федерации ограниченно дееспособным, </w:t>
      </w:r>
      <w:r w:rsidRPr="00DC4F43">
        <w:rPr>
          <w:szCs w:val="28"/>
        </w:rPr>
        <w:t xml:space="preserve">об отказе в </w:t>
      </w:r>
      <w:r w:rsidR="00A23B9F" w:rsidRPr="00DC4F43">
        <w:rPr>
          <w:szCs w:val="28"/>
        </w:rPr>
        <w:t>исключении</w:t>
      </w:r>
      <w:r w:rsidRPr="00DC4F43">
        <w:rPr>
          <w:szCs w:val="28"/>
        </w:rPr>
        <w:t xml:space="preserve"> сведений о физическом лице из перечня физических лиц, отказавшихся от участия в азартных играх, с объяснением причин такого отказа</w:t>
      </w:r>
      <w:r w:rsidR="008C59FC" w:rsidRPr="00DC4F43">
        <w:rPr>
          <w:szCs w:val="28"/>
        </w:rPr>
        <w:t xml:space="preserve">, предусмотренных </w:t>
      </w:r>
      <w:r w:rsidR="00664D8E" w:rsidRPr="00DC4F43">
        <w:rPr>
          <w:szCs w:val="28"/>
        </w:rPr>
        <w:t xml:space="preserve">абзацами первым и вторым </w:t>
      </w:r>
      <w:r w:rsidR="000346AA" w:rsidRPr="00DC4F43">
        <w:rPr>
          <w:szCs w:val="28"/>
        </w:rPr>
        <w:t xml:space="preserve"> настояще</w:t>
      </w:r>
      <w:r w:rsidR="00485904" w:rsidRPr="00DC4F43">
        <w:rPr>
          <w:szCs w:val="28"/>
        </w:rPr>
        <w:t>й</w:t>
      </w:r>
      <w:r w:rsidR="008C59FC" w:rsidRPr="00DC4F43">
        <w:rPr>
          <w:szCs w:val="28"/>
        </w:rPr>
        <w:t xml:space="preserve"> част</w:t>
      </w:r>
      <w:r w:rsidR="0084672F" w:rsidRPr="00DC4F43">
        <w:rPr>
          <w:szCs w:val="28"/>
        </w:rPr>
        <w:t>и</w:t>
      </w:r>
      <w:r w:rsidRPr="00DC4F43">
        <w:rPr>
          <w:szCs w:val="28"/>
        </w:rPr>
        <w:t>.</w:t>
      </w:r>
    </w:p>
    <w:p w14:paraId="773D9F7D" w14:textId="15244431" w:rsidR="00CD5116" w:rsidRPr="00DC4F43" w:rsidRDefault="00A760D7" w:rsidP="00757E94">
      <w:pPr>
        <w:pStyle w:val="af1"/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Порядок информировани</w:t>
      </w:r>
      <w:r w:rsidR="002F4000" w:rsidRPr="00DC4F43">
        <w:rPr>
          <w:szCs w:val="28"/>
        </w:rPr>
        <w:t>я</w:t>
      </w:r>
      <w:r w:rsidRPr="00DC4F43">
        <w:rPr>
          <w:szCs w:val="28"/>
        </w:rPr>
        <w:t xml:space="preserve">, </w:t>
      </w:r>
      <w:r w:rsidR="00E25FD6" w:rsidRPr="00DC4F43">
        <w:rPr>
          <w:szCs w:val="28"/>
        </w:rPr>
        <w:t xml:space="preserve">предусмотренный </w:t>
      </w:r>
      <w:r w:rsidRPr="00DC4F43">
        <w:rPr>
          <w:szCs w:val="28"/>
        </w:rPr>
        <w:t xml:space="preserve">частями </w:t>
      </w:r>
      <w:r w:rsidR="0096081A" w:rsidRPr="00DC4F43">
        <w:rPr>
          <w:szCs w:val="28"/>
        </w:rPr>
        <w:t>2</w:t>
      </w:r>
      <w:r w:rsidR="008331A0" w:rsidRPr="00DC4F43">
        <w:rPr>
          <w:szCs w:val="28"/>
        </w:rPr>
        <w:t>6</w:t>
      </w:r>
      <w:r w:rsidR="0096081A" w:rsidRPr="00DC4F43">
        <w:rPr>
          <w:szCs w:val="28"/>
        </w:rPr>
        <w:t xml:space="preserve"> </w:t>
      </w:r>
      <w:r w:rsidRPr="00DC4F43">
        <w:rPr>
          <w:szCs w:val="28"/>
        </w:rPr>
        <w:t xml:space="preserve">и </w:t>
      </w:r>
      <w:r w:rsidR="0096081A" w:rsidRPr="00DC4F43">
        <w:rPr>
          <w:szCs w:val="28"/>
        </w:rPr>
        <w:t>2</w:t>
      </w:r>
      <w:r w:rsidR="008331A0" w:rsidRPr="00DC4F43">
        <w:rPr>
          <w:szCs w:val="28"/>
        </w:rPr>
        <w:t>7</w:t>
      </w:r>
      <w:r w:rsidR="0096081A" w:rsidRPr="00DC4F43">
        <w:rPr>
          <w:szCs w:val="28"/>
        </w:rPr>
        <w:t xml:space="preserve"> </w:t>
      </w:r>
      <w:r w:rsidRPr="00DC4F43">
        <w:rPr>
          <w:szCs w:val="28"/>
        </w:rPr>
        <w:t xml:space="preserve">настоящей статьи, а также состав направляемой информации определяются </w:t>
      </w:r>
      <w:r w:rsidR="00FE047F" w:rsidRPr="00DC4F43">
        <w:rPr>
          <w:szCs w:val="28"/>
        </w:rPr>
        <w:t>единым регулятором азартных игр</w:t>
      </w:r>
      <w:r w:rsidRPr="00DC4F43">
        <w:rPr>
          <w:szCs w:val="28"/>
        </w:rPr>
        <w:t>.</w:t>
      </w:r>
    </w:p>
    <w:p w14:paraId="2679EBD9" w14:textId="133A5B10" w:rsidR="0095756F" w:rsidRPr="00DC4F43" w:rsidRDefault="0095756F" w:rsidP="00DC4F43">
      <w:pPr>
        <w:pStyle w:val="af1"/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Сделки по заключению основанного на риске соглашения </w:t>
      </w:r>
      <w:r w:rsidRPr="00DC4F43">
        <w:rPr>
          <w:szCs w:val="28"/>
        </w:rPr>
        <w:br/>
        <w:t xml:space="preserve">о выигрыше, заключенные организатором азартных игр, принявшим </w:t>
      </w:r>
      <w:r w:rsidRPr="00DC4F43">
        <w:rPr>
          <w:szCs w:val="28"/>
        </w:rPr>
        <w:lastRenderedPageBreak/>
        <w:t>заявление, указанное в частях 1 и</w:t>
      </w:r>
      <w:r w:rsidR="00A23B9F" w:rsidRPr="00DC4F43">
        <w:rPr>
          <w:szCs w:val="28"/>
        </w:rPr>
        <w:t>ли</w:t>
      </w:r>
      <w:r w:rsidRPr="00DC4F43">
        <w:rPr>
          <w:szCs w:val="28"/>
        </w:rPr>
        <w:t xml:space="preserve"> 2 настоящей статьи, с физическим лицом, </w:t>
      </w:r>
      <w:r w:rsidR="00E25FD6" w:rsidRPr="00DC4F43">
        <w:rPr>
          <w:szCs w:val="28"/>
        </w:rPr>
        <w:t xml:space="preserve"> </w:t>
      </w:r>
      <w:bookmarkStart w:id="6" w:name="_Hlk132368740"/>
      <w:r w:rsidR="00D045FF" w:rsidRPr="00DC4F43">
        <w:rPr>
          <w:szCs w:val="28"/>
        </w:rPr>
        <w:t xml:space="preserve">направившим заявление  или в отношении которого его попечителем направлено заявление, </w:t>
      </w:r>
      <w:bookmarkEnd w:id="6"/>
      <w:r w:rsidRPr="00DC4F43">
        <w:rPr>
          <w:szCs w:val="28"/>
        </w:rPr>
        <w:t xml:space="preserve">с момента получения </w:t>
      </w:r>
      <w:r w:rsidR="00E25FD6" w:rsidRPr="00DC4F43">
        <w:rPr>
          <w:szCs w:val="28"/>
        </w:rPr>
        <w:t xml:space="preserve">такого </w:t>
      </w:r>
      <w:r w:rsidRPr="00DC4F43">
        <w:rPr>
          <w:szCs w:val="28"/>
        </w:rPr>
        <w:t xml:space="preserve">заявления до дня, следующего за днем исключения единым регулятором азартных игр информации о таком физическом лице из перечня </w:t>
      </w:r>
      <w:r w:rsidR="00E25FD6" w:rsidRPr="00DC4F43">
        <w:rPr>
          <w:szCs w:val="28"/>
        </w:rPr>
        <w:t xml:space="preserve">физических лиц, отказавшихся от  участия в азартных играх, </w:t>
      </w:r>
      <w:r w:rsidRPr="00DC4F43">
        <w:rPr>
          <w:szCs w:val="28"/>
        </w:rPr>
        <w:t>в соответствии с частью 25 настоящей статьи, считаются ничтожными.</w:t>
      </w:r>
    </w:p>
    <w:p w14:paraId="34C79EC6" w14:textId="432D2F51" w:rsidR="00CD5116" w:rsidRPr="00DC4F43" w:rsidRDefault="00A760D7" w:rsidP="00855713">
      <w:pPr>
        <w:pStyle w:val="af1"/>
        <w:numPr>
          <w:ilvl w:val="0"/>
          <w:numId w:val="4"/>
        </w:num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Сделки по заключению основанного на риске соглашения </w:t>
      </w:r>
      <w:r w:rsidRPr="00DC4F43">
        <w:rPr>
          <w:szCs w:val="28"/>
        </w:rPr>
        <w:br/>
        <w:t xml:space="preserve">о выигрыше, </w:t>
      </w:r>
      <w:r w:rsidR="00E11DE7" w:rsidRPr="00DC4F43">
        <w:rPr>
          <w:szCs w:val="28"/>
        </w:rPr>
        <w:t xml:space="preserve">за исключением сделок по заключению основанного на риске соглашения о выигрыше, заключенных организатором азартных игр, принявшим заявление, указанное в частях 1 и 2 настоящей статьи, </w:t>
      </w:r>
      <w:r w:rsidRPr="00DC4F43">
        <w:rPr>
          <w:szCs w:val="28"/>
        </w:rPr>
        <w:t>заключенные</w:t>
      </w:r>
      <w:r w:rsidR="0095756F" w:rsidRPr="00DC4F43">
        <w:rPr>
          <w:szCs w:val="28"/>
        </w:rPr>
        <w:t xml:space="preserve"> с</w:t>
      </w:r>
      <w:r w:rsidR="0095756F" w:rsidRPr="00DC4F43">
        <w:t xml:space="preserve"> </w:t>
      </w:r>
      <w:r w:rsidR="0095756F" w:rsidRPr="00DC4F43">
        <w:rPr>
          <w:szCs w:val="28"/>
        </w:rPr>
        <w:t>физическим лицом</w:t>
      </w:r>
      <w:r w:rsidR="00A511C5" w:rsidRPr="00DC4F43">
        <w:rPr>
          <w:szCs w:val="28"/>
        </w:rPr>
        <w:t xml:space="preserve"> </w:t>
      </w:r>
      <w:r w:rsidRPr="00DC4F43">
        <w:rPr>
          <w:szCs w:val="28"/>
        </w:rPr>
        <w:t xml:space="preserve">по истечении </w:t>
      </w:r>
      <w:r w:rsidR="00D33DEB" w:rsidRPr="00DC4F43">
        <w:rPr>
          <w:szCs w:val="28"/>
        </w:rPr>
        <w:t xml:space="preserve">одного рабочего дня, </w:t>
      </w:r>
      <w:r w:rsidRPr="00DC4F43">
        <w:rPr>
          <w:szCs w:val="28"/>
        </w:rPr>
        <w:t>следующ</w:t>
      </w:r>
      <w:r w:rsidR="00D33DEB" w:rsidRPr="00DC4F43">
        <w:rPr>
          <w:szCs w:val="28"/>
        </w:rPr>
        <w:t>его</w:t>
      </w:r>
      <w:r w:rsidRPr="00DC4F43">
        <w:rPr>
          <w:szCs w:val="28"/>
        </w:rPr>
        <w:t xml:space="preserve"> за днем </w:t>
      </w:r>
      <w:r w:rsidR="00BA3D62" w:rsidRPr="00DC4F43">
        <w:rPr>
          <w:szCs w:val="28"/>
        </w:rPr>
        <w:t>включения единым регулятором азартных игр информации о</w:t>
      </w:r>
      <w:r w:rsidR="0095756F" w:rsidRPr="00DC4F43">
        <w:rPr>
          <w:szCs w:val="28"/>
        </w:rPr>
        <w:t xml:space="preserve"> таком</w:t>
      </w:r>
      <w:r w:rsidR="00BA3D62" w:rsidRPr="00DC4F43">
        <w:rPr>
          <w:szCs w:val="28"/>
        </w:rPr>
        <w:t xml:space="preserve"> физическом лице в перечень физических лиц, отказавшихся от участия в азартных играх, в соответствии с частью 1</w:t>
      </w:r>
      <w:r w:rsidR="008331A0" w:rsidRPr="00DC4F43">
        <w:rPr>
          <w:szCs w:val="28"/>
        </w:rPr>
        <w:t>2</w:t>
      </w:r>
      <w:r w:rsidR="00BA3D62" w:rsidRPr="00DC4F43">
        <w:rPr>
          <w:szCs w:val="28"/>
        </w:rPr>
        <w:t xml:space="preserve"> настоящей статьи</w:t>
      </w:r>
      <w:r w:rsidR="00D33DEB" w:rsidRPr="00DC4F43">
        <w:rPr>
          <w:szCs w:val="28"/>
        </w:rPr>
        <w:t xml:space="preserve"> </w:t>
      </w:r>
      <w:r w:rsidRPr="00DC4F43">
        <w:rPr>
          <w:szCs w:val="28"/>
        </w:rPr>
        <w:t xml:space="preserve">до дня, следующего за днем </w:t>
      </w:r>
      <w:r w:rsidR="00BA3D62" w:rsidRPr="00DC4F43">
        <w:rPr>
          <w:szCs w:val="28"/>
        </w:rPr>
        <w:t xml:space="preserve">исключения единым регулятором азартных игр информации </w:t>
      </w:r>
      <w:r w:rsidRPr="00DC4F43">
        <w:rPr>
          <w:szCs w:val="28"/>
        </w:rPr>
        <w:t xml:space="preserve">о физическом лице из </w:t>
      </w:r>
      <w:r w:rsidR="00BA3D62" w:rsidRPr="00DC4F43">
        <w:rPr>
          <w:szCs w:val="28"/>
        </w:rPr>
        <w:t>указанного перечня</w:t>
      </w:r>
      <w:r w:rsidRPr="00DC4F43">
        <w:rPr>
          <w:szCs w:val="28"/>
        </w:rPr>
        <w:t xml:space="preserve"> в соответствии с частью </w:t>
      </w:r>
      <w:r w:rsidR="00D33DEB" w:rsidRPr="00DC4F43">
        <w:rPr>
          <w:szCs w:val="28"/>
        </w:rPr>
        <w:t>2</w:t>
      </w:r>
      <w:r w:rsidR="0095756F" w:rsidRPr="00DC4F43">
        <w:rPr>
          <w:szCs w:val="28"/>
        </w:rPr>
        <w:t>5</w:t>
      </w:r>
      <w:r w:rsidR="0096081A" w:rsidRPr="00DC4F43">
        <w:rPr>
          <w:szCs w:val="28"/>
        </w:rPr>
        <w:t xml:space="preserve"> </w:t>
      </w:r>
      <w:r w:rsidRPr="00DC4F43">
        <w:rPr>
          <w:szCs w:val="28"/>
        </w:rPr>
        <w:t xml:space="preserve">настоящей статьи, </w:t>
      </w:r>
      <w:r w:rsidR="009A0EEA" w:rsidRPr="00DC4F43">
        <w:rPr>
          <w:szCs w:val="28"/>
        </w:rPr>
        <w:t xml:space="preserve">считаются </w:t>
      </w:r>
      <w:r w:rsidRPr="00DC4F43">
        <w:rPr>
          <w:szCs w:val="28"/>
        </w:rPr>
        <w:t>ничтожными.</w:t>
      </w:r>
      <w:r w:rsidR="00A771E8" w:rsidRPr="00DC4F43">
        <w:rPr>
          <w:szCs w:val="28"/>
        </w:rPr>
        <w:t>»</w:t>
      </w:r>
      <w:r w:rsidR="0096081A" w:rsidRPr="00DC4F43">
        <w:rPr>
          <w:szCs w:val="28"/>
        </w:rPr>
        <w:t>;</w:t>
      </w:r>
    </w:p>
    <w:p w14:paraId="01718473" w14:textId="7AA1DEB1" w:rsidR="00A760D7" w:rsidRPr="00DC4F43" w:rsidRDefault="00A760D7" w:rsidP="00103039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2) статью 8 дополнить частью 2</w:t>
      </w:r>
      <w:r w:rsidRPr="00DC4F43">
        <w:rPr>
          <w:szCs w:val="28"/>
          <w:vertAlign w:val="superscript"/>
        </w:rPr>
        <w:t>1</w:t>
      </w:r>
      <w:r w:rsidRPr="00DC4F43">
        <w:rPr>
          <w:szCs w:val="28"/>
        </w:rPr>
        <w:t xml:space="preserve"> следующего содержания:</w:t>
      </w:r>
    </w:p>
    <w:p w14:paraId="7AF2DB62" w14:textId="6282CCA5" w:rsidR="00A760D7" w:rsidRPr="00DC4F43" w:rsidRDefault="00A771E8" w:rsidP="00103039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«</w:t>
      </w:r>
      <w:r w:rsidR="00A760D7" w:rsidRPr="00DC4F43">
        <w:rPr>
          <w:szCs w:val="28"/>
        </w:rPr>
        <w:t>2</w:t>
      </w:r>
      <w:r w:rsidR="00A760D7" w:rsidRPr="00DC4F43">
        <w:rPr>
          <w:szCs w:val="28"/>
          <w:vertAlign w:val="superscript"/>
        </w:rPr>
        <w:t>1</w:t>
      </w:r>
      <w:r w:rsidR="007B38B6" w:rsidRPr="00DC4F43">
        <w:rPr>
          <w:szCs w:val="28"/>
          <w:vertAlign w:val="subscript"/>
        </w:rPr>
        <w:t>.</w:t>
      </w:r>
      <w:r w:rsidR="00A760D7" w:rsidRPr="00DC4F43">
        <w:rPr>
          <w:szCs w:val="28"/>
        </w:rPr>
        <w:t xml:space="preserve"> При входе в игорное заведение, его филиал, пункт приема ставок букмекерской конторы или тотализатора либо иное место осуществления </w:t>
      </w:r>
      <w:r w:rsidR="00A760D7" w:rsidRPr="00DC4F43">
        <w:rPr>
          <w:szCs w:val="28"/>
        </w:rPr>
        <w:lastRenderedPageBreak/>
        <w:t>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порядке направления заявлений о включении информации о физическом лице в перечень физических лиц, отказавшихся от участия в азартных играх.</w:t>
      </w:r>
    </w:p>
    <w:p w14:paraId="51D733DD" w14:textId="3A19AD9E" w:rsidR="00A760D7" w:rsidRPr="00DC4F43" w:rsidRDefault="00A760D7" w:rsidP="00103039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В доступном для посетителей игорного заведения месте должны быть размещены формы заявлений о включении информации </w:t>
      </w:r>
      <w:r w:rsidRPr="00DC4F43">
        <w:rPr>
          <w:szCs w:val="28"/>
        </w:rPr>
        <w:br/>
        <w:t xml:space="preserve">о физическом лице в перечень физических лиц, отказавшихся от участия </w:t>
      </w:r>
      <w:r w:rsidRPr="00DC4F43">
        <w:rPr>
          <w:szCs w:val="28"/>
        </w:rPr>
        <w:br/>
        <w:t>в азартных играх</w:t>
      </w:r>
      <w:r w:rsidR="00A511C5" w:rsidRPr="00DC4F43">
        <w:rPr>
          <w:szCs w:val="28"/>
        </w:rPr>
        <w:t>,</w:t>
      </w:r>
      <w:r w:rsidR="009704CB" w:rsidRPr="00DC4F43">
        <w:rPr>
          <w:szCs w:val="28"/>
        </w:rPr>
        <w:t xml:space="preserve"> и согласия на обработку персональных данных</w:t>
      </w:r>
      <w:r w:rsidR="00BA3D62" w:rsidRPr="00DC4F43">
        <w:rPr>
          <w:szCs w:val="28"/>
        </w:rPr>
        <w:t>.</w:t>
      </w:r>
      <w:r w:rsidR="00A771E8" w:rsidRPr="00DC4F43">
        <w:rPr>
          <w:szCs w:val="28"/>
        </w:rPr>
        <w:t>»</w:t>
      </w:r>
      <w:r w:rsidR="00855713" w:rsidRPr="00DC4F43">
        <w:rPr>
          <w:szCs w:val="28"/>
        </w:rPr>
        <w:t>;</w:t>
      </w:r>
    </w:p>
    <w:p w14:paraId="1C7A2839" w14:textId="6A463143" w:rsidR="00855713" w:rsidRPr="00DC4F43" w:rsidRDefault="00855713" w:rsidP="00103039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3) часть 7</w:t>
      </w:r>
      <w:r w:rsidRPr="00DC4F43">
        <w:rPr>
          <w:szCs w:val="28"/>
          <w:vertAlign w:val="superscript"/>
        </w:rPr>
        <w:t>3</w:t>
      </w:r>
      <w:r w:rsidRPr="00DC4F43">
        <w:rPr>
          <w:szCs w:val="28"/>
        </w:rPr>
        <w:t xml:space="preserve"> статьи 9 изложить в следующей редакции:</w:t>
      </w:r>
    </w:p>
    <w:p w14:paraId="3640CF86" w14:textId="01EF4604" w:rsidR="00855713" w:rsidRPr="00DC4F43" w:rsidRDefault="00855713" w:rsidP="00DC4F43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«7</w:t>
      </w:r>
      <w:r w:rsidRPr="00DC4F43">
        <w:rPr>
          <w:szCs w:val="28"/>
          <w:vertAlign w:val="superscript"/>
        </w:rPr>
        <w:t>3</w:t>
      </w:r>
      <w:r w:rsidR="00DF0A3A" w:rsidRPr="00DC4F43">
        <w:rPr>
          <w:szCs w:val="28"/>
        </w:rPr>
        <w:t>.</w:t>
      </w:r>
      <w:r w:rsidRPr="00DC4F43">
        <w:rPr>
          <w:szCs w:val="28"/>
          <w:vertAlign w:val="superscript"/>
        </w:rPr>
        <w:t xml:space="preserve"> </w:t>
      </w:r>
      <w:r w:rsidRPr="00DC4F43">
        <w:rPr>
          <w:szCs w:val="28"/>
        </w:rPr>
        <w:t xml:space="preserve">В случае ликвидации игорной зоны или изменения границ игорной зоны,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зоне, на основании федерального закона, указанного в части 7 настоящей статьи, до истечения десяти лет со дня ее создания реальный ущерб, причиненный организатору азартных игр либо иным лицам, которым переданы в собственность или аренду земельные участки и (или) расположенные на них объекты в этой игорной зоне, подлежит компенсации. </w:t>
      </w:r>
      <w:bookmarkStart w:id="7" w:name="_Hlk61357699"/>
    </w:p>
    <w:p w14:paraId="6F66251D" w14:textId="77777777" w:rsidR="00855713" w:rsidRPr="00DC4F43" w:rsidRDefault="00855713" w:rsidP="00DC4F43">
      <w:pPr>
        <w:shd w:val="clear" w:color="auto" w:fill="FFFFFF"/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В случае принятия федерального закона, указанного в части 7 настоящей статьи, порядок компенсации указанного реального ущерба, включая порядок определения размера его компенсации, состав документов, подтверждающих затраты, понесенные организатором азартных игр либо </w:t>
      </w:r>
      <w:r w:rsidRPr="00DC4F43">
        <w:rPr>
          <w:szCs w:val="28"/>
        </w:rPr>
        <w:lastRenderedPageBreak/>
        <w:t>иными лицами, которым переданы в собственность или аренду земельные участки и (или) расположенные на них объекты в этой игорной зоне, определяются Правительством Российской Федерации.».</w:t>
      </w:r>
    </w:p>
    <w:bookmarkEnd w:id="7"/>
    <w:p w14:paraId="7F965F33" w14:textId="0C5BA8F8" w:rsidR="0096081A" w:rsidRPr="00DC4F43" w:rsidRDefault="0096081A" w:rsidP="00103039">
      <w:pPr>
        <w:spacing w:line="480" w:lineRule="auto"/>
        <w:ind w:firstLine="709"/>
        <w:rPr>
          <w:b/>
          <w:szCs w:val="28"/>
        </w:rPr>
      </w:pPr>
      <w:r w:rsidRPr="00DC4F43">
        <w:rPr>
          <w:b/>
          <w:szCs w:val="28"/>
        </w:rPr>
        <w:t>Статья 2</w:t>
      </w:r>
    </w:p>
    <w:p w14:paraId="640887AD" w14:textId="3B80C478" w:rsidR="00F97302" w:rsidRPr="00DC4F43" w:rsidRDefault="00D33DEB" w:rsidP="00103039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Ч</w:t>
      </w:r>
      <w:r w:rsidR="00F97302" w:rsidRPr="00DC4F43">
        <w:rPr>
          <w:szCs w:val="28"/>
        </w:rPr>
        <w:t>асть 1 статьи 3 Федерального</w:t>
      </w:r>
      <w:r w:rsidR="00F81485" w:rsidRPr="00DC4F43">
        <w:rPr>
          <w:szCs w:val="28"/>
        </w:rPr>
        <w:t xml:space="preserve"> закона</w:t>
      </w:r>
      <w:r w:rsidR="00BC0528" w:rsidRPr="00DC4F43">
        <w:rPr>
          <w:szCs w:val="28"/>
        </w:rPr>
        <w:t xml:space="preserve"> </w:t>
      </w:r>
      <w:r w:rsidR="00F81485" w:rsidRPr="00DC4F43">
        <w:rPr>
          <w:szCs w:val="28"/>
        </w:rPr>
        <w:t xml:space="preserve">от 30 декабря 2020 года </w:t>
      </w:r>
      <w:r w:rsidRPr="00DC4F43">
        <w:rPr>
          <w:szCs w:val="28"/>
        </w:rPr>
        <w:br/>
      </w:r>
      <w:r w:rsidR="00F97302" w:rsidRPr="00DC4F43">
        <w:rPr>
          <w:szCs w:val="28"/>
        </w:rPr>
        <w:t xml:space="preserve">№ 493-ФЗ </w:t>
      </w:r>
      <w:r w:rsidR="00A771E8" w:rsidRPr="00DC4F43">
        <w:rPr>
          <w:szCs w:val="28"/>
        </w:rPr>
        <w:t>«</w:t>
      </w:r>
      <w:r w:rsidR="00F97302" w:rsidRPr="00DC4F43">
        <w:rPr>
          <w:szCs w:val="28"/>
        </w:rPr>
        <w:t xml:space="preserve">О публично-правовой компании </w:t>
      </w:r>
      <w:r w:rsidR="00A771E8" w:rsidRPr="00DC4F43">
        <w:rPr>
          <w:szCs w:val="28"/>
        </w:rPr>
        <w:t>«</w:t>
      </w:r>
      <w:r w:rsidR="00F97302" w:rsidRPr="00DC4F43">
        <w:rPr>
          <w:szCs w:val="28"/>
        </w:rPr>
        <w:t>Единый регулятор азартных игр</w:t>
      </w:r>
      <w:r w:rsidR="00A771E8" w:rsidRPr="00DC4F43">
        <w:rPr>
          <w:szCs w:val="28"/>
        </w:rPr>
        <w:t>»</w:t>
      </w:r>
      <w:r w:rsidR="00F97302" w:rsidRPr="00DC4F43">
        <w:rPr>
          <w:szCs w:val="28"/>
        </w:rPr>
        <w:t xml:space="preserve"> и о внесении изменений в отдельные законодательные акты Российской Федерации</w:t>
      </w:r>
      <w:r w:rsidR="00A771E8" w:rsidRPr="00DC4F43">
        <w:rPr>
          <w:szCs w:val="28"/>
        </w:rPr>
        <w:t>»</w:t>
      </w:r>
      <w:r w:rsidR="00F97302" w:rsidRPr="00DC4F43">
        <w:rPr>
          <w:szCs w:val="28"/>
        </w:rPr>
        <w:t xml:space="preserve"> (Собрание законодательства Российской Федерации, 2021, </w:t>
      </w:r>
      <w:r w:rsidR="00890C17" w:rsidRPr="00DC4F43">
        <w:rPr>
          <w:szCs w:val="28"/>
        </w:rPr>
        <w:t>№</w:t>
      </w:r>
      <w:r w:rsidR="00F97302" w:rsidRPr="00DC4F43">
        <w:rPr>
          <w:szCs w:val="28"/>
        </w:rPr>
        <w:t xml:space="preserve"> 1, ст. 32</w:t>
      </w:r>
      <w:r w:rsidR="009B00F9" w:rsidRPr="00DC4F43">
        <w:rPr>
          <w:szCs w:val="28"/>
        </w:rPr>
        <w:t>; № 24, ст. 4188, 4236</w:t>
      </w:r>
      <w:r w:rsidR="00F97302" w:rsidRPr="00DC4F43">
        <w:rPr>
          <w:szCs w:val="28"/>
        </w:rPr>
        <w:t xml:space="preserve">) </w:t>
      </w:r>
      <w:r w:rsidRPr="00DC4F43">
        <w:rPr>
          <w:szCs w:val="28"/>
        </w:rPr>
        <w:t xml:space="preserve">дополнить пунктом 9 </w:t>
      </w:r>
      <w:r w:rsidR="00F81485" w:rsidRPr="00DC4F43">
        <w:rPr>
          <w:szCs w:val="28"/>
        </w:rPr>
        <w:t>следующ</w:t>
      </w:r>
      <w:r w:rsidRPr="00DC4F43">
        <w:rPr>
          <w:szCs w:val="28"/>
        </w:rPr>
        <w:t>его</w:t>
      </w:r>
      <w:r w:rsidR="00F81485" w:rsidRPr="00DC4F43">
        <w:rPr>
          <w:szCs w:val="28"/>
        </w:rPr>
        <w:t xml:space="preserve"> </w:t>
      </w:r>
      <w:r w:rsidRPr="00DC4F43">
        <w:rPr>
          <w:szCs w:val="28"/>
        </w:rPr>
        <w:t>содержан</w:t>
      </w:r>
      <w:r w:rsidR="00F81485" w:rsidRPr="00DC4F43">
        <w:rPr>
          <w:szCs w:val="28"/>
        </w:rPr>
        <w:t>ия:</w:t>
      </w:r>
    </w:p>
    <w:p w14:paraId="370FC734" w14:textId="48D5AFA3" w:rsidR="00F81485" w:rsidRPr="00DC4F43" w:rsidRDefault="00A771E8" w:rsidP="00103039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>«</w:t>
      </w:r>
      <w:r w:rsidR="00D33DEB" w:rsidRPr="00DC4F43">
        <w:rPr>
          <w:szCs w:val="28"/>
        </w:rPr>
        <w:t>9</w:t>
      </w:r>
      <w:r w:rsidR="00F97302" w:rsidRPr="00DC4F43">
        <w:rPr>
          <w:szCs w:val="28"/>
        </w:rPr>
        <w:t>) осуществляет ведение перечня физических лиц, отказавшихся от участия в азартных играх.</w:t>
      </w:r>
      <w:r w:rsidRPr="00DC4F43">
        <w:rPr>
          <w:szCs w:val="28"/>
        </w:rPr>
        <w:t>».</w:t>
      </w:r>
    </w:p>
    <w:p w14:paraId="47ED9501" w14:textId="672C95D7" w:rsidR="00330DCF" w:rsidRPr="00DC4F43" w:rsidRDefault="00330DCF" w:rsidP="00330DCF">
      <w:pPr>
        <w:spacing w:line="480" w:lineRule="auto"/>
        <w:ind w:firstLine="709"/>
        <w:rPr>
          <w:b/>
          <w:szCs w:val="28"/>
        </w:rPr>
      </w:pPr>
      <w:r w:rsidRPr="00DC4F43">
        <w:rPr>
          <w:b/>
          <w:szCs w:val="28"/>
        </w:rPr>
        <w:t xml:space="preserve">Статья </w:t>
      </w:r>
      <w:r w:rsidR="00B35ECA" w:rsidRPr="00DC4F43">
        <w:rPr>
          <w:b/>
          <w:szCs w:val="28"/>
        </w:rPr>
        <w:t>3</w:t>
      </w:r>
    </w:p>
    <w:p w14:paraId="007A1A8A" w14:textId="62306695" w:rsidR="00330DCF" w:rsidRPr="00DC4F43" w:rsidRDefault="00D67450" w:rsidP="00A511C5">
      <w:pPr>
        <w:spacing w:line="480" w:lineRule="auto"/>
        <w:ind w:firstLine="709"/>
        <w:rPr>
          <w:szCs w:val="28"/>
        </w:rPr>
      </w:pPr>
      <w:r w:rsidRPr="00DC4F43">
        <w:rPr>
          <w:szCs w:val="28"/>
        </w:rPr>
        <w:t xml:space="preserve">Настоящий Федеральный закон вступает в силу </w:t>
      </w:r>
      <w:bookmarkStart w:id="8" w:name="_Hlk130206387"/>
      <w:r w:rsidRPr="00DC4F43">
        <w:rPr>
          <w:szCs w:val="28"/>
        </w:rPr>
        <w:t xml:space="preserve">со дня его официального опубликования, за исключением </w:t>
      </w:r>
      <w:r w:rsidR="00A511C5" w:rsidRPr="00DC4F43">
        <w:rPr>
          <w:szCs w:val="28"/>
        </w:rPr>
        <w:t>п</w:t>
      </w:r>
      <w:r w:rsidRPr="00DC4F43">
        <w:rPr>
          <w:szCs w:val="28"/>
        </w:rPr>
        <w:t>ункт</w:t>
      </w:r>
      <w:r w:rsidR="00A511C5" w:rsidRPr="00DC4F43">
        <w:rPr>
          <w:szCs w:val="28"/>
        </w:rPr>
        <w:t>ов</w:t>
      </w:r>
      <w:r w:rsidRPr="00DC4F43">
        <w:rPr>
          <w:szCs w:val="28"/>
        </w:rPr>
        <w:t xml:space="preserve"> 1 и 2 статьи 1 настоящего Федерального </w:t>
      </w:r>
      <w:r w:rsidR="00330DCF" w:rsidRPr="00DC4F43">
        <w:rPr>
          <w:szCs w:val="28"/>
        </w:rPr>
        <w:t>закон</w:t>
      </w:r>
      <w:r w:rsidRPr="00DC4F43">
        <w:rPr>
          <w:szCs w:val="28"/>
        </w:rPr>
        <w:t>а</w:t>
      </w:r>
      <w:r w:rsidR="00A511C5" w:rsidRPr="00DC4F43">
        <w:rPr>
          <w:szCs w:val="28"/>
        </w:rPr>
        <w:t>,</w:t>
      </w:r>
      <w:r w:rsidR="00A36A73" w:rsidRPr="00DC4F43">
        <w:rPr>
          <w:szCs w:val="28"/>
        </w:rPr>
        <w:t xml:space="preserve"> </w:t>
      </w:r>
      <w:r w:rsidR="00A511C5" w:rsidRPr="00DC4F43">
        <w:rPr>
          <w:szCs w:val="28"/>
        </w:rPr>
        <w:t>которые</w:t>
      </w:r>
      <w:r w:rsidR="00330DCF" w:rsidRPr="00DC4F43">
        <w:rPr>
          <w:szCs w:val="28"/>
        </w:rPr>
        <w:t xml:space="preserve"> </w:t>
      </w:r>
      <w:r w:rsidRPr="00DC4F43">
        <w:rPr>
          <w:szCs w:val="28"/>
        </w:rPr>
        <w:t xml:space="preserve">вступают </w:t>
      </w:r>
      <w:r w:rsidR="00330DCF" w:rsidRPr="00DC4F43">
        <w:rPr>
          <w:szCs w:val="28"/>
        </w:rPr>
        <w:t xml:space="preserve">в силу </w:t>
      </w:r>
      <w:r w:rsidR="00A36A73" w:rsidRPr="00DC4F43">
        <w:rPr>
          <w:szCs w:val="28"/>
        </w:rPr>
        <w:t xml:space="preserve">                                                  </w:t>
      </w:r>
      <w:r w:rsidR="00330DCF" w:rsidRPr="00DC4F43">
        <w:rPr>
          <w:szCs w:val="28"/>
        </w:rPr>
        <w:t xml:space="preserve">с 1 </w:t>
      </w:r>
      <w:r w:rsidR="00E36D0C" w:rsidRPr="00DC4F43">
        <w:rPr>
          <w:szCs w:val="28"/>
        </w:rPr>
        <w:t>марта</w:t>
      </w:r>
      <w:r w:rsidR="00330DCF" w:rsidRPr="00DC4F43">
        <w:rPr>
          <w:szCs w:val="28"/>
        </w:rPr>
        <w:t xml:space="preserve"> </w:t>
      </w:r>
      <w:r w:rsidR="00EC6632" w:rsidRPr="00DC4F43">
        <w:rPr>
          <w:szCs w:val="28"/>
        </w:rPr>
        <w:t xml:space="preserve">2024 </w:t>
      </w:r>
      <w:r w:rsidR="00330DCF" w:rsidRPr="00DC4F43">
        <w:rPr>
          <w:szCs w:val="28"/>
        </w:rPr>
        <w:t>года.</w:t>
      </w:r>
    </w:p>
    <w:bookmarkEnd w:id="8"/>
    <w:p w14:paraId="4DE0D76D" w14:textId="77777777" w:rsidR="005F6E6B" w:rsidRPr="00DC4F43" w:rsidRDefault="00A760D7">
      <w:pPr>
        <w:tabs>
          <w:tab w:val="center" w:pos="1474"/>
        </w:tabs>
        <w:spacing w:line="240" w:lineRule="atLeast"/>
        <w:rPr>
          <w:szCs w:val="28"/>
        </w:rPr>
      </w:pPr>
      <w:r w:rsidRPr="00DC4F43">
        <w:rPr>
          <w:szCs w:val="28"/>
        </w:rPr>
        <w:tab/>
      </w:r>
    </w:p>
    <w:p w14:paraId="538D326F" w14:textId="71926C9F" w:rsidR="00A760D7" w:rsidRPr="00DC4F43" w:rsidRDefault="00B86CE4">
      <w:pPr>
        <w:tabs>
          <w:tab w:val="center" w:pos="1474"/>
        </w:tabs>
        <w:spacing w:line="240" w:lineRule="atLeast"/>
        <w:rPr>
          <w:szCs w:val="28"/>
        </w:rPr>
      </w:pPr>
      <w:r>
        <w:rPr>
          <w:szCs w:val="28"/>
        </w:rPr>
        <w:t xml:space="preserve">          </w:t>
      </w:r>
      <w:bookmarkStart w:id="9" w:name="_GoBack"/>
      <w:bookmarkEnd w:id="9"/>
      <w:r w:rsidR="00A760D7" w:rsidRPr="00DC4F43">
        <w:rPr>
          <w:szCs w:val="28"/>
        </w:rPr>
        <w:t>Президент</w:t>
      </w:r>
    </w:p>
    <w:p w14:paraId="6AD4AB08" w14:textId="0F9299D9" w:rsidR="00A760D7" w:rsidRPr="007E4514" w:rsidRDefault="00A760D7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DC4F43">
        <w:rPr>
          <w:szCs w:val="28"/>
        </w:rPr>
        <w:t>Российской Федерации</w:t>
      </w:r>
    </w:p>
    <w:p w14:paraId="5126878C" w14:textId="77777777" w:rsidR="00A760D7" w:rsidRPr="007E4514" w:rsidRDefault="00A760D7">
      <w:pPr>
        <w:rPr>
          <w:szCs w:val="28"/>
        </w:rPr>
      </w:pPr>
    </w:p>
    <w:sectPr w:rsidR="00A760D7" w:rsidRPr="007E4514" w:rsidSect="007E451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418" w:left="1843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384F" w14:textId="77777777" w:rsidR="00011725" w:rsidRDefault="00011725">
      <w:r>
        <w:separator/>
      </w:r>
    </w:p>
  </w:endnote>
  <w:endnote w:type="continuationSeparator" w:id="0">
    <w:p w14:paraId="41405F96" w14:textId="77777777" w:rsidR="00011725" w:rsidRDefault="000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8675" w14:textId="00C177EC" w:rsidR="00A760D7" w:rsidRDefault="00A760D7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E9FC" w14:textId="19223AD4" w:rsidR="00A760D7" w:rsidRDefault="00A760D7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4984" w14:textId="77777777" w:rsidR="00011725" w:rsidRDefault="00011725">
      <w:r>
        <w:separator/>
      </w:r>
    </w:p>
  </w:footnote>
  <w:footnote w:type="continuationSeparator" w:id="0">
    <w:p w14:paraId="5D20DCB1" w14:textId="77777777" w:rsidR="00011725" w:rsidRDefault="0001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EBCE" w14:textId="32996F54" w:rsidR="00A760D7" w:rsidRPr="00A760D7" w:rsidRDefault="00A760D7" w:rsidP="00A760D7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A760D7">
      <w:rPr>
        <w:rStyle w:val="a5"/>
        <w:sz w:val="30"/>
      </w:rPr>
      <w:fldChar w:fldCharType="begin"/>
    </w:r>
    <w:r w:rsidRPr="00A760D7">
      <w:rPr>
        <w:rStyle w:val="a5"/>
        <w:sz w:val="30"/>
      </w:rPr>
      <w:instrText xml:space="preserve"> PAGE </w:instrText>
    </w:r>
    <w:r w:rsidRPr="00A760D7">
      <w:rPr>
        <w:rStyle w:val="a5"/>
        <w:sz w:val="30"/>
      </w:rPr>
      <w:fldChar w:fldCharType="separate"/>
    </w:r>
    <w:r w:rsidR="00B86CE4">
      <w:rPr>
        <w:rStyle w:val="a5"/>
        <w:noProof/>
        <w:sz w:val="30"/>
      </w:rPr>
      <w:t>11</w:t>
    </w:r>
    <w:r w:rsidRPr="00A760D7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A1E1" w14:textId="77777777" w:rsidR="00A760D7" w:rsidRPr="00A760D7" w:rsidRDefault="00A760D7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473"/>
    <w:multiLevelType w:val="singleLevel"/>
    <w:tmpl w:val="A4FE2B3C"/>
    <w:lvl w:ilvl="0">
      <w:start w:val="14"/>
      <w:numFmt w:val="decimal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D61C9A"/>
    <w:multiLevelType w:val="hybridMultilevel"/>
    <w:tmpl w:val="CC14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BA7"/>
    <w:multiLevelType w:val="singleLevel"/>
    <w:tmpl w:val="28C0C28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6AB7919"/>
    <w:multiLevelType w:val="hybridMultilevel"/>
    <w:tmpl w:val="03D0A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6E7D44"/>
    <w:multiLevelType w:val="hybridMultilevel"/>
    <w:tmpl w:val="B77EC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E429D8"/>
    <w:multiLevelType w:val="singleLevel"/>
    <w:tmpl w:val="18B05EB6"/>
    <w:lvl w:ilvl="0">
      <w:start w:val="2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CC874BA"/>
    <w:multiLevelType w:val="hybridMultilevel"/>
    <w:tmpl w:val="B2B4169E"/>
    <w:lvl w:ilvl="0" w:tplc="AB0EE768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17ED"/>
    <w:multiLevelType w:val="singleLevel"/>
    <w:tmpl w:val="EBBE8EF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C1058B"/>
    <w:multiLevelType w:val="hybridMultilevel"/>
    <w:tmpl w:val="D0D4D46C"/>
    <w:lvl w:ilvl="0" w:tplc="166CB2F4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2AAF"/>
    <w:multiLevelType w:val="hybridMultilevel"/>
    <w:tmpl w:val="2C8C5170"/>
    <w:lvl w:ilvl="0" w:tplc="8794B388">
      <w:start w:val="2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445B"/>
    <w:multiLevelType w:val="hybridMultilevel"/>
    <w:tmpl w:val="62049904"/>
    <w:lvl w:ilvl="0" w:tplc="C08661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A7A4B"/>
    <w:multiLevelType w:val="hybridMultilevel"/>
    <w:tmpl w:val="BC26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7F6E"/>
    <w:multiLevelType w:val="singleLevel"/>
    <w:tmpl w:val="6AC69888"/>
    <w:lvl w:ilvl="0">
      <w:start w:val="2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4B074EA"/>
    <w:multiLevelType w:val="singleLevel"/>
    <w:tmpl w:val="8208FBCE"/>
    <w:lvl w:ilvl="0">
      <w:start w:val="2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D30CB3"/>
    <w:multiLevelType w:val="singleLevel"/>
    <w:tmpl w:val="CAC45876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FB37EE8"/>
    <w:multiLevelType w:val="singleLevel"/>
    <w:tmpl w:val="4F480326"/>
    <w:lvl w:ilvl="0">
      <w:start w:val="19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15F08A8"/>
    <w:multiLevelType w:val="hybridMultilevel"/>
    <w:tmpl w:val="9CB092F6"/>
    <w:lvl w:ilvl="0" w:tplc="AB0EE768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AFA"/>
    <w:multiLevelType w:val="singleLevel"/>
    <w:tmpl w:val="166CB2F4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>
        <w:start w:val="3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3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0"/>
  </w:num>
  <w:num w:numId="7">
    <w:abstractNumId w:val="0"/>
    <w:lvlOverride w:ilvl="0">
      <w:lvl w:ilvl="0">
        <w:start w:val="14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3"/>
    <w:lvlOverride w:ilvl="0">
      <w:lvl w:ilvl="0">
        <w:start w:val="23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6"/>
  </w:num>
  <w:num w:numId="15">
    <w:abstractNumId w:val="16"/>
  </w:num>
  <w:num w:numId="16">
    <w:abstractNumId w:val="9"/>
  </w:num>
  <w:num w:numId="17">
    <w:abstractNumId w:val="8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28"/>
    <w:rsid w:val="00001431"/>
    <w:rsid w:val="00011725"/>
    <w:rsid w:val="0003137B"/>
    <w:rsid w:val="000346AA"/>
    <w:rsid w:val="0004753E"/>
    <w:rsid w:val="000608BD"/>
    <w:rsid w:val="000A370F"/>
    <w:rsid w:val="000B134E"/>
    <w:rsid w:val="000B5A1B"/>
    <w:rsid w:val="000B721F"/>
    <w:rsid w:val="000D1934"/>
    <w:rsid w:val="000D2162"/>
    <w:rsid w:val="000D3255"/>
    <w:rsid w:val="000D6E6F"/>
    <w:rsid w:val="000E4A66"/>
    <w:rsid w:val="000F26C7"/>
    <w:rsid w:val="000F63A2"/>
    <w:rsid w:val="00103039"/>
    <w:rsid w:val="00115052"/>
    <w:rsid w:val="001177D7"/>
    <w:rsid w:val="00130298"/>
    <w:rsid w:val="00136D4F"/>
    <w:rsid w:val="00141389"/>
    <w:rsid w:val="00155CF8"/>
    <w:rsid w:val="00172A10"/>
    <w:rsid w:val="0018754B"/>
    <w:rsid w:val="001C2426"/>
    <w:rsid w:val="001C518A"/>
    <w:rsid w:val="001D4C32"/>
    <w:rsid w:val="001F3637"/>
    <w:rsid w:val="0020493C"/>
    <w:rsid w:val="00205F25"/>
    <w:rsid w:val="00222BF3"/>
    <w:rsid w:val="00222CFC"/>
    <w:rsid w:val="0025144D"/>
    <w:rsid w:val="00265956"/>
    <w:rsid w:val="00280BEF"/>
    <w:rsid w:val="00283586"/>
    <w:rsid w:val="002944D7"/>
    <w:rsid w:val="002956A0"/>
    <w:rsid w:val="002979A5"/>
    <w:rsid w:val="002B35F6"/>
    <w:rsid w:val="002B51EF"/>
    <w:rsid w:val="002C65A8"/>
    <w:rsid w:val="002E091E"/>
    <w:rsid w:val="002E7941"/>
    <w:rsid w:val="002F4000"/>
    <w:rsid w:val="00300F01"/>
    <w:rsid w:val="00312FBF"/>
    <w:rsid w:val="00313FC7"/>
    <w:rsid w:val="003174A9"/>
    <w:rsid w:val="00320047"/>
    <w:rsid w:val="00330DCF"/>
    <w:rsid w:val="0035530A"/>
    <w:rsid w:val="003941CF"/>
    <w:rsid w:val="003B2CA1"/>
    <w:rsid w:val="003C2D3A"/>
    <w:rsid w:val="003C6CEC"/>
    <w:rsid w:val="003D6FE8"/>
    <w:rsid w:val="003E3958"/>
    <w:rsid w:val="003E4D9E"/>
    <w:rsid w:val="003F1145"/>
    <w:rsid w:val="00402B99"/>
    <w:rsid w:val="00415E00"/>
    <w:rsid w:val="004215D6"/>
    <w:rsid w:val="0042292D"/>
    <w:rsid w:val="004328A8"/>
    <w:rsid w:val="00437FCD"/>
    <w:rsid w:val="00462D74"/>
    <w:rsid w:val="00475DC1"/>
    <w:rsid w:val="004858AC"/>
    <w:rsid w:val="00485904"/>
    <w:rsid w:val="004B7A72"/>
    <w:rsid w:val="004C5B85"/>
    <w:rsid w:val="004D039C"/>
    <w:rsid w:val="004D2B52"/>
    <w:rsid w:val="005039CE"/>
    <w:rsid w:val="00520677"/>
    <w:rsid w:val="00532872"/>
    <w:rsid w:val="00544EF2"/>
    <w:rsid w:val="00560401"/>
    <w:rsid w:val="00564A61"/>
    <w:rsid w:val="00564B63"/>
    <w:rsid w:val="0058152A"/>
    <w:rsid w:val="005B42AC"/>
    <w:rsid w:val="005F6E6B"/>
    <w:rsid w:val="00600889"/>
    <w:rsid w:val="00642AFC"/>
    <w:rsid w:val="00664D8E"/>
    <w:rsid w:val="00680A28"/>
    <w:rsid w:val="00687899"/>
    <w:rsid w:val="00692AB9"/>
    <w:rsid w:val="00692C0A"/>
    <w:rsid w:val="00694D56"/>
    <w:rsid w:val="006B2327"/>
    <w:rsid w:val="006B6342"/>
    <w:rsid w:val="006C4A17"/>
    <w:rsid w:val="006F5F1B"/>
    <w:rsid w:val="00723DE9"/>
    <w:rsid w:val="00747645"/>
    <w:rsid w:val="00757E94"/>
    <w:rsid w:val="00775116"/>
    <w:rsid w:val="00791E5A"/>
    <w:rsid w:val="00794CC5"/>
    <w:rsid w:val="007A034D"/>
    <w:rsid w:val="007B38B6"/>
    <w:rsid w:val="007E1FC7"/>
    <w:rsid w:val="007E4514"/>
    <w:rsid w:val="008219FE"/>
    <w:rsid w:val="00826F02"/>
    <w:rsid w:val="008331A0"/>
    <w:rsid w:val="0084672F"/>
    <w:rsid w:val="00850D58"/>
    <w:rsid w:val="00855713"/>
    <w:rsid w:val="00875703"/>
    <w:rsid w:val="0087593A"/>
    <w:rsid w:val="00890C17"/>
    <w:rsid w:val="008A3B0D"/>
    <w:rsid w:val="008A6827"/>
    <w:rsid w:val="008B4217"/>
    <w:rsid w:val="008C59FC"/>
    <w:rsid w:val="008D1B3D"/>
    <w:rsid w:val="008E015C"/>
    <w:rsid w:val="008E6C06"/>
    <w:rsid w:val="008E7D34"/>
    <w:rsid w:val="00915C3F"/>
    <w:rsid w:val="0091704C"/>
    <w:rsid w:val="009267DC"/>
    <w:rsid w:val="00926E3E"/>
    <w:rsid w:val="00932362"/>
    <w:rsid w:val="00935E4C"/>
    <w:rsid w:val="009435B8"/>
    <w:rsid w:val="00950E01"/>
    <w:rsid w:val="0095756F"/>
    <w:rsid w:val="0096081A"/>
    <w:rsid w:val="00964F53"/>
    <w:rsid w:val="009704CB"/>
    <w:rsid w:val="009772C8"/>
    <w:rsid w:val="00990BEB"/>
    <w:rsid w:val="00995DBA"/>
    <w:rsid w:val="009A0EEA"/>
    <w:rsid w:val="009B00F9"/>
    <w:rsid w:val="009B1477"/>
    <w:rsid w:val="009D76C1"/>
    <w:rsid w:val="009E0C4E"/>
    <w:rsid w:val="009E2848"/>
    <w:rsid w:val="00A108C6"/>
    <w:rsid w:val="00A21D3C"/>
    <w:rsid w:val="00A23B9F"/>
    <w:rsid w:val="00A36A73"/>
    <w:rsid w:val="00A378B7"/>
    <w:rsid w:val="00A511C5"/>
    <w:rsid w:val="00A5385F"/>
    <w:rsid w:val="00A760D7"/>
    <w:rsid w:val="00A771E8"/>
    <w:rsid w:val="00A8143E"/>
    <w:rsid w:val="00AA1609"/>
    <w:rsid w:val="00AB394E"/>
    <w:rsid w:val="00AC5DFE"/>
    <w:rsid w:val="00AE4662"/>
    <w:rsid w:val="00AE4C57"/>
    <w:rsid w:val="00B0422C"/>
    <w:rsid w:val="00B12518"/>
    <w:rsid w:val="00B24FF7"/>
    <w:rsid w:val="00B3281D"/>
    <w:rsid w:val="00B334EF"/>
    <w:rsid w:val="00B35ECA"/>
    <w:rsid w:val="00B37B2C"/>
    <w:rsid w:val="00B44794"/>
    <w:rsid w:val="00B466C3"/>
    <w:rsid w:val="00B53E62"/>
    <w:rsid w:val="00B65099"/>
    <w:rsid w:val="00B86CE4"/>
    <w:rsid w:val="00BA377E"/>
    <w:rsid w:val="00BA3D62"/>
    <w:rsid w:val="00BC0528"/>
    <w:rsid w:val="00BD4BD2"/>
    <w:rsid w:val="00C00B52"/>
    <w:rsid w:val="00C113E0"/>
    <w:rsid w:val="00C27F75"/>
    <w:rsid w:val="00C65D2F"/>
    <w:rsid w:val="00C7071D"/>
    <w:rsid w:val="00C7141C"/>
    <w:rsid w:val="00C87DA9"/>
    <w:rsid w:val="00C914B7"/>
    <w:rsid w:val="00C9226A"/>
    <w:rsid w:val="00CA7D6A"/>
    <w:rsid w:val="00CC4B23"/>
    <w:rsid w:val="00CD5116"/>
    <w:rsid w:val="00CD7729"/>
    <w:rsid w:val="00CF324E"/>
    <w:rsid w:val="00D03927"/>
    <w:rsid w:val="00D045FF"/>
    <w:rsid w:val="00D135DC"/>
    <w:rsid w:val="00D33DEB"/>
    <w:rsid w:val="00D66C02"/>
    <w:rsid w:val="00D67450"/>
    <w:rsid w:val="00DB58FB"/>
    <w:rsid w:val="00DC4DBA"/>
    <w:rsid w:val="00DC4F43"/>
    <w:rsid w:val="00DC6EEC"/>
    <w:rsid w:val="00DD6898"/>
    <w:rsid w:val="00DF0A3A"/>
    <w:rsid w:val="00E040B4"/>
    <w:rsid w:val="00E10AA1"/>
    <w:rsid w:val="00E11DE7"/>
    <w:rsid w:val="00E154A2"/>
    <w:rsid w:val="00E25FD6"/>
    <w:rsid w:val="00E357BF"/>
    <w:rsid w:val="00E36D0C"/>
    <w:rsid w:val="00E424BA"/>
    <w:rsid w:val="00E67D5D"/>
    <w:rsid w:val="00E903D5"/>
    <w:rsid w:val="00EA4C4F"/>
    <w:rsid w:val="00EB0678"/>
    <w:rsid w:val="00EC6632"/>
    <w:rsid w:val="00ED44A8"/>
    <w:rsid w:val="00EE1D56"/>
    <w:rsid w:val="00EF3140"/>
    <w:rsid w:val="00F15C0B"/>
    <w:rsid w:val="00F1720E"/>
    <w:rsid w:val="00F25901"/>
    <w:rsid w:val="00F315BE"/>
    <w:rsid w:val="00F45126"/>
    <w:rsid w:val="00F53AFD"/>
    <w:rsid w:val="00F6047E"/>
    <w:rsid w:val="00F63D80"/>
    <w:rsid w:val="00F64C2B"/>
    <w:rsid w:val="00F714F2"/>
    <w:rsid w:val="00F81485"/>
    <w:rsid w:val="00F97302"/>
    <w:rsid w:val="00FA0117"/>
    <w:rsid w:val="00FA62F4"/>
    <w:rsid w:val="00FB2794"/>
    <w:rsid w:val="00FC1CC8"/>
    <w:rsid w:val="00FC489B"/>
    <w:rsid w:val="00FE047F"/>
    <w:rsid w:val="00FE78C8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EFDE3"/>
  <w15:docId w15:val="{8E01C0E3-B90A-4CA2-91B8-63628CB7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1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rsid w:val="00A760D7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A760D7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0D2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1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F63D80"/>
    <w:rPr>
      <w:sz w:val="16"/>
      <w:szCs w:val="16"/>
    </w:rPr>
  </w:style>
  <w:style w:type="paragraph" w:styleId="ac">
    <w:name w:val="annotation text"/>
    <w:basedOn w:val="a"/>
    <w:link w:val="ad"/>
    <w:rsid w:val="00F63D80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F63D80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F63D80"/>
    <w:rPr>
      <w:b/>
      <w:bCs/>
    </w:rPr>
  </w:style>
  <w:style w:type="character" w:customStyle="1" w:styleId="af">
    <w:name w:val="Тема примечания Знак"/>
    <w:basedOn w:val="ad"/>
    <w:link w:val="ae"/>
    <w:rsid w:val="00F63D80"/>
    <w:rPr>
      <w:rFonts w:ascii="Times New Roman" w:hAnsi="Times New Roman"/>
      <w:b/>
      <w:bCs/>
    </w:rPr>
  </w:style>
  <w:style w:type="paragraph" w:styleId="af0">
    <w:name w:val="Revision"/>
    <w:hidden/>
    <w:uiPriority w:val="99"/>
    <w:semiHidden/>
    <w:rsid w:val="00564B63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8A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C4FF-B7D1-419F-8A89-02441FCF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0412</dc:creator>
  <cp:lastModifiedBy>ОБОЗНОВА ОЛЕСЯ ПАВЛОВНА</cp:lastModifiedBy>
  <cp:revision>3</cp:revision>
  <cp:lastPrinted>2022-09-12T08:01:00Z</cp:lastPrinted>
  <dcterms:created xsi:type="dcterms:W3CDTF">2023-04-19T13:41:00Z</dcterms:created>
  <dcterms:modified xsi:type="dcterms:W3CDTF">2023-04-20T11:50:00Z</dcterms:modified>
</cp:coreProperties>
</file>