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0F" w:rsidRPr="00B534D6" w:rsidRDefault="008A180F" w:rsidP="008A18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534D6">
        <w:rPr>
          <w:sz w:val="28"/>
          <w:szCs w:val="28"/>
        </w:rPr>
        <w:t>Проект</w:t>
      </w:r>
    </w:p>
    <w:p w:rsidR="005931E3" w:rsidRPr="00B534D6" w:rsidRDefault="005931E3" w:rsidP="008A18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1E3" w:rsidRPr="00B534D6" w:rsidRDefault="005931E3" w:rsidP="008A18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1E3" w:rsidRPr="00B534D6" w:rsidRDefault="005931E3" w:rsidP="008A18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180F" w:rsidRPr="00B407E9" w:rsidRDefault="008A180F" w:rsidP="008A18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07E9">
        <w:rPr>
          <w:b/>
          <w:bCs/>
          <w:sz w:val="28"/>
          <w:szCs w:val="28"/>
        </w:rPr>
        <w:t>ПРАВИТЕЛЬСТВО РОССИЙСКОЙ ФЕДЕРАЦИИ</w:t>
      </w:r>
    </w:p>
    <w:p w:rsidR="008A180F" w:rsidRPr="00B534D6" w:rsidRDefault="008A180F" w:rsidP="008A18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180F" w:rsidRPr="00B407E9" w:rsidRDefault="008A180F" w:rsidP="008A180F">
      <w:pPr>
        <w:autoSpaceDE w:val="0"/>
        <w:autoSpaceDN w:val="0"/>
        <w:adjustRightInd w:val="0"/>
        <w:spacing w:after="480"/>
        <w:jc w:val="center"/>
        <w:rPr>
          <w:bCs/>
          <w:spacing w:val="20"/>
          <w:sz w:val="28"/>
          <w:szCs w:val="28"/>
        </w:rPr>
      </w:pPr>
      <w:r w:rsidRPr="00B407E9">
        <w:rPr>
          <w:bCs/>
          <w:spacing w:val="20"/>
          <w:sz w:val="28"/>
          <w:szCs w:val="28"/>
        </w:rPr>
        <w:t>ПОСТАНОВЛЕНИЕ</w:t>
      </w:r>
    </w:p>
    <w:p w:rsidR="008A180F" w:rsidRPr="00B534D6" w:rsidRDefault="008A180F" w:rsidP="008A180F">
      <w:pPr>
        <w:autoSpaceDE w:val="0"/>
        <w:autoSpaceDN w:val="0"/>
        <w:adjustRightInd w:val="0"/>
        <w:spacing w:after="480"/>
        <w:jc w:val="center"/>
        <w:rPr>
          <w:bCs/>
          <w:sz w:val="28"/>
          <w:szCs w:val="28"/>
        </w:rPr>
      </w:pPr>
      <w:r w:rsidRPr="00B534D6">
        <w:rPr>
          <w:bCs/>
          <w:sz w:val="28"/>
          <w:szCs w:val="28"/>
        </w:rPr>
        <w:t>от «____» ______________ 20</w:t>
      </w:r>
      <w:r w:rsidR="00BD350D" w:rsidRPr="00B534D6">
        <w:rPr>
          <w:bCs/>
          <w:sz w:val="28"/>
          <w:szCs w:val="28"/>
        </w:rPr>
        <w:t>2</w:t>
      </w:r>
      <w:r w:rsidR="00F44260">
        <w:rPr>
          <w:bCs/>
          <w:sz w:val="28"/>
          <w:szCs w:val="28"/>
        </w:rPr>
        <w:t>3</w:t>
      </w:r>
      <w:r w:rsidRPr="00B534D6">
        <w:rPr>
          <w:bCs/>
          <w:sz w:val="28"/>
          <w:szCs w:val="28"/>
        </w:rPr>
        <w:t xml:space="preserve"> г. № _______</w:t>
      </w:r>
    </w:p>
    <w:p w:rsidR="008A180F" w:rsidRPr="00B534D6" w:rsidRDefault="008A180F" w:rsidP="00A8175E">
      <w:pPr>
        <w:spacing w:after="720"/>
        <w:jc w:val="center"/>
        <w:rPr>
          <w:sz w:val="28"/>
          <w:szCs w:val="28"/>
        </w:rPr>
      </w:pPr>
      <w:r w:rsidRPr="00B534D6">
        <w:rPr>
          <w:sz w:val="28"/>
          <w:szCs w:val="28"/>
        </w:rPr>
        <w:t>МОСКВА</w:t>
      </w:r>
    </w:p>
    <w:p w:rsidR="00613103" w:rsidRPr="00B534D6" w:rsidRDefault="00A93AB3" w:rsidP="00A8175E">
      <w:pPr>
        <w:spacing w:after="720"/>
        <w:ind w:right="284"/>
        <w:jc w:val="center"/>
        <w:rPr>
          <w:b/>
          <w:bCs/>
          <w:sz w:val="28"/>
          <w:szCs w:val="28"/>
        </w:rPr>
      </w:pPr>
      <w:r w:rsidRPr="00B534D6">
        <w:rPr>
          <w:b/>
          <w:bCs/>
          <w:sz w:val="28"/>
          <w:szCs w:val="28"/>
        </w:rPr>
        <w:t>О внесении изменений в некоторые акты Правительства Российской Федерации</w:t>
      </w:r>
      <w:r w:rsidR="00BB611E" w:rsidRPr="00B534D6">
        <w:rPr>
          <w:b/>
          <w:bCs/>
          <w:sz w:val="28"/>
          <w:szCs w:val="28"/>
        </w:rPr>
        <w:t xml:space="preserve"> </w:t>
      </w:r>
      <w:r w:rsidR="00A34624">
        <w:rPr>
          <w:b/>
          <w:bCs/>
          <w:sz w:val="28"/>
          <w:szCs w:val="28"/>
        </w:rPr>
        <w:t>и признании утратившим</w:t>
      </w:r>
      <w:r w:rsidR="00985A20">
        <w:rPr>
          <w:b/>
          <w:bCs/>
          <w:sz w:val="28"/>
          <w:szCs w:val="28"/>
        </w:rPr>
        <w:t>и</w:t>
      </w:r>
      <w:r w:rsidR="00A34624">
        <w:rPr>
          <w:b/>
          <w:bCs/>
          <w:sz w:val="28"/>
          <w:szCs w:val="28"/>
        </w:rPr>
        <w:t xml:space="preserve"> силу некоторых актов и отдельных положений некоторых актов Правительства Российской Федерации</w:t>
      </w:r>
    </w:p>
    <w:p w:rsidR="001B6CA8" w:rsidRPr="00B534D6" w:rsidRDefault="001B6CA8" w:rsidP="00B407E9">
      <w:pPr>
        <w:tabs>
          <w:tab w:val="right" w:pos="9639"/>
        </w:tabs>
        <w:spacing w:line="360" w:lineRule="auto"/>
        <w:ind w:right="284" w:firstLine="851"/>
        <w:rPr>
          <w:rFonts w:eastAsiaTheme="minorHAnsi"/>
          <w:sz w:val="28"/>
          <w:szCs w:val="28"/>
          <w:lang w:eastAsia="en-US"/>
        </w:rPr>
      </w:pPr>
      <w:r w:rsidRPr="00B534D6">
        <w:rPr>
          <w:rFonts w:eastAsiaTheme="minorHAnsi"/>
          <w:sz w:val="28"/>
          <w:szCs w:val="28"/>
          <w:lang w:eastAsia="en-US"/>
        </w:rPr>
        <w:t xml:space="preserve">Правительство Российской Федерации </w:t>
      </w:r>
      <w:r w:rsidRPr="00B534D6">
        <w:rPr>
          <w:rFonts w:eastAsiaTheme="minorHAnsi"/>
          <w:b/>
          <w:sz w:val="28"/>
          <w:szCs w:val="28"/>
          <w:lang w:eastAsia="en-US"/>
        </w:rPr>
        <w:t>п о с </w:t>
      </w:r>
      <w:proofErr w:type="gramStart"/>
      <w:r w:rsidRPr="00B534D6">
        <w:rPr>
          <w:rFonts w:eastAsiaTheme="minorHAnsi"/>
          <w:b/>
          <w:sz w:val="28"/>
          <w:szCs w:val="28"/>
          <w:lang w:eastAsia="en-US"/>
        </w:rPr>
        <w:t>т</w:t>
      </w:r>
      <w:proofErr w:type="gramEnd"/>
      <w:r w:rsidRPr="00B534D6">
        <w:rPr>
          <w:rFonts w:eastAsiaTheme="minorHAnsi"/>
          <w:b/>
          <w:sz w:val="28"/>
          <w:szCs w:val="28"/>
          <w:lang w:eastAsia="en-US"/>
        </w:rPr>
        <w:t> а н о в л я е т</w:t>
      </w:r>
      <w:r w:rsidRPr="00B534D6">
        <w:rPr>
          <w:rFonts w:eastAsiaTheme="minorHAnsi"/>
          <w:sz w:val="28"/>
          <w:szCs w:val="28"/>
          <w:lang w:eastAsia="en-US"/>
        </w:rPr>
        <w:t>:</w:t>
      </w:r>
      <w:r w:rsidR="00B407E9">
        <w:rPr>
          <w:rFonts w:eastAsiaTheme="minorHAnsi"/>
          <w:sz w:val="28"/>
          <w:szCs w:val="28"/>
          <w:lang w:eastAsia="en-US"/>
        </w:rPr>
        <w:tab/>
      </w:r>
    </w:p>
    <w:p w:rsidR="001B6CA8" w:rsidRPr="00B534D6" w:rsidRDefault="00671E65" w:rsidP="00A30F7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</w:rPr>
      </w:pPr>
      <w:r w:rsidRPr="00B534D6">
        <w:rPr>
          <w:sz w:val="28"/>
        </w:rPr>
        <w:t xml:space="preserve">1. </w:t>
      </w:r>
      <w:r w:rsidR="001B6CA8" w:rsidRPr="00B534D6">
        <w:rPr>
          <w:sz w:val="28"/>
        </w:rPr>
        <w:t>Утвердить прилагаемые изменения, которые вносятся в акты Правительства Российской Федерации.</w:t>
      </w:r>
    </w:p>
    <w:p w:rsidR="00A34624" w:rsidRDefault="00671E65" w:rsidP="00F4426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</w:rPr>
      </w:pPr>
      <w:r w:rsidRPr="00B534D6">
        <w:rPr>
          <w:sz w:val="28"/>
        </w:rPr>
        <w:t xml:space="preserve">2. </w:t>
      </w:r>
      <w:r w:rsidR="00A34624">
        <w:rPr>
          <w:sz w:val="28"/>
        </w:rPr>
        <w:t xml:space="preserve">Признать утратившими силу акты и отдельные положения </w:t>
      </w:r>
      <w:r w:rsidR="00A34624" w:rsidRPr="00A34624">
        <w:rPr>
          <w:sz w:val="28"/>
        </w:rPr>
        <w:t>некоторых актов Правительства Российской Федерации</w:t>
      </w:r>
      <w:r w:rsidR="00A34624">
        <w:rPr>
          <w:sz w:val="28"/>
        </w:rPr>
        <w:t xml:space="preserve"> по перечню согласно </w:t>
      </w:r>
      <w:proofErr w:type="gramStart"/>
      <w:r w:rsidR="00A34624">
        <w:rPr>
          <w:sz w:val="28"/>
        </w:rPr>
        <w:t>приложению</w:t>
      </w:r>
      <w:proofErr w:type="gramEnd"/>
      <w:r w:rsidR="00A34624">
        <w:rPr>
          <w:sz w:val="28"/>
        </w:rPr>
        <w:t xml:space="preserve"> к настоящему постановлению. </w:t>
      </w:r>
    </w:p>
    <w:p w:rsidR="00671E65" w:rsidRPr="00B534D6" w:rsidRDefault="00A34624" w:rsidP="00F4426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="008A0434">
        <w:rPr>
          <w:sz w:val="28"/>
        </w:rPr>
        <w:t>Установить, что действие а</w:t>
      </w:r>
      <w:r w:rsidR="00671E65" w:rsidRPr="00A34624">
        <w:rPr>
          <w:sz w:val="28"/>
          <w:szCs w:val="28"/>
        </w:rPr>
        <w:t>бзац</w:t>
      </w:r>
      <w:r w:rsidR="008A0434">
        <w:rPr>
          <w:sz w:val="28"/>
          <w:szCs w:val="28"/>
        </w:rPr>
        <w:t xml:space="preserve">ев </w:t>
      </w:r>
      <w:r w:rsidR="00912493" w:rsidRPr="00A34624">
        <w:rPr>
          <w:sz w:val="28"/>
          <w:szCs w:val="28"/>
        </w:rPr>
        <w:t>восьмо</w:t>
      </w:r>
      <w:r w:rsidR="008A0434">
        <w:rPr>
          <w:sz w:val="28"/>
          <w:szCs w:val="28"/>
        </w:rPr>
        <w:t>го</w:t>
      </w:r>
      <w:r w:rsidR="002D0FA0" w:rsidRPr="00A34624">
        <w:rPr>
          <w:sz w:val="28"/>
          <w:szCs w:val="28"/>
        </w:rPr>
        <w:t xml:space="preserve"> и десят</w:t>
      </w:r>
      <w:r w:rsidR="008A0434">
        <w:rPr>
          <w:sz w:val="28"/>
          <w:szCs w:val="28"/>
        </w:rPr>
        <w:t>ого</w:t>
      </w:r>
      <w:r w:rsidR="00671E65" w:rsidRPr="00A34624">
        <w:rPr>
          <w:sz w:val="28"/>
          <w:szCs w:val="28"/>
        </w:rPr>
        <w:t xml:space="preserve"> </w:t>
      </w:r>
      <w:r w:rsidR="00A335BD" w:rsidRPr="00A34624">
        <w:rPr>
          <w:sz w:val="28"/>
          <w:szCs w:val="28"/>
        </w:rPr>
        <w:t>подпункта</w:t>
      </w:r>
      <w:r w:rsidR="00A335BD">
        <w:rPr>
          <w:sz w:val="28"/>
          <w:szCs w:val="28"/>
        </w:rPr>
        <w:t xml:space="preserve"> «</w:t>
      </w:r>
      <w:r w:rsidR="00912493" w:rsidRPr="00912493">
        <w:rPr>
          <w:sz w:val="28"/>
          <w:szCs w:val="28"/>
        </w:rPr>
        <w:t>а</w:t>
      </w:r>
      <w:r w:rsidR="00A335BD">
        <w:rPr>
          <w:sz w:val="28"/>
          <w:szCs w:val="28"/>
        </w:rPr>
        <w:t>»</w:t>
      </w:r>
      <w:r w:rsidR="00671E65" w:rsidRPr="00912493">
        <w:rPr>
          <w:sz w:val="28"/>
          <w:szCs w:val="28"/>
        </w:rPr>
        <w:t xml:space="preserve"> пункта </w:t>
      </w:r>
      <w:r w:rsidR="00BF04CC">
        <w:rPr>
          <w:sz w:val="28"/>
          <w:szCs w:val="28"/>
        </w:rPr>
        <w:t>3</w:t>
      </w:r>
      <w:r w:rsidR="007C1DA6" w:rsidRPr="00B534D6">
        <w:rPr>
          <w:sz w:val="28"/>
        </w:rPr>
        <w:t xml:space="preserve"> изменений, утвержденных</w:t>
      </w:r>
      <w:r w:rsidR="00841BE4" w:rsidRPr="00B534D6">
        <w:rPr>
          <w:sz w:val="28"/>
        </w:rPr>
        <w:t xml:space="preserve"> </w:t>
      </w:r>
      <w:r w:rsidR="00671E65" w:rsidRPr="00B534D6">
        <w:rPr>
          <w:sz w:val="28"/>
        </w:rPr>
        <w:t>настоящ</w:t>
      </w:r>
      <w:r w:rsidR="007C1DA6" w:rsidRPr="00B534D6">
        <w:rPr>
          <w:sz w:val="28"/>
        </w:rPr>
        <w:t>им</w:t>
      </w:r>
      <w:r w:rsidR="00671E65" w:rsidRPr="00B534D6">
        <w:rPr>
          <w:sz w:val="28"/>
        </w:rPr>
        <w:t xml:space="preserve"> постановлени</w:t>
      </w:r>
      <w:r w:rsidR="007C1DA6" w:rsidRPr="00B534D6">
        <w:rPr>
          <w:sz w:val="28"/>
        </w:rPr>
        <w:t>ем,</w:t>
      </w:r>
      <w:r w:rsidR="00671E65" w:rsidRPr="00B534D6">
        <w:rPr>
          <w:sz w:val="28"/>
        </w:rPr>
        <w:t xml:space="preserve"> распространя</w:t>
      </w:r>
      <w:r w:rsidR="00B407E9">
        <w:rPr>
          <w:sz w:val="28"/>
        </w:rPr>
        <w:t>е</w:t>
      </w:r>
      <w:r w:rsidR="00671E65" w:rsidRPr="00B534D6">
        <w:rPr>
          <w:sz w:val="28"/>
        </w:rPr>
        <w:t>тся</w:t>
      </w:r>
      <w:r>
        <w:rPr>
          <w:sz w:val="28"/>
        </w:rPr>
        <w:t xml:space="preserve"> на правоотношения, возникшие </w:t>
      </w:r>
      <w:r w:rsidR="00985A20">
        <w:rPr>
          <w:sz w:val="28"/>
        </w:rPr>
        <w:t>с 21 ноября 2022 г.</w:t>
      </w:r>
    </w:p>
    <w:p w:rsidR="00F37AB9" w:rsidRDefault="00F37AB9" w:rsidP="00F37AB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2578" w:rsidRPr="00B534D6" w:rsidRDefault="004D2578" w:rsidP="00F37AB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37AB9" w:rsidRPr="00B534D6" w:rsidRDefault="00F37AB9" w:rsidP="00F37AB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1001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828"/>
        <w:gridCol w:w="6187"/>
      </w:tblGrid>
      <w:tr w:rsidR="001B6CA8" w:rsidRPr="00B534D6" w:rsidTr="00795AD2">
        <w:trPr>
          <w:trHeight w:val="301"/>
        </w:trPr>
        <w:tc>
          <w:tcPr>
            <w:tcW w:w="3828" w:type="dxa"/>
          </w:tcPr>
          <w:p w:rsidR="001B6CA8" w:rsidRPr="00B534D6" w:rsidRDefault="001B6CA8" w:rsidP="00795A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4D6">
              <w:rPr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6187" w:type="dxa"/>
          </w:tcPr>
          <w:p w:rsidR="001B6CA8" w:rsidRPr="00B534D6" w:rsidRDefault="001B6CA8" w:rsidP="00795A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B6CA8" w:rsidRPr="00B534D6" w:rsidTr="00795AD2">
        <w:trPr>
          <w:trHeight w:val="287"/>
        </w:trPr>
        <w:tc>
          <w:tcPr>
            <w:tcW w:w="3828" w:type="dxa"/>
          </w:tcPr>
          <w:p w:rsidR="001B6CA8" w:rsidRPr="00B534D6" w:rsidRDefault="001B6CA8" w:rsidP="00795AD2">
            <w:pPr>
              <w:tabs>
                <w:tab w:val="left" w:pos="751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534D6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187" w:type="dxa"/>
          </w:tcPr>
          <w:p w:rsidR="001B6CA8" w:rsidRPr="00B534D6" w:rsidRDefault="001B6CA8" w:rsidP="00795AD2">
            <w:pPr>
              <w:tabs>
                <w:tab w:val="left" w:pos="7513"/>
              </w:tabs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 w:rsidRPr="00B534D6">
              <w:rPr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8A49CA" w:rsidRPr="00B534D6" w:rsidRDefault="008A49CA" w:rsidP="008A49CA">
      <w:pPr>
        <w:ind w:firstLine="709"/>
        <w:jc w:val="both"/>
        <w:rPr>
          <w:sz w:val="28"/>
          <w:szCs w:val="28"/>
        </w:rPr>
      </w:pPr>
    </w:p>
    <w:p w:rsidR="00D427A9" w:rsidRPr="00B534D6" w:rsidRDefault="00D427A9" w:rsidP="00567981">
      <w:pPr>
        <w:spacing w:after="240" w:line="276" w:lineRule="auto"/>
        <w:ind w:left="4990"/>
        <w:jc w:val="center"/>
        <w:rPr>
          <w:sz w:val="28"/>
          <w:szCs w:val="28"/>
        </w:rPr>
        <w:sectPr w:rsidR="00D427A9" w:rsidRPr="00B534D6" w:rsidSect="00985A20">
          <w:headerReference w:type="default" r:id="rId8"/>
          <w:pgSz w:w="11906" w:h="16838"/>
          <w:pgMar w:top="709" w:right="707" w:bottom="284" w:left="1276" w:header="708" w:footer="708" w:gutter="0"/>
          <w:cols w:space="708"/>
          <w:titlePg/>
          <w:docGrid w:linePitch="360"/>
        </w:sectPr>
      </w:pPr>
    </w:p>
    <w:p w:rsidR="00567981" w:rsidRPr="00B534D6" w:rsidRDefault="00567981" w:rsidP="00F7669F">
      <w:pPr>
        <w:spacing w:after="120" w:line="276" w:lineRule="auto"/>
        <w:ind w:left="4990"/>
        <w:jc w:val="center"/>
        <w:rPr>
          <w:sz w:val="28"/>
          <w:szCs w:val="28"/>
        </w:rPr>
      </w:pPr>
      <w:r w:rsidRPr="00B534D6">
        <w:rPr>
          <w:sz w:val="28"/>
          <w:szCs w:val="28"/>
        </w:rPr>
        <w:lastRenderedPageBreak/>
        <w:t>УТВЕРЖДЕНЫ</w:t>
      </w:r>
    </w:p>
    <w:p w:rsidR="00567981" w:rsidRPr="00B534D6" w:rsidRDefault="00567981" w:rsidP="00567981">
      <w:pPr>
        <w:spacing w:line="276" w:lineRule="auto"/>
        <w:ind w:left="4990"/>
        <w:jc w:val="center"/>
        <w:rPr>
          <w:sz w:val="28"/>
          <w:szCs w:val="28"/>
        </w:rPr>
      </w:pPr>
      <w:r w:rsidRPr="00B534D6">
        <w:rPr>
          <w:sz w:val="28"/>
          <w:szCs w:val="28"/>
        </w:rPr>
        <w:t>постановлением Правительства</w:t>
      </w:r>
    </w:p>
    <w:p w:rsidR="00567981" w:rsidRDefault="00567981" w:rsidP="00567981">
      <w:pPr>
        <w:spacing w:line="276" w:lineRule="auto"/>
        <w:ind w:left="4990"/>
        <w:jc w:val="center"/>
        <w:rPr>
          <w:sz w:val="28"/>
          <w:szCs w:val="28"/>
        </w:rPr>
      </w:pPr>
      <w:r w:rsidRPr="00B534D6">
        <w:rPr>
          <w:sz w:val="28"/>
          <w:szCs w:val="28"/>
        </w:rPr>
        <w:t>Российской Федерации</w:t>
      </w:r>
    </w:p>
    <w:p w:rsidR="00567981" w:rsidRPr="00B534D6" w:rsidRDefault="00F7669F" w:rsidP="00F7669F">
      <w:pPr>
        <w:spacing w:line="276" w:lineRule="auto"/>
        <w:ind w:left="4990"/>
        <w:jc w:val="center"/>
        <w:rPr>
          <w:sz w:val="28"/>
          <w:szCs w:val="28"/>
        </w:rPr>
      </w:pPr>
      <w:r w:rsidRPr="00F7669F">
        <w:rPr>
          <w:sz w:val="28"/>
          <w:szCs w:val="28"/>
        </w:rPr>
        <w:t>от ___________ 2023 г. № ______</w:t>
      </w:r>
    </w:p>
    <w:p w:rsidR="00567981" w:rsidRPr="00B534D6" w:rsidRDefault="00567981" w:rsidP="00567981">
      <w:pPr>
        <w:spacing w:line="276" w:lineRule="auto"/>
        <w:jc w:val="center"/>
        <w:rPr>
          <w:sz w:val="28"/>
          <w:szCs w:val="28"/>
        </w:rPr>
      </w:pPr>
    </w:p>
    <w:p w:rsidR="00567981" w:rsidRPr="00B534D6" w:rsidRDefault="00567981" w:rsidP="00567981">
      <w:pPr>
        <w:spacing w:line="276" w:lineRule="auto"/>
        <w:jc w:val="both"/>
        <w:rPr>
          <w:sz w:val="28"/>
          <w:szCs w:val="28"/>
        </w:rPr>
      </w:pPr>
    </w:p>
    <w:p w:rsidR="00567981" w:rsidRPr="00B534D6" w:rsidRDefault="00567981" w:rsidP="00567981">
      <w:pPr>
        <w:spacing w:line="276" w:lineRule="auto"/>
        <w:jc w:val="both"/>
        <w:rPr>
          <w:sz w:val="28"/>
          <w:szCs w:val="28"/>
        </w:rPr>
      </w:pPr>
    </w:p>
    <w:p w:rsidR="00567981" w:rsidRPr="00B534D6" w:rsidRDefault="00567981" w:rsidP="00A8175E">
      <w:pPr>
        <w:jc w:val="center"/>
        <w:rPr>
          <w:b/>
          <w:sz w:val="28"/>
          <w:szCs w:val="28"/>
        </w:rPr>
      </w:pPr>
      <w:r w:rsidRPr="00B534D6">
        <w:rPr>
          <w:b/>
          <w:sz w:val="28"/>
          <w:szCs w:val="28"/>
        </w:rPr>
        <w:t>И З М Е Н Е Н И Я,</w:t>
      </w:r>
    </w:p>
    <w:p w:rsidR="00567981" w:rsidRPr="00B534D6" w:rsidRDefault="00567981" w:rsidP="00A8175E">
      <w:pPr>
        <w:widowControl w:val="0"/>
        <w:autoSpaceDE w:val="0"/>
        <w:autoSpaceDN w:val="0"/>
        <w:adjustRightInd w:val="0"/>
        <w:spacing w:after="720"/>
        <w:jc w:val="center"/>
        <w:rPr>
          <w:b/>
          <w:bCs/>
          <w:sz w:val="28"/>
          <w:szCs w:val="28"/>
        </w:rPr>
      </w:pPr>
      <w:r w:rsidRPr="00B534D6">
        <w:rPr>
          <w:b/>
          <w:bCs/>
          <w:sz w:val="28"/>
          <w:szCs w:val="28"/>
        </w:rPr>
        <w:t xml:space="preserve">которые вносятся в акты Правительства Российской Федерации </w:t>
      </w:r>
    </w:p>
    <w:p w:rsidR="00BF04CC" w:rsidRDefault="00BF04CC" w:rsidP="00BF04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0B57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2C0B57">
        <w:rPr>
          <w:sz w:val="28"/>
          <w:szCs w:val="20"/>
        </w:rPr>
        <w:t xml:space="preserve"> </w:t>
      </w:r>
      <w:hyperlink r:id="rId9" w:history="1">
        <w:r w:rsidRPr="002C0B57">
          <w:rPr>
            <w:sz w:val="28"/>
            <w:szCs w:val="28"/>
          </w:rPr>
          <w:t>Правил</w:t>
        </w:r>
      </w:hyperlink>
      <w:r>
        <w:rPr>
          <w:sz w:val="28"/>
          <w:szCs w:val="28"/>
        </w:rPr>
        <w:t>ах</w:t>
      </w:r>
      <w:r w:rsidRPr="002C0B57">
        <w:rPr>
          <w:sz w:val="28"/>
          <w:szCs w:val="28"/>
        </w:rPr>
        <w:t xml:space="preserve"> проведения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18 декабря 2012 г. № 1325 </w:t>
      </w:r>
      <w:r>
        <w:rPr>
          <w:sz w:val="28"/>
          <w:szCs w:val="28"/>
        </w:rPr>
        <w:t>«</w:t>
      </w:r>
      <w:r w:rsidRPr="002C0B57">
        <w:rPr>
          <w:sz w:val="28"/>
          <w:szCs w:val="28"/>
        </w:rPr>
        <w:t>О дополнительных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</w:t>
      </w:r>
      <w:r>
        <w:rPr>
          <w:sz w:val="28"/>
          <w:szCs w:val="28"/>
        </w:rPr>
        <w:t>»</w:t>
      </w:r>
      <w:r w:rsidRPr="002C0B57">
        <w:rPr>
          <w:sz w:val="28"/>
          <w:szCs w:val="28"/>
        </w:rPr>
        <w:t xml:space="preserve"> (Собрание законодательства Российской Федерации, 2012, № 52, ст. 7498; </w:t>
      </w:r>
      <w:r w:rsidRPr="002C0B57">
        <w:rPr>
          <w:rFonts w:eastAsiaTheme="minorHAnsi"/>
          <w:sz w:val="28"/>
          <w:szCs w:val="28"/>
          <w:lang w:eastAsia="en-US"/>
        </w:rPr>
        <w:t>2020, № 2, ст. 185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="009842FD">
        <w:rPr>
          <w:rFonts w:eastAsiaTheme="minorHAnsi"/>
          <w:sz w:val="28"/>
          <w:szCs w:val="28"/>
          <w:lang w:eastAsia="en-US"/>
        </w:rPr>
        <w:t xml:space="preserve">№ 19, ст. 2996; </w:t>
      </w:r>
      <w:r w:rsidRPr="00BF04CC">
        <w:rPr>
          <w:rFonts w:eastAsiaTheme="minorHAnsi"/>
          <w:sz w:val="28"/>
          <w:szCs w:val="28"/>
          <w:lang w:eastAsia="en-US"/>
        </w:rPr>
        <w:t xml:space="preserve">2022, </w:t>
      </w:r>
      <w:r w:rsidR="00586FE7">
        <w:rPr>
          <w:rFonts w:eastAsiaTheme="minorHAnsi"/>
          <w:sz w:val="28"/>
          <w:szCs w:val="28"/>
          <w:lang w:eastAsia="en-US"/>
        </w:rPr>
        <w:t>№</w:t>
      </w:r>
      <w:r w:rsidRPr="00BF04CC">
        <w:rPr>
          <w:rFonts w:eastAsiaTheme="minorHAnsi"/>
          <w:sz w:val="28"/>
          <w:szCs w:val="28"/>
          <w:lang w:eastAsia="en-US"/>
        </w:rPr>
        <w:t xml:space="preserve"> 13, ст. 2068</w:t>
      </w:r>
      <w:r w:rsidRPr="002C0B57"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>:</w:t>
      </w:r>
    </w:p>
    <w:p w:rsidR="00586FE7" w:rsidRDefault="00586FE7" w:rsidP="00BF04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первый пункта 16 изложить в следующей редакции:</w:t>
      </w:r>
    </w:p>
    <w:p w:rsidR="00586FE7" w:rsidRDefault="00586FE7" w:rsidP="00586F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42FD">
        <w:rPr>
          <w:sz w:val="28"/>
          <w:szCs w:val="28"/>
        </w:rPr>
        <w:t xml:space="preserve">16. </w:t>
      </w:r>
      <w:r w:rsidRPr="007228F3">
        <w:rPr>
          <w:sz w:val="28"/>
          <w:szCs w:val="28"/>
        </w:rPr>
        <w:t xml:space="preserve">Период погашения реструктурированной задолженности по бюджетному кредиту подлежит переносу в соответствии с </w:t>
      </w:r>
      <w:hyperlink w:anchor="P72">
        <w:r w:rsidRPr="007228F3">
          <w:rPr>
            <w:sz w:val="28"/>
            <w:szCs w:val="28"/>
          </w:rPr>
          <w:t>пунктом 15</w:t>
        </w:r>
      </w:hyperlink>
      <w:r w:rsidRPr="007228F3">
        <w:rPr>
          <w:sz w:val="28"/>
          <w:szCs w:val="28"/>
        </w:rPr>
        <w:t xml:space="preserve"> настоящих Правил при условии принятия должником обязательства, подлежащего включению в дополнительные соглашения, о направлении средств бюджета субъекта Российской Федерации, высвобождаемых в результате снижения объема погашения задолженности по бюджетным кредитам</w:t>
      </w:r>
      <w:r w:rsidR="009842FD">
        <w:rPr>
          <w:sz w:val="28"/>
          <w:szCs w:val="28"/>
        </w:rPr>
        <w:t xml:space="preserve"> (далее – высвобождаемые средства)</w:t>
      </w:r>
      <w:r w:rsidRPr="007228F3">
        <w:rPr>
          <w:sz w:val="28"/>
          <w:szCs w:val="28"/>
        </w:rPr>
        <w:t xml:space="preserve">, </w:t>
      </w:r>
      <w:r w:rsidRPr="00A1767D">
        <w:rPr>
          <w:rFonts w:eastAsiaTheme="minorEastAsia"/>
          <w:sz w:val="28"/>
          <w:szCs w:val="28"/>
        </w:rPr>
        <w:t xml:space="preserve">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проектов, определяемых в порядке, предусмотренном Правительством Российской Федерации, и на обеспечение </w:t>
      </w:r>
      <w:r w:rsidRPr="00A1767D">
        <w:rPr>
          <w:rFonts w:eastAsiaTheme="minorEastAsia"/>
          <w:sz w:val="28"/>
          <w:szCs w:val="28"/>
        </w:rPr>
        <w:lastRenderedPageBreak/>
        <w:t>расходных обязательств субъектов Российской Федерации, связанных с реализацией региональных проектов, обеспечивающих достижение целей, показателей и результатов федеральных проектов,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и на финансовое обеспечение мероприятий, связанных с профилактикой и устранением последствий распространения коронавирусной инфекции</w:t>
      </w:r>
      <w:r>
        <w:rPr>
          <w:sz w:val="28"/>
          <w:szCs w:val="28"/>
        </w:rPr>
        <w:t>.»;</w:t>
      </w:r>
    </w:p>
    <w:p w:rsidR="00935C32" w:rsidRDefault="00586FE7" w:rsidP="00935C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третий пункта 17</w:t>
      </w:r>
      <w:r w:rsidR="00935C32" w:rsidRPr="00935C32">
        <w:rPr>
          <w:sz w:val="28"/>
          <w:szCs w:val="28"/>
        </w:rPr>
        <w:t xml:space="preserve"> </w:t>
      </w:r>
      <w:r w:rsidR="00935C32">
        <w:rPr>
          <w:sz w:val="28"/>
          <w:szCs w:val="28"/>
        </w:rPr>
        <w:t>изложить в следующей редакции:</w:t>
      </w:r>
    </w:p>
    <w:p w:rsidR="00935C32" w:rsidRPr="00935C32" w:rsidRDefault="00935C32" w:rsidP="00935C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35C32">
        <w:rPr>
          <w:sz w:val="28"/>
          <w:szCs w:val="28"/>
        </w:rPr>
        <w:t xml:space="preserve">При оценке исполнения должником обязательств по итогам отчетного года, предусмотренных </w:t>
      </w:r>
      <w:hyperlink w:anchor="P74">
        <w:r w:rsidRPr="00935C32">
          <w:rPr>
            <w:rStyle w:val="a6"/>
            <w:color w:val="auto"/>
            <w:sz w:val="28"/>
            <w:szCs w:val="28"/>
            <w:u w:val="none"/>
          </w:rPr>
          <w:t>пунктом 16</w:t>
        </w:r>
      </w:hyperlink>
      <w:r w:rsidRPr="00935C32">
        <w:rPr>
          <w:sz w:val="28"/>
          <w:szCs w:val="28"/>
        </w:rPr>
        <w:t xml:space="preserve"> настоящих Правил, объем средств бюджета субъекта Российской Федерации, подлежавших направлению субъектом Российской Федерации в отчетном году на цели, предусмотренные </w:t>
      </w:r>
      <w:hyperlink w:anchor="P74">
        <w:r w:rsidRPr="00935C32">
          <w:rPr>
            <w:rStyle w:val="a6"/>
            <w:color w:val="auto"/>
            <w:sz w:val="28"/>
            <w:szCs w:val="28"/>
            <w:u w:val="none"/>
          </w:rPr>
          <w:t>пунктом 16</w:t>
        </w:r>
      </w:hyperlink>
      <w:r w:rsidRPr="00935C32">
        <w:rPr>
          <w:sz w:val="28"/>
          <w:szCs w:val="28"/>
        </w:rPr>
        <w:t xml:space="preserve"> настоящих Правил, в части направления высвобождаемых средств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проектов, определяется с учетом объема средств бюджета субъекта Российской Федерации, направленных на указанные цели в период с 2021 года по отчетный год (включительно).</w:t>
      </w:r>
      <w:r>
        <w:rPr>
          <w:sz w:val="28"/>
          <w:szCs w:val="28"/>
        </w:rPr>
        <w:t>»</w:t>
      </w:r>
    </w:p>
    <w:p w:rsidR="00E539D0" w:rsidRPr="00E539D0" w:rsidRDefault="00BF04CC" w:rsidP="00E539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0B57">
        <w:rPr>
          <w:sz w:val="28"/>
          <w:szCs w:val="28"/>
        </w:rPr>
        <w:t xml:space="preserve">. В </w:t>
      </w:r>
      <w:hyperlink r:id="rId10" w:history="1">
        <w:r w:rsidRPr="002C0B57">
          <w:rPr>
            <w:sz w:val="28"/>
            <w:szCs w:val="28"/>
          </w:rPr>
          <w:t>Правил</w:t>
        </w:r>
      </w:hyperlink>
      <w:r w:rsidR="00E539D0">
        <w:rPr>
          <w:sz w:val="28"/>
          <w:szCs w:val="28"/>
        </w:rPr>
        <w:t>ах</w:t>
      </w:r>
      <w:r w:rsidRPr="002C0B57">
        <w:rPr>
          <w:sz w:val="28"/>
          <w:szCs w:val="28"/>
        </w:rPr>
        <w:t xml:space="preserve"> проведения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26 декабря 2013 г. № 1271 </w:t>
      </w:r>
      <w:r w:rsidR="00E539D0">
        <w:rPr>
          <w:sz w:val="28"/>
          <w:szCs w:val="28"/>
        </w:rPr>
        <w:t>«</w:t>
      </w:r>
      <w:r w:rsidRPr="002C0B57">
        <w:rPr>
          <w:sz w:val="28"/>
          <w:szCs w:val="28"/>
        </w:rPr>
        <w:t>О дополнительных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</w:t>
      </w:r>
      <w:r w:rsidR="00E539D0">
        <w:rPr>
          <w:sz w:val="28"/>
          <w:szCs w:val="28"/>
        </w:rPr>
        <w:t>»</w:t>
      </w:r>
      <w:r w:rsidRPr="002C0B57">
        <w:rPr>
          <w:sz w:val="28"/>
          <w:szCs w:val="28"/>
        </w:rPr>
        <w:t xml:space="preserve"> (Собрание законодательства Российской Федерации, 2014, № 2, ст. 98</w:t>
      </w:r>
      <w:r>
        <w:rPr>
          <w:sz w:val="28"/>
          <w:szCs w:val="28"/>
        </w:rPr>
        <w:t>;</w:t>
      </w:r>
      <w:r w:rsidRPr="002C0B57">
        <w:rPr>
          <w:sz w:val="28"/>
          <w:szCs w:val="28"/>
        </w:rPr>
        <w:t xml:space="preserve"> 2020, № 2, ст. 185</w:t>
      </w:r>
      <w:r w:rsidR="00E539D0">
        <w:rPr>
          <w:sz w:val="28"/>
          <w:szCs w:val="28"/>
        </w:rPr>
        <w:t>;</w:t>
      </w:r>
      <w:r w:rsidR="00E539D0" w:rsidRPr="00E539D0">
        <w:rPr>
          <w:rFonts w:eastAsiaTheme="minorHAnsi"/>
          <w:sz w:val="28"/>
          <w:szCs w:val="28"/>
          <w:lang w:eastAsia="en-US"/>
        </w:rPr>
        <w:t xml:space="preserve"> </w:t>
      </w:r>
      <w:r w:rsidR="00E539D0">
        <w:rPr>
          <w:rFonts w:eastAsiaTheme="minorHAnsi"/>
          <w:sz w:val="28"/>
          <w:szCs w:val="28"/>
          <w:lang w:eastAsia="en-US"/>
        </w:rPr>
        <w:br/>
      </w:r>
      <w:r w:rsidR="00E539D0">
        <w:rPr>
          <w:sz w:val="28"/>
          <w:szCs w:val="28"/>
        </w:rPr>
        <w:t>№</w:t>
      </w:r>
      <w:r w:rsidR="00E539D0" w:rsidRPr="00E539D0">
        <w:rPr>
          <w:sz w:val="28"/>
          <w:szCs w:val="28"/>
        </w:rPr>
        <w:t xml:space="preserve"> 19, ст. 2996</w:t>
      </w:r>
      <w:r w:rsidR="00E539D0">
        <w:rPr>
          <w:sz w:val="28"/>
          <w:szCs w:val="28"/>
        </w:rPr>
        <w:t xml:space="preserve">; </w:t>
      </w:r>
      <w:r w:rsidR="00E539D0" w:rsidRPr="00BF04CC">
        <w:rPr>
          <w:rFonts w:eastAsiaTheme="minorHAnsi"/>
          <w:sz w:val="28"/>
          <w:szCs w:val="28"/>
          <w:lang w:eastAsia="en-US"/>
        </w:rPr>
        <w:t xml:space="preserve">2022, </w:t>
      </w:r>
      <w:r w:rsidR="00E539D0">
        <w:rPr>
          <w:rFonts w:eastAsiaTheme="minorHAnsi"/>
          <w:sz w:val="28"/>
          <w:szCs w:val="28"/>
          <w:lang w:eastAsia="en-US"/>
        </w:rPr>
        <w:t>№</w:t>
      </w:r>
      <w:r w:rsidR="00E539D0" w:rsidRPr="00BF04CC">
        <w:rPr>
          <w:rFonts w:eastAsiaTheme="minorHAnsi"/>
          <w:sz w:val="28"/>
          <w:szCs w:val="28"/>
          <w:lang w:eastAsia="en-US"/>
        </w:rPr>
        <w:t xml:space="preserve"> 13, ст. 2068</w:t>
      </w:r>
      <w:r w:rsidR="00E539D0">
        <w:rPr>
          <w:rFonts w:eastAsiaTheme="minorHAnsi"/>
          <w:sz w:val="28"/>
          <w:szCs w:val="28"/>
          <w:lang w:eastAsia="en-US"/>
        </w:rPr>
        <w:t>):</w:t>
      </w:r>
    </w:p>
    <w:p w:rsidR="00E539D0" w:rsidRDefault="00E539D0" w:rsidP="00BF04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539D0" w:rsidRDefault="00E539D0" w:rsidP="00BF04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абзац первый пункта 11 изложить в следующей редакции:</w:t>
      </w:r>
    </w:p>
    <w:p w:rsidR="00E539D0" w:rsidRDefault="00E539D0" w:rsidP="00E539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42FD">
        <w:rPr>
          <w:sz w:val="28"/>
          <w:szCs w:val="28"/>
        </w:rPr>
        <w:t xml:space="preserve">11. </w:t>
      </w:r>
      <w:r w:rsidRPr="007E6E36">
        <w:rPr>
          <w:sz w:val="28"/>
          <w:szCs w:val="28"/>
        </w:rPr>
        <w:t xml:space="preserve">Период погашения реструктурированной задолженности по бюджетному кредиту подлежит переносу в соответствии с </w:t>
      </w:r>
      <w:hyperlink w:anchor="P51">
        <w:r w:rsidRPr="007E6E36">
          <w:rPr>
            <w:sz w:val="28"/>
            <w:szCs w:val="28"/>
          </w:rPr>
          <w:t>пунктом 10</w:t>
        </w:r>
      </w:hyperlink>
      <w:r w:rsidRPr="007E6E36">
        <w:rPr>
          <w:sz w:val="28"/>
          <w:szCs w:val="28"/>
        </w:rPr>
        <w:t xml:space="preserve"> настоящих Правил при условии принятия должником обязательства, подлежащего включению в дополнительное соглашение, о направлении средств бюджета субъекта Российской Федерации, высвобождаемых в результате снижения объема погашения задолженности по бюджетным кредитам</w:t>
      </w:r>
      <w:r w:rsidR="009842FD">
        <w:rPr>
          <w:sz w:val="28"/>
          <w:szCs w:val="28"/>
        </w:rPr>
        <w:t xml:space="preserve"> (далее – высвобождаемые средства)</w:t>
      </w:r>
      <w:r w:rsidRPr="007E6E36">
        <w:rPr>
          <w:sz w:val="28"/>
          <w:szCs w:val="28"/>
        </w:rPr>
        <w:t xml:space="preserve">, </w:t>
      </w:r>
      <w:r w:rsidRPr="00A1767D">
        <w:rPr>
          <w:rFonts w:eastAsiaTheme="minorEastAsia"/>
          <w:sz w:val="28"/>
          <w:szCs w:val="28"/>
        </w:rPr>
        <w:t>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проектов, определяемых в порядке, предусмотренном Правительством Российской Федерации, и на обеспечение расходных обязательств субъектов Российской Федерации, связанных с реализацией региональных проектов, обеспечивающих достижение целей, показателей и результатов федеральных проектов,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и на финансовое обеспечение мероприятий, связанных с профилактикой и устранением последствий распространения коронавирусной инфекции</w:t>
      </w:r>
      <w:r>
        <w:rPr>
          <w:sz w:val="28"/>
          <w:szCs w:val="28"/>
        </w:rPr>
        <w:t>.»;</w:t>
      </w:r>
    </w:p>
    <w:p w:rsidR="00E539D0" w:rsidRDefault="00E539D0" w:rsidP="00BF04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третий пункта 12 изложить в следующей редакции:</w:t>
      </w:r>
    </w:p>
    <w:p w:rsidR="00BF04CC" w:rsidRPr="002C0B57" w:rsidRDefault="00E539D0" w:rsidP="00BF04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39D0">
        <w:rPr>
          <w:sz w:val="28"/>
          <w:szCs w:val="28"/>
        </w:rPr>
        <w:t xml:space="preserve">При оценке исполнения должником обязательств по итогам отчетного года, предусмотренных </w:t>
      </w:r>
      <w:hyperlink w:anchor="P53">
        <w:r w:rsidRPr="00E539D0">
          <w:rPr>
            <w:rStyle w:val="a6"/>
            <w:color w:val="auto"/>
            <w:sz w:val="28"/>
            <w:szCs w:val="28"/>
            <w:u w:val="none"/>
          </w:rPr>
          <w:t>пунктом 11</w:t>
        </w:r>
      </w:hyperlink>
      <w:r w:rsidRPr="00E539D0">
        <w:rPr>
          <w:sz w:val="28"/>
          <w:szCs w:val="28"/>
        </w:rPr>
        <w:t xml:space="preserve"> настоящих Правил, объем средств бюджета субъекта Российской Федерации, подлежавших направлению субъектом Российской Федерации в отчетном году на цели, предусмотренные </w:t>
      </w:r>
      <w:hyperlink w:anchor="P53">
        <w:r w:rsidRPr="00E539D0">
          <w:rPr>
            <w:rStyle w:val="a6"/>
            <w:color w:val="auto"/>
            <w:sz w:val="28"/>
            <w:szCs w:val="28"/>
            <w:u w:val="none"/>
          </w:rPr>
          <w:t>пунктом 11</w:t>
        </w:r>
      </w:hyperlink>
      <w:r w:rsidRPr="00E539D0">
        <w:rPr>
          <w:sz w:val="28"/>
          <w:szCs w:val="28"/>
        </w:rPr>
        <w:t xml:space="preserve"> настоящих Правил, в части направления высвобождаемых средств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</w:t>
      </w:r>
      <w:r w:rsidRPr="00E539D0">
        <w:rPr>
          <w:sz w:val="28"/>
          <w:szCs w:val="28"/>
        </w:rPr>
        <w:lastRenderedPageBreak/>
        <w:t>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проектов, определяется с учетом объема средств бюджета субъекта Российской Федерации, направленных на указанные цели в период с 2021 года по отчетный год (включительно).</w:t>
      </w:r>
      <w:r>
        <w:rPr>
          <w:sz w:val="28"/>
          <w:szCs w:val="28"/>
        </w:rPr>
        <w:t>»</w:t>
      </w:r>
      <w:r w:rsidR="00BF04CC" w:rsidRPr="002C0B57">
        <w:rPr>
          <w:sz w:val="28"/>
          <w:szCs w:val="28"/>
        </w:rPr>
        <w:t>.</w:t>
      </w:r>
    </w:p>
    <w:p w:rsidR="00567981" w:rsidRPr="00B534D6" w:rsidRDefault="00BF04CC" w:rsidP="007409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4E93" w:rsidRPr="00B534D6">
        <w:rPr>
          <w:sz w:val="28"/>
          <w:szCs w:val="28"/>
        </w:rPr>
        <w:t>.</w:t>
      </w:r>
      <w:r w:rsidR="009A0F5E" w:rsidRPr="00B534D6">
        <w:rPr>
          <w:sz w:val="28"/>
          <w:szCs w:val="28"/>
        </w:rPr>
        <w:t xml:space="preserve"> </w:t>
      </w:r>
      <w:r w:rsidR="00567981" w:rsidRPr="00B534D6">
        <w:rPr>
          <w:sz w:val="28"/>
          <w:szCs w:val="28"/>
        </w:rPr>
        <w:t xml:space="preserve">В </w:t>
      </w:r>
      <w:hyperlink r:id="rId11" w:history="1">
        <w:r w:rsidR="00567981" w:rsidRPr="00B534D6">
          <w:rPr>
            <w:sz w:val="28"/>
            <w:szCs w:val="28"/>
          </w:rPr>
          <w:t>Правилах</w:t>
        </w:r>
      </w:hyperlink>
      <w:r w:rsidR="00567981" w:rsidRPr="00B534D6">
        <w:rPr>
          <w:sz w:val="28"/>
          <w:szCs w:val="28"/>
        </w:rPr>
        <w:t xml:space="preserve"> проведения в 2017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</w:t>
      </w:r>
      <w:r w:rsidR="00A335BD">
        <w:rPr>
          <w:sz w:val="28"/>
          <w:szCs w:val="28"/>
        </w:rPr>
        <w:t>и от 13 декабря 2017 г. № 1531 «</w:t>
      </w:r>
      <w:r w:rsidR="00567981" w:rsidRPr="00B534D6">
        <w:rPr>
          <w:sz w:val="28"/>
          <w:szCs w:val="28"/>
        </w:rPr>
        <w:t>О проведении в 2017 году реструктуризации обязательств (задолженности) субъектов Российской Федерации перед Российской Ф</w:t>
      </w:r>
      <w:r w:rsidR="00A335BD">
        <w:rPr>
          <w:sz w:val="28"/>
          <w:szCs w:val="28"/>
        </w:rPr>
        <w:t>едерацией по бюджетным кредитам»</w:t>
      </w:r>
      <w:r w:rsidR="00567981" w:rsidRPr="00B534D6">
        <w:rPr>
          <w:sz w:val="28"/>
          <w:szCs w:val="28"/>
        </w:rPr>
        <w:t xml:space="preserve"> (Собрание законодательства Российской Федерации, </w:t>
      </w:r>
      <w:r w:rsidR="00567981" w:rsidRPr="001B3858">
        <w:rPr>
          <w:sz w:val="28"/>
          <w:szCs w:val="28"/>
        </w:rPr>
        <w:t xml:space="preserve">2017, № 51, ст. 7832; </w:t>
      </w:r>
      <w:r w:rsidR="003A0F62" w:rsidRPr="001B3858">
        <w:rPr>
          <w:sz w:val="28"/>
          <w:szCs w:val="28"/>
        </w:rPr>
        <w:t>2018, № 28,             ст. 4241; 2019, № 1, ст. 13;</w:t>
      </w:r>
      <w:r w:rsidR="00BB3A20" w:rsidRPr="001B3858">
        <w:rPr>
          <w:sz w:val="28"/>
          <w:szCs w:val="28"/>
        </w:rPr>
        <w:t xml:space="preserve"> № 26, ст. 3443;</w:t>
      </w:r>
      <w:r w:rsidR="003A0F62" w:rsidRPr="001B3858">
        <w:rPr>
          <w:sz w:val="28"/>
          <w:szCs w:val="28"/>
        </w:rPr>
        <w:t xml:space="preserve"> </w:t>
      </w:r>
      <w:r w:rsidR="00567981" w:rsidRPr="001B3858">
        <w:rPr>
          <w:sz w:val="28"/>
          <w:szCs w:val="28"/>
        </w:rPr>
        <w:t>2020,</w:t>
      </w:r>
      <w:r w:rsidR="003A0F62" w:rsidRPr="001B3858">
        <w:rPr>
          <w:sz w:val="28"/>
          <w:szCs w:val="28"/>
        </w:rPr>
        <w:t xml:space="preserve"> </w:t>
      </w:r>
      <w:r w:rsidR="00567981" w:rsidRPr="001B3858">
        <w:rPr>
          <w:sz w:val="28"/>
          <w:szCs w:val="28"/>
        </w:rPr>
        <w:t xml:space="preserve">№ 2, ст. 185; </w:t>
      </w:r>
      <w:r w:rsidR="003A0F62" w:rsidRPr="001B3858">
        <w:rPr>
          <w:sz w:val="28"/>
          <w:szCs w:val="28"/>
        </w:rPr>
        <w:t xml:space="preserve">№ 19, ст. 2996; </w:t>
      </w:r>
      <w:r w:rsidR="00567981" w:rsidRPr="001B3858">
        <w:rPr>
          <w:sz w:val="28"/>
          <w:szCs w:val="28"/>
        </w:rPr>
        <w:t xml:space="preserve">№ </w:t>
      </w:r>
      <w:r w:rsidR="00567981" w:rsidRPr="001B3858">
        <w:rPr>
          <w:rFonts w:eastAsiaTheme="minorHAnsi"/>
          <w:sz w:val="28"/>
          <w:szCs w:val="28"/>
          <w:lang w:eastAsia="en-US"/>
        </w:rPr>
        <w:t>52, ст. 8868; 2021,</w:t>
      </w:r>
      <w:r w:rsidR="00BB3A20" w:rsidRPr="001B3858">
        <w:rPr>
          <w:rFonts w:eastAsiaTheme="minorHAnsi"/>
          <w:sz w:val="28"/>
          <w:szCs w:val="28"/>
          <w:lang w:eastAsia="en-US"/>
        </w:rPr>
        <w:t xml:space="preserve"> </w:t>
      </w:r>
      <w:r w:rsidR="00567981" w:rsidRPr="001B3858">
        <w:rPr>
          <w:rFonts w:eastAsiaTheme="minorHAnsi"/>
          <w:sz w:val="28"/>
          <w:szCs w:val="28"/>
          <w:lang w:eastAsia="en-US"/>
        </w:rPr>
        <w:t>№ 22, ст. 3840;</w:t>
      </w:r>
      <w:r w:rsidR="00BB3A20" w:rsidRPr="001B3858">
        <w:rPr>
          <w:rFonts w:eastAsiaTheme="minorHAnsi"/>
          <w:sz w:val="28"/>
          <w:szCs w:val="28"/>
          <w:lang w:eastAsia="en-US"/>
        </w:rPr>
        <w:t xml:space="preserve"> № 29, ст. 5643;</w:t>
      </w:r>
      <w:r w:rsidR="00567981" w:rsidRPr="001B3858">
        <w:rPr>
          <w:rFonts w:eastAsiaTheme="minorHAnsi"/>
          <w:sz w:val="28"/>
          <w:szCs w:val="28"/>
          <w:lang w:eastAsia="en-US"/>
        </w:rPr>
        <w:t xml:space="preserve"> </w:t>
      </w:r>
      <w:r w:rsidR="003A0F62" w:rsidRPr="001B3858">
        <w:rPr>
          <w:rFonts w:eastAsiaTheme="minorHAnsi"/>
          <w:sz w:val="28"/>
          <w:szCs w:val="28"/>
          <w:lang w:eastAsia="en-US"/>
        </w:rPr>
        <w:t xml:space="preserve">№ 34, ст. 6204; </w:t>
      </w:r>
      <w:r w:rsidR="00EF04F3" w:rsidRPr="001B3858">
        <w:rPr>
          <w:rFonts w:eastAsiaTheme="minorHAnsi"/>
          <w:sz w:val="28"/>
          <w:szCs w:val="28"/>
          <w:lang w:eastAsia="en-US"/>
        </w:rPr>
        <w:t>№ 40, ст. 6852</w:t>
      </w:r>
      <w:r w:rsidR="001571EA" w:rsidRPr="001B3858">
        <w:rPr>
          <w:rFonts w:eastAsiaTheme="minorHAnsi"/>
          <w:sz w:val="28"/>
          <w:szCs w:val="28"/>
          <w:lang w:eastAsia="en-US"/>
        </w:rPr>
        <w:t xml:space="preserve">; 2022, </w:t>
      </w:r>
      <w:r w:rsidR="00BB3A20" w:rsidRPr="001B3858">
        <w:rPr>
          <w:rFonts w:eastAsiaTheme="minorHAnsi"/>
          <w:sz w:val="28"/>
          <w:szCs w:val="28"/>
          <w:lang w:eastAsia="en-US"/>
        </w:rPr>
        <w:t xml:space="preserve">№ 10, ст. 1488; </w:t>
      </w:r>
      <w:r w:rsidR="001571EA" w:rsidRPr="001B3858">
        <w:rPr>
          <w:rFonts w:eastAsiaTheme="minorHAnsi"/>
          <w:sz w:val="28"/>
          <w:szCs w:val="28"/>
          <w:lang w:eastAsia="en-US"/>
        </w:rPr>
        <w:t>№ 13, ст. 2068; № 16, ст. 2666</w:t>
      </w:r>
      <w:r w:rsidR="001B3858" w:rsidRPr="001B3858">
        <w:rPr>
          <w:sz w:val="28"/>
          <w:szCs w:val="28"/>
        </w:rPr>
        <w:t>;</w:t>
      </w:r>
      <w:r w:rsidR="001B3858">
        <w:rPr>
          <w:sz w:val="28"/>
          <w:szCs w:val="28"/>
        </w:rPr>
        <w:t xml:space="preserve"> № 39, ст. 6635, № 51, ст. 9233)</w:t>
      </w:r>
      <w:r w:rsidR="00567981" w:rsidRPr="00B534D6">
        <w:rPr>
          <w:sz w:val="28"/>
          <w:szCs w:val="28"/>
        </w:rPr>
        <w:t>:</w:t>
      </w:r>
    </w:p>
    <w:p w:rsidR="00F44260" w:rsidRDefault="00ED0078" w:rsidP="00F4426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534D6">
        <w:rPr>
          <w:sz w:val="28"/>
          <w:szCs w:val="28"/>
        </w:rPr>
        <w:t>а</w:t>
      </w:r>
      <w:r w:rsidR="00567981" w:rsidRPr="00B534D6">
        <w:rPr>
          <w:sz w:val="28"/>
          <w:szCs w:val="28"/>
        </w:rPr>
        <w:t xml:space="preserve">) </w:t>
      </w:r>
      <w:r w:rsidR="00F44260">
        <w:rPr>
          <w:sz w:val="28"/>
          <w:szCs w:val="28"/>
        </w:rPr>
        <w:t xml:space="preserve">в </w:t>
      </w:r>
      <w:r w:rsidR="00E7532C" w:rsidRPr="00B534D6">
        <w:rPr>
          <w:sz w:val="28"/>
          <w:szCs w:val="28"/>
        </w:rPr>
        <w:t>пункт</w:t>
      </w:r>
      <w:r w:rsidR="00F44260">
        <w:rPr>
          <w:sz w:val="28"/>
          <w:szCs w:val="28"/>
        </w:rPr>
        <w:t>е</w:t>
      </w:r>
      <w:r w:rsidR="00E7532C" w:rsidRPr="00B534D6">
        <w:rPr>
          <w:sz w:val="28"/>
          <w:szCs w:val="28"/>
        </w:rPr>
        <w:t xml:space="preserve"> </w:t>
      </w:r>
      <w:r w:rsidR="00F44260">
        <w:rPr>
          <w:sz w:val="28"/>
          <w:szCs w:val="28"/>
        </w:rPr>
        <w:t>10:</w:t>
      </w:r>
    </w:p>
    <w:p w:rsidR="00F44260" w:rsidRDefault="00F44260" w:rsidP="00EA38C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слова </w:t>
      </w:r>
      <w:r w:rsidR="00A335BD">
        <w:rPr>
          <w:sz w:val="28"/>
          <w:szCs w:val="28"/>
        </w:rPr>
        <w:t>«</w:t>
      </w:r>
      <w:r>
        <w:rPr>
          <w:sz w:val="28"/>
          <w:szCs w:val="28"/>
        </w:rPr>
        <w:t>, предусмотренных абзаце</w:t>
      </w:r>
      <w:r w:rsidR="00B45419">
        <w:rPr>
          <w:sz w:val="28"/>
          <w:szCs w:val="28"/>
        </w:rPr>
        <w:t>м четвертым настоящего пункта,</w:t>
      </w:r>
      <w:r w:rsidR="00A335BD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</w:t>
      </w:r>
      <w:r w:rsidR="008F2DBF">
        <w:rPr>
          <w:sz w:val="28"/>
          <w:szCs w:val="28"/>
        </w:rPr>
        <w:t>;</w:t>
      </w:r>
    </w:p>
    <w:p w:rsidR="008F2DBF" w:rsidRDefault="00F7669F" w:rsidP="00EA38C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третий и</w:t>
      </w:r>
      <w:r w:rsidR="00976DDA">
        <w:rPr>
          <w:sz w:val="28"/>
          <w:szCs w:val="28"/>
        </w:rPr>
        <w:t xml:space="preserve"> четвертый </w:t>
      </w:r>
      <w:r>
        <w:rPr>
          <w:sz w:val="28"/>
          <w:szCs w:val="28"/>
        </w:rPr>
        <w:t>признать утратившими силу</w:t>
      </w:r>
      <w:r w:rsidR="00976DDA">
        <w:rPr>
          <w:sz w:val="28"/>
          <w:szCs w:val="28"/>
        </w:rPr>
        <w:t>;</w:t>
      </w:r>
    </w:p>
    <w:p w:rsidR="00976DDA" w:rsidRDefault="00976DDA" w:rsidP="00EA38C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F7669F">
        <w:rPr>
          <w:sz w:val="28"/>
          <w:szCs w:val="28"/>
        </w:rPr>
        <w:t>четырнадцатом</w:t>
      </w:r>
      <w:r>
        <w:rPr>
          <w:sz w:val="28"/>
          <w:szCs w:val="28"/>
        </w:rPr>
        <w:t xml:space="preserve"> слов</w:t>
      </w:r>
      <w:r w:rsidR="008A043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335BD">
        <w:rPr>
          <w:sz w:val="28"/>
          <w:szCs w:val="28"/>
        </w:rPr>
        <w:t>«</w:t>
      </w:r>
      <w:r w:rsidR="008A0434">
        <w:rPr>
          <w:sz w:val="28"/>
          <w:szCs w:val="28"/>
        </w:rPr>
        <w:t xml:space="preserve">абзацами </w:t>
      </w:r>
      <w:r>
        <w:rPr>
          <w:sz w:val="28"/>
          <w:szCs w:val="28"/>
        </w:rPr>
        <w:t>четвертым</w:t>
      </w:r>
      <w:r w:rsidR="00AF04F2">
        <w:rPr>
          <w:sz w:val="28"/>
          <w:szCs w:val="28"/>
        </w:rPr>
        <w:t xml:space="preserve"> - шестым</w:t>
      </w:r>
      <w:r w:rsidR="00A335BD">
        <w:rPr>
          <w:sz w:val="28"/>
          <w:szCs w:val="28"/>
        </w:rPr>
        <w:t>»</w:t>
      </w:r>
      <w:r w:rsidR="00AF04F2">
        <w:rPr>
          <w:sz w:val="28"/>
          <w:szCs w:val="28"/>
        </w:rPr>
        <w:t xml:space="preserve"> заменить словами</w:t>
      </w:r>
      <w:r>
        <w:rPr>
          <w:sz w:val="28"/>
          <w:szCs w:val="28"/>
        </w:rPr>
        <w:t xml:space="preserve"> </w:t>
      </w:r>
      <w:r w:rsidR="00A335BD">
        <w:rPr>
          <w:sz w:val="28"/>
          <w:szCs w:val="28"/>
        </w:rPr>
        <w:t>«</w:t>
      </w:r>
      <w:r w:rsidR="008A0434">
        <w:rPr>
          <w:sz w:val="28"/>
          <w:szCs w:val="28"/>
        </w:rPr>
        <w:t>абзацами пятым и</w:t>
      </w:r>
      <w:r w:rsidR="00AF04F2">
        <w:rPr>
          <w:sz w:val="28"/>
          <w:szCs w:val="28"/>
        </w:rPr>
        <w:t xml:space="preserve"> </w:t>
      </w:r>
      <w:r w:rsidR="002F3CCA">
        <w:rPr>
          <w:sz w:val="28"/>
          <w:szCs w:val="28"/>
        </w:rPr>
        <w:t>шестым</w:t>
      </w:r>
      <w:r w:rsidR="00A335B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76DDA" w:rsidRDefault="00976DDA" w:rsidP="00EA38C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1A58E6">
        <w:rPr>
          <w:sz w:val="28"/>
          <w:szCs w:val="28"/>
        </w:rPr>
        <w:t>шестнадцатом</w:t>
      </w:r>
      <w:r>
        <w:rPr>
          <w:sz w:val="28"/>
          <w:szCs w:val="28"/>
        </w:rPr>
        <w:t xml:space="preserve"> </w:t>
      </w:r>
      <w:r w:rsidR="002F3CCA">
        <w:rPr>
          <w:sz w:val="28"/>
          <w:szCs w:val="28"/>
        </w:rPr>
        <w:t xml:space="preserve">по тексту </w:t>
      </w:r>
      <w:r>
        <w:rPr>
          <w:sz w:val="28"/>
          <w:szCs w:val="28"/>
        </w:rPr>
        <w:t xml:space="preserve">слова </w:t>
      </w:r>
      <w:r w:rsidR="00A335BD">
        <w:rPr>
          <w:sz w:val="28"/>
          <w:szCs w:val="28"/>
        </w:rPr>
        <w:t>«</w:t>
      </w:r>
      <w:r>
        <w:rPr>
          <w:sz w:val="28"/>
          <w:szCs w:val="28"/>
        </w:rPr>
        <w:t>абзацами вторым – четвертым</w:t>
      </w:r>
      <w:r w:rsidR="00A335B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A335BD">
        <w:rPr>
          <w:sz w:val="28"/>
          <w:szCs w:val="28"/>
        </w:rPr>
        <w:t>«</w:t>
      </w:r>
      <w:r>
        <w:rPr>
          <w:sz w:val="28"/>
          <w:szCs w:val="28"/>
        </w:rPr>
        <w:t>абзацами вторым</w:t>
      </w:r>
      <w:r w:rsidR="001A58E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третьим</w:t>
      </w:r>
      <w:r w:rsidR="00A335B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76DDA" w:rsidRDefault="00976DDA" w:rsidP="00EA38C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1A58E6">
        <w:rPr>
          <w:sz w:val="28"/>
          <w:szCs w:val="28"/>
        </w:rPr>
        <w:t>восемнадцатом</w:t>
      </w:r>
      <w:r>
        <w:rPr>
          <w:sz w:val="28"/>
          <w:szCs w:val="28"/>
        </w:rPr>
        <w:t xml:space="preserve"> слова</w:t>
      </w:r>
      <w:r w:rsidR="001E14A6">
        <w:rPr>
          <w:sz w:val="28"/>
          <w:szCs w:val="28"/>
        </w:rPr>
        <w:t xml:space="preserve"> </w:t>
      </w:r>
      <w:r w:rsidR="00A335BD">
        <w:rPr>
          <w:sz w:val="28"/>
          <w:szCs w:val="28"/>
        </w:rPr>
        <w:t>«</w:t>
      </w:r>
      <w:r w:rsidR="001E14A6" w:rsidRPr="001E14A6">
        <w:rPr>
          <w:sz w:val="28"/>
          <w:szCs w:val="28"/>
        </w:rPr>
        <w:t>в соответствии с абзацами третьим и четвертым</w:t>
      </w:r>
      <w:r w:rsidR="00A335BD">
        <w:rPr>
          <w:sz w:val="28"/>
          <w:szCs w:val="28"/>
        </w:rPr>
        <w:t>»</w:t>
      </w:r>
      <w:r w:rsidR="001E14A6">
        <w:rPr>
          <w:sz w:val="28"/>
          <w:szCs w:val="28"/>
        </w:rPr>
        <w:t xml:space="preserve"> заменить словами </w:t>
      </w:r>
      <w:r w:rsidR="00A335BD">
        <w:rPr>
          <w:sz w:val="28"/>
          <w:szCs w:val="28"/>
        </w:rPr>
        <w:t>«</w:t>
      </w:r>
      <w:r w:rsidR="001E14A6">
        <w:rPr>
          <w:sz w:val="28"/>
          <w:szCs w:val="28"/>
        </w:rPr>
        <w:t>в соответствии с абзацем</w:t>
      </w:r>
      <w:r w:rsidR="001E14A6" w:rsidRPr="001E14A6">
        <w:rPr>
          <w:sz w:val="28"/>
          <w:szCs w:val="28"/>
        </w:rPr>
        <w:t xml:space="preserve"> третьим</w:t>
      </w:r>
      <w:r w:rsidR="00A335BD">
        <w:rPr>
          <w:sz w:val="28"/>
          <w:szCs w:val="28"/>
        </w:rPr>
        <w:t>»</w:t>
      </w:r>
      <w:r w:rsidR="001E14A6">
        <w:rPr>
          <w:sz w:val="28"/>
          <w:szCs w:val="28"/>
        </w:rPr>
        <w:t>;</w:t>
      </w:r>
    </w:p>
    <w:p w:rsidR="001E14A6" w:rsidRPr="001A58E6" w:rsidRDefault="001E14A6" w:rsidP="00EA38C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A58E6">
        <w:rPr>
          <w:sz w:val="28"/>
          <w:szCs w:val="28"/>
        </w:rPr>
        <w:t xml:space="preserve">после абзаца </w:t>
      </w:r>
      <w:r w:rsidR="00DD4883">
        <w:rPr>
          <w:sz w:val="28"/>
          <w:szCs w:val="28"/>
        </w:rPr>
        <w:t>тридцатого</w:t>
      </w:r>
      <w:r w:rsidRPr="001A58E6">
        <w:rPr>
          <w:sz w:val="28"/>
          <w:szCs w:val="28"/>
        </w:rPr>
        <w:t xml:space="preserve"> дополнить абзацем следующего содержания:</w:t>
      </w:r>
    </w:p>
    <w:p w:rsidR="001E14A6" w:rsidRPr="001A58E6" w:rsidRDefault="00A335BD" w:rsidP="00EC1B8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A58E6">
        <w:rPr>
          <w:sz w:val="28"/>
          <w:szCs w:val="28"/>
        </w:rPr>
        <w:t>«</w:t>
      </w:r>
      <w:r w:rsidR="001E14A6" w:rsidRPr="001A58E6">
        <w:rPr>
          <w:sz w:val="28"/>
          <w:szCs w:val="28"/>
        </w:rPr>
        <w:t xml:space="preserve">При оценке исполнения должником обязательств по итогам </w:t>
      </w:r>
      <w:r w:rsidR="002724ED" w:rsidRPr="001A58E6">
        <w:rPr>
          <w:sz w:val="28"/>
          <w:szCs w:val="28"/>
        </w:rPr>
        <w:br/>
      </w:r>
      <w:r w:rsidR="001E14A6" w:rsidRPr="00985A20">
        <w:rPr>
          <w:sz w:val="28"/>
          <w:szCs w:val="28"/>
        </w:rPr>
        <w:t>2022</w:t>
      </w:r>
      <w:r w:rsidR="002724ED" w:rsidRPr="00985A20">
        <w:rPr>
          <w:sz w:val="28"/>
          <w:szCs w:val="28"/>
        </w:rPr>
        <w:t xml:space="preserve"> – </w:t>
      </w:r>
      <w:r w:rsidR="001E14A6" w:rsidRPr="00985A20">
        <w:rPr>
          <w:sz w:val="28"/>
          <w:szCs w:val="28"/>
        </w:rPr>
        <w:t>2023 год</w:t>
      </w:r>
      <w:r w:rsidRPr="00985A20">
        <w:rPr>
          <w:sz w:val="28"/>
          <w:szCs w:val="28"/>
        </w:rPr>
        <w:t>ов, предусмотренных подпунктом «б»</w:t>
      </w:r>
      <w:r w:rsidR="001E14A6" w:rsidRPr="00985A20">
        <w:rPr>
          <w:sz w:val="28"/>
          <w:szCs w:val="28"/>
        </w:rPr>
        <w:t xml:space="preserve"> пункта 11 настоящих </w:t>
      </w:r>
      <w:r w:rsidR="001E14A6" w:rsidRPr="001A58E6">
        <w:rPr>
          <w:sz w:val="28"/>
          <w:szCs w:val="28"/>
        </w:rPr>
        <w:t xml:space="preserve">Правил, размер дефицита бюджета субъекта Российской Федерации может превысить установленные дополнительным соглашением показатели на сумму </w:t>
      </w:r>
      <w:r w:rsidR="001E14A6" w:rsidRPr="001A58E6">
        <w:rPr>
          <w:sz w:val="28"/>
          <w:szCs w:val="28"/>
        </w:rPr>
        <w:lastRenderedPageBreak/>
        <w:t xml:space="preserve">бюджетных ассигнований, направленных на финансовое обеспечение мероприятий, связанных </w:t>
      </w:r>
      <w:r w:rsidR="001753BA">
        <w:rPr>
          <w:sz w:val="28"/>
          <w:szCs w:val="28"/>
        </w:rPr>
        <w:t xml:space="preserve">с </w:t>
      </w:r>
      <w:r w:rsidR="001E14A6" w:rsidRPr="001A58E6">
        <w:rPr>
          <w:sz w:val="28"/>
          <w:szCs w:val="28"/>
        </w:rPr>
        <w:t>профилактикой и устранением последствий распространения коронавирусной инфекции, а также с проведением в Ро</w:t>
      </w:r>
      <w:r w:rsidRPr="001A58E6">
        <w:rPr>
          <w:sz w:val="28"/>
          <w:szCs w:val="28"/>
        </w:rPr>
        <w:t>ссийской Федерации мобилизации</w:t>
      </w:r>
      <w:r w:rsidR="001753BA">
        <w:rPr>
          <w:sz w:val="28"/>
          <w:szCs w:val="28"/>
        </w:rPr>
        <w:t>,</w:t>
      </w:r>
      <w:r w:rsidR="001753BA" w:rsidRPr="001753BA">
        <w:rPr>
          <w:rFonts w:eastAsiaTheme="minorHAnsi"/>
          <w:sz w:val="28"/>
          <w:szCs w:val="28"/>
          <w:lang w:eastAsia="en-US"/>
        </w:rPr>
        <w:t xml:space="preserve"> </w:t>
      </w:r>
      <w:r w:rsidR="001753BA" w:rsidRPr="001753BA">
        <w:rPr>
          <w:sz w:val="28"/>
          <w:szCs w:val="28"/>
        </w:rPr>
        <w:t xml:space="preserve">на сумму </w:t>
      </w:r>
      <w:r w:rsidR="00EC1B8D">
        <w:rPr>
          <w:sz w:val="28"/>
          <w:szCs w:val="28"/>
        </w:rPr>
        <w:t xml:space="preserve">бюджетных кредитов, предоставленных в соответствии с частью 36 статьи 9 </w:t>
      </w:r>
      <w:r w:rsidR="00EC1B8D" w:rsidRPr="00EC1B8D">
        <w:rPr>
          <w:sz w:val="28"/>
          <w:szCs w:val="28"/>
        </w:rPr>
        <w:t>Федеральн</w:t>
      </w:r>
      <w:r w:rsidR="00EC1B8D">
        <w:rPr>
          <w:sz w:val="28"/>
          <w:szCs w:val="28"/>
        </w:rPr>
        <w:t>ого</w:t>
      </w:r>
      <w:r w:rsidR="00EC1B8D" w:rsidRPr="00EC1B8D">
        <w:rPr>
          <w:sz w:val="28"/>
          <w:szCs w:val="28"/>
        </w:rPr>
        <w:t xml:space="preserve"> закон</w:t>
      </w:r>
      <w:r w:rsidR="00EC1B8D">
        <w:rPr>
          <w:sz w:val="28"/>
          <w:szCs w:val="28"/>
        </w:rPr>
        <w:t>а</w:t>
      </w:r>
      <w:r w:rsidR="00EC1B8D" w:rsidRPr="00EC1B8D">
        <w:rPr>
          <w:sz w:val="28"/>
          <w:szCs w:val="28"/>
        </w:rPr>
        <w:t xml:space="preserve"> 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</w:t>
      </w:r>
      <w:r w:rsidR="00EC1B8D">
        <w:rPr>
          <w:sz w:val="28"/>
          <w:szCs w:val="28"/>
        </w:rPr>
        <w:t xml:space="preserve"> </w:t>
      </w:r>
      <w:r w:rsidR="00EC1B8D" w:rsidRPr="00EC1B8D">
        <w:rPr>
          <w:sz w:val="28"/>
          <w:szCs w:val="28"/>
        </w:rPr>
        <w:t>бюджетам субъектов Российской Федерации за счет временно свободных средств единого счета федерального бюджета</w:t>
      </w:r>
      <w:r w:rsidR="00EC1B8D">
        <w:rPr>
          <w:sz w:val="28"/>
          <w:szCs w:val="28"/>
        </w:rPr>
        <w:t xml:space="preserve"> (далее - </w:t>
      </w:r>
      <w:r w:rsidR="001753BA" w:rsidRPr="001753BA">
        <w:rPr>
          <w:sz w:val="28"/>
          <w:szCs w:val="28"/>
        </w:rPr>
        <w:t>специальны</w:t>
      </w:r>
      <w:r w:rsidR="00EC1B8D">
        <w:rPr>
          <w:sz w:val="28"/>
          <w:szCs w:val="28"/>
        </w:rPr>
        <w:t>й</w:t>
      </w:r>
      <w:r w:rsidR="001753BA" w:rsidRPr="001753BA">
        <w:rPr>
          <w:sz w:val="28"/>
          <w:szCs w:val="28"/>
        </w:rPr>
        <w:t xml:space="preserve"> казначейски</w:t>
      </w:r>
      <w:r w:rsidR="00EC1B8D">
        <w:rPr>
          <w:sz w:val="28"/>
          <w:szCs w:val="28"/>
        </w:rPr>
        <w:t>й</w:t>
      </w:r>
      <w:r w:rsidR="001753BA" w:rsidRPr="001753BA">
        <w:rPr>
          <w:sz w:val="28"/>
          <w:szCs w:val="28"/>
        </w:rPr>
        <w:t xml:space="preserve"> кредит</w:t>
      </w:r>
      <w:r w:rsidR="00EC1B8D">
        <w:rPr>
          <w:sz w:val="28"/>
          <w:szCs w:val="28"/>
        </w:rPr>
        <w:t>)</w:t>
      </w:r>
      <w:r w:rsidRPr="001A58E6">
        <w:rPr>
          <w:sz w:val="28"/>
          <w:szCs w:val="28"/>
        </w:rPr>
        <w:t>.»</w:t>
      </w:r>
      <w:r w:rsidR="002724ED" w:rsidRPr="001A58E6">
        <w:rPr>
          <w:sz w:val="28"/>
          <w:szCs w:val="28"/>
        </w:rPr>
        <w:t>;</w:t>
      </w:r>
    </w:p>
    <w:p w:rsidR="002724ED" w:rsidRPr="001A58E6" w:rsidRDefault="002724ED" w:rsidP="00EA38C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A58E6">
        <w:rPr>
          <w:sz w:val="28"/>
          <w:szCs w:val="28"/>
        </w:rPr>
        <w:t>абзац тридцат</w:t>
      </w:r>
      <w:r w:rsidR="001669D0">
        <w:rPr>
          <w:sz w:val="28"/>
          <w:szCs w:val="28"/>
        </w:rPr>
        <w:t>ь первый</w:t>
      </w:r>
      <w:r w:rsidR="001A5B27" w:rsidRPr="001A58E6">
        <w:rPr>
          <w:sz w:val="28"/>
          <w:szCs w:val="28"/>
        </w:rPr>
        <w:t xml:space="preserve"> изложить в следующей редакции</w:t>
      </w:r>
      <w:r w:rsidRPr="001A58E6">
        <w:rPr>
          <w:sz w:val="28"/>
          <w:szCs w:val="28"/>
        </w:rPr>
        <w:t>:</w:t>
      </w:r>
    </w:p>
    <w:p w:rsidR="002724ED" w:rsidRDefault="00A335BD" w:rsidP="001A5B2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A58E6">
        <w:rPr>
          <w:sz w:val="28"/>
          <w:szCs w:val="28"/>
        </w:rPr>
        <w:t>«</w:t>
      </w:r>
      <w:r w:rsidR="001A5B27" w:rsidRPr="001A58E6">
        <w:rPr>
          <w:sz w:val="28"/>
          <w:szCs w:val="28"/>
        </w:rPr>
        <w:t xml:space="preserve">При оценке исполнения должником обязательств по итогам </w:t>
      </w:r>
      <w:r w:rsidR="001A5B27" w:rsidRPr="001A58E6">
        <w:rPr>
          <w:sz w:val="28"/>
          <w:szCs w:val="28"/>
        </w:rPr>
        <w:br/>
      </w:r>
      <w:r w:rsidR="001A5B27" w:rsidRPr="00985A20">
        <w:rPr>
          <w:sz w:val="28"/>
          <w:szCs w:val="28"/>
        </w:rPr>
        <w:t>2022</w:t>
      </w:r>
      <w:r w:rsidR="00DE383B">
        <w:rPr>
          <w:sz w:val="28"/>
          <w:szCs w:val="28"/>
        </w:rPr>
        <w:t xml:space="preserve"> </w:t>
      </w:r>
      <w:r w:rsidR="00DE383B" w:rsidRPr="00985A20">
        <w:rPr>
          <w:sz w:val="28"/>
          <w:szCs w:val="28"/>
        </w:rPr>
        <w:t>–</w:t>
      </w:r>
      <w:r w:rsidR="00DE383B">
        <w:rPr>
          <w:sz w:val="28"/>
          <w:szCs w:val="28"/>
        </w:rPr>
        <w:t xml:space="preserve"> </w:t>
      </w:r>
      <w:r w:rsidR="001A5B27" w:rsidRPr="00985A20">
        <w:rPr>
          <w:sz w:val="28"/>
          <w:szCs w:val="28"/>
        </w:rPr>
        <w:t>2023 годов</w:t>
      </w:r>
      <w:r w:rsidR="001A5B27" w:rsidRPr="001A58E6">
        <w:rPr>
          <w:sz w:val="28"/>
          <w:szCs w:val="28"/>
        </w:rPr>
        <w:t>, предусмот</w:t>
      </w:r>
      <w:r w:rsidRPr="001A58E6">
        <w:rPr>
          <w:sz w:val="28"/>
          <w:szCs w:val="28"/>
        </w:rPr>
        <w:t>ренных подпунктом «а»</w:t>
      </w:r>
      <w:r w:rsidR="00605DE9" w:rsidRPr="001A58E6">
        <w:rPr>
          <w:sz w:val="28"/>
          <w:szCs w:val="28"/>
        </w:rPr>
        <w:t xml:space="preserve"> пункта 12</w:t>
      </w:r>
      <w:r w:rsidR="001A5B27" w:rsidRPr="001A58E6">
        <w:rPr>
          <w:sz w:val="28"/>
          <w:szCs w:val="28"/>
          <w:vertAlign w:val="superscript"/>
        </w:rPr>
        <w:t>1</w:t>
      </w:r>
      <w:r w:rsidR="001A5B27" w:rsidRPr="001A58E6">
        <w:rPr>
          <w:sz w:val="28"/>
          <w:szCs w:val="28"/>
        </w:rPr>
        <w:t xml:space="preserve"> настоящих Правил, размер дефицита бюджета субъекта Российской Федерации может превысить установленный дополнительным соглашением показатель на объем средств, высвобождаемых в результате снижения объема погашения задолженности по бюджетным кредитам и направленных соответственно </w:t>
      </w:r>
      <w:r w:rsidR="00DE383B">
        <w:rPr>
          <w:sz w:val="28"/>
          <w:szCs w:val="28"/>
        </w:rPr>
        <w:br/>
      </w:r>
      <w:r w:rsidR="001A5B27" w:rsidRPr="001A58E6">
        <w:rPr>
          <w:sz w:val="28"/>
          <w:szCs w:val="28"/>
        </w:rPr>
        <w:t xml:space="preserve">в 2022 – 2023 годах в соответствии с абзацем </w:t>
      </w:r>
      <w:r w:rsidR="00CD4055" w:rsidRPr="001A58E6">
        <w:rPr>
          <w:sz w:val="28"/>
          <w:szCs w:val="28"/>
        </w:rPr>
        <w:t>третьим подпункта «г»</w:t>
      </w:r>
      <w:r w:rsidR="00605DE9" w:rsidRPr="001A58E6">
        <w:rPr>
          <w:sz w:val="28"/>
          <w:szCs w:val="28"/>
        </w:rPr>
        <w:t xml:space="preserve"> пункта 12</w:t>
      </w:r>
      <w:r w:rsidR="001A5B27" w:rsidRPr="001A58E6">
        <w:rPr>
          <w:sz w:val="28"/>
          <w:szCs w:val="28"/>
          <w:vertAlign w:val="superscript"/>
        </w:rPr>
        <w:t>1</w:t>
      </w:r>
      <w:r w:rsidR="001A5B27" w:rsidRPr="001A58E6">
        <w:rPr>
          <w:sz w:val="28"/>
          <w:szCs w:val="28"/>
        </w:rPr>
        <w:t xml:space="preserve"> настоящих Правил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проектов, определяемых в соответствии с частью </w:t>
      </w:r>
      <w:r w:rsidRPr="001A58E6">
        <w:rPr>
          <w:sz w:val="28"/>
          <w:szCs w:val="28"/>
        </w:rPr>
        <w:t>3 статьи 3 Федерального закона «</w:t>
      </w:r>
      <w:r w:rsidR="001A5B27" w:rsidRPr="001A58E6">
        <w:rPr>
          <w:sz w:val="28"/>
          <w:szCs w:val="28"/>
        </w:rPr>
        <w:t>О внесении изменений в Бюджетный кодекс Российской Федерации и о приостановлении действия отдельных положений Бюджетно</w:t>
      </w:r>
      <w:r w:rsidRPr="001A58E6">
        <w:rPr>
          <w:sz w:val="28"/>
          <w:szCs w:val="28"/>
        </w:rPr>
        <w:t>го кодекса Российской Федерации»</w:t>
      </w:r>
      <w:r w:rsidR="001A5B27" w:rsidRPr="001A58E6">
        <w:rPr>
          <w:sz w:val="28"/>
          <w:szCs w:val="28"/>
        </w:rPr>
        <w:t xml:space="preserve"> и частью 6 статьи 16 </w:t>
      </w:r>
      <w:r w:rsidR="001A5B27" w:rsidRPr="001A58E6">
        <w:rPr>
          <w:sz w:val="28"/>
          <w:szCs w:val="28"/>
        </w:rPr>
        <w:lastRenderedPageBreak/>
        <w:t xml:space="preserve">Федерального закона </w:t>
      </w:r>
      <w:r w:rsidRPr="001A58E6">
        <w:rPr>
          <w:sz w:val="28"/>
          <w:szCs w:val="28"/>
        </w:rPr>
        <w:t>«</w:t>
      </w:r>
      <w:r w:rsidR="001A5B27" w:rsidRPr="001A58E6">
        <w:rPr>
          <w:sz w:val="28"/>
          <w:szCs w:val="28"/>
        </w:rPr>
        <w:t>О федеральном бюджете на 2020 год и на пл</w:t>
      </w:r>
      <w:r w:rsidRPr="001A58E6">
        <w:rPr>
          <w:sz w:val="28"/>
          <w:szCs w:val="28"/>
        </w:rPr>
        <w:t>ановый период 2021 и 2022 годов»</w:t>
      </w:r>
      <w:r w:rsidR="001A5B27" w:rsidRPr="001A58E6">
        <w:rPr>
          <w:sz w:val="28"/>
          <w:szCs w:val="28"/>
        </w:rPr>
        <w:t xml:space="preserve">,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на сумму бюджетных ассигнований, направленных на финансовое обеспечение мероприятий, связанных с профилактикой и устранением последствий распространения коронавирусной инфекции, а также с проведением в Российской </w:t>
      </w:r>
      <w:r w:rsidR="001A5B27" w:rsidRPr="00E9616F">
        <w:rPr>
          <w:sz w:val="28"/>
          <w:szCs w:val="28"/>
        </w:rPr>
        <w:t>Федерации мобилизации</w:t>
      </w:r>
      <w:r w:rsidR="001753BA">
        <w:rPr>
          <w:sz w:val="28"/>
          <w:szCs w:val="28"/>
        </w:rPr>
        <w:t>,</w:t>
      </w:r>
      <w:r w:rsidR="001753BA" w:rsidRPr="001753BA">
        <w:rPr>
          <w:rFonts w:eastAsiaTheme="minorHAnsi"/>
          <w:sz w:val="28"/>
          <w:szCs w:val="28"/>
          <w:lang w:eastAsia="en-US"/>
        </w:rPr>
        <w:t xml:space="preserve"> </w:t>
      </w:r>
      <w:r w:rsidR="001753BA" w:rsidRPr="001753BA">
        <w:rPr>
          <w:sz w:val="28"/>
          <w:szCs w:val="28"/>
        </w:rPr>
        <w:t>на сумму специальных казначейских кредитов</w:t>
      </w:r>
      <w:r w:rsidR="001A5B27" w:rsidRPr="00E9616F">
        <w:rPr>
          <w:sz w:val="28"/>
          <w:szCs w:val="28"/>
        </w:rPr>
        <w:t>.</w:t>
      </w:r>
      <w:r w:rsidRPr="00E9616F">
        <w:rPr>
          <w:sz w:val="28"/>
          <w:szCs w:val="28"/>
        </w:rPr>
        <w:t>»</w:t>
      </w:r>
      <w:r w:rsidR="002724ED" w:rsidRPr="00E9616F">
        <w:rPr>
          <w:sz w:val="28"/>
          <w:szCs w:val="28"/>
        </w:rPr>
        <w:t xml:space="preserve">; </w:t>
      </w:r>
    </w:p>
    <w:p w:rsidR="00DE383B" w:rsidRDefault="00DE383B" w:rsidP="00EA38C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тридцать втором:</w:t>
      </w:r>
    </w:p>
    <w:p w:rsidR="00DE383B" w:rsidRDefault="00DE383B" w:rsidP="00EA38C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«по итогам 2022 года» заменить словами «по итогам </w:t>
      </w:r>
      <w:r>
        <w:rPr>
          <w:sz w:val="28"/>
          <w:szCs w:val="28"/>
        </w:rPr>
        <w:br/>
        <w:t>2022 – 2024 годов»;</w:t>
      </w:r>
    </w:p>
    <w:p w:rsidR="00DE383B" w:rsidRDefault="00DE383B" w:rsidP="00EA38C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«в 2022 году» заменить словами «в 2022 – 2024 годах»;</w:t>
      </w:r>
    </w:p>
    <w:p w:rsidR="002724ED" w:rsidRDefault="002724ED" w:rsidP="00EA38C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тридцать </w:t>
      </w:r>
      <w:r w:rsidR="001669D0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слов</w:t>
      </w:r>
      <w:r w:rsidR="00DE383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D4055">
        <w:rPr>
          <w:sz w:val="28"/>
          <w:szCs w:val="28"/>
        </w:rPr>
        <w:t>«</w:t>
      </w:r>
      <w:r w:rsidR="00DE383B">
        <w:rPr>
          <w:sz w:val="28"/>
          <w:szCs w:val="28"/>
        </w:rPr>
        <w:t xml:space="preserve">абзацами вторым </w:t>
      </w:r>
      <w:r w:rsidR="00DE383B" w:rsidRPr="001A58E6">
        <w:rPr>
          <w:sz w:val="28"/>
          <w:szCs w:val="28"/>
        </w:rPr>
        <w:t>–</w:t>
      </w:r>
      <w:r w:rsidR="00DE383B">
        <w:rPr>
          <w:sz w:val="28"/>
          <w:szCs w:val="28"/>
        </w:rPr>
        <w:t xml:space="preserve"> </w:t>
      </w:r>
      <w:r w:rsidR="001A5B27">
        <w:rPr>
          <w:sz w:val="28"/>
          <w:szCs w:val="28"/>
        </w:rPr>
        <w:t>четвертым</w:t>
      </w:r>
      <w:r w:rsidR="00CD4055">
        <w:rPr>
          <w:sz w:val="28"/>
          <w:szCs w:val="28"/>
        </w:rPr>
        <w:t>»</w:t>
      </w:r>
      <w:r w:rsidR="001A5B2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</w:t>
      </w:r>
      <w:r w:rsidR="00DE383B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CD4055">
        <w:rPr>
          <w:sz w:val="28"/>
          <w:szCs w:val="28"/>
        </w:rPr>
        <w:t>«</w:t>
      </w:r>
      <w:r w:rsidR="00DE383B">
        <w:rPr>
          <w:sz w:val="28"/>
          <w:szCs w:val="28"/>
        </w:rPr>
        <w:t xml:space="preserve">абзацами вторым и </w:t>
      </w:r>
      <w:r w:rsidR="001A5B27">
        <w:rPr>
          <w:sz w:val="28"/>
          <w:szCs w:val="28"/>
        </w:rPr>
        <w:t>третьим</w:t>
      </w:r>
      <w:r w:rsidR="00CD4055">
        <w:rPr>
          <w:sz w:val="28"/>
          <w:szCs w:val="28"/>
        </w:rPr>
        <w:t>»</w:t>
      </w:r>
      <w:r w:rsidR="001A5B27">
        <w:rPr>
          <w:sz w:val="28"/>
          <w:szCs w:val="28"/>
        </w:rPr>
        <w:t>;</w:t>
      </w:r>
    </w:p>
    <w:p w:rsidR="00554D96" w:rsidRPr="00237221" w:rsidRDefault="00554D96" w:rsidP="00EA38C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абзаца сорок четвертого дополнить абзацем </w:t>
      </w:r>
      <w:r w:rsidRPr="00237221">
        <w:rPr>
          <w:sz w:val="28"/>
          <w:szCs w:val="28"/>
        </w:rPr>
        <w:t>следующего содержания:</w:t>
      </w:r>
    </w:p>
    <w:p w:rsidR="00554D96" w:rsidRDefault="00554D96" w:rsidP="00EA38C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37221">
        <w:rPr>
          <w:sz w:val="28"/>
          <w:szCs w:val="28"/>
        </w:rPr>
        <w:t>«на объем задолженности субъекта Российской Федерации по специальным казначейским кредитам</w:t>
      </w:r>
      <w:r w:rsidR="00237221" w:rsidRPr="00237221">
        <w:rPr>
          <w:sz w:val="28"/>
          <w:szCs w:val="28"/>
        </w:rPr>
        <w:t>.</w:t>
      </w:r>
      <w:r w:rsidRPr="00237221">
        <w:rPr>
          <w:sz w:val="28"/>
          <w:szCs w:val="28"/>
        </w:rPr>
        <w:t>»;</w:t>
      </w:r>
    </w:p>
    <w:p w:rsidR="00275018" w:rsidRPr="00B534D6" w:rsidRDefault="00BB3A20" w:rsidP="00EA38C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534D6">
        <w:rPr>
          <w:sz w:val="28"/>
          <w:szCs w:val="28"/>
        </w:rPr>
        <w:t>б</w:t>
      </w:r>
      <w:r w:rsidR="007176BA" w:rsidRPr="00B534D6">
        <w:rPr>
          <w:sz w:val="28"/>
          <w:szCs w:val="28"/>
        </w:rPr>
        <w:t xml:space="preserve">) </w:t>
      </w:r>
      <w:r w:rsidR="00275018" w:rsidRPr="00B534D6">
        <w:rPr>
          <w:sz w:val="28"/>
          <w:szCs w:val="28"/>
        </w:rPr>
        <w:t>в пункте 1</w:t>
      </w:r>
      <w:r w:rsidR="001A5B27">
        <w:rPr>
          <w:sz w:val="28"/>
          <w:szCs w:val="28"/>
        </w:rPr>
        <w:t>1</w:t>
      </w:r>
      <w:r w:rsidR="00275018" w:rsidRPr="00B534D6">
        <w:rPr>
          <w:sz w:val="28"/>
          <w:szCs w:val="28"/>
        </w:rPr>
        <w:t>:</w:t>
      </w:r>
    </w:p>
    <w:p w:rsidR="00D47844" w:rsidRPr="00B534D6" w:rsidRDefault="00D47844" w:rsidP="0027501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534D6">
        <w:rPr>
          <w:sz w:val="28"/>
          <w:szCs w:val="28"/>
        </w:rPr>
        <w:t xml:space="preserve">в абзаце </w:t>
      </w:r>
      <w:r w:rsidR="00C82538">
        <w:rPr>
          <w:sz w:val="28"/>
          <w:szCs w:val="28"/>
        </w:rPr>
        <w:t>первом</w:t>
      </w:r>
      <w:r w:rsidR="00CD4055">
        <w:rPr>
          <w:sz w:val="28"/>
          <w:szCs w:val="28"/>
        </w:rPr>
        <w:t xml:space="preserve"> подпункта «д»</w:t>
      </w:r>
      <w:r w:rsidR="00A26C29">
        <w:rPr>
          <w:sz w:val="28"/>
          <w:szCs w:val="28"/>
        </w:rPr>
        <w:t xml:space="preserve"> </w:t>
      </w:r>
      <w:r w:rsidR="00CD4055">
        <w:rPr>
          <w:sz w:val="28"/>
          <w:szCs w:val="28"/>
        </w:rPr>
        <w:t>после слов «</w:t>
      </w:r>
      <w:r w:rsidR="00C82538" w:rsidRPr="00C82538">
        <w:rPr>
          <w:sz w:val="28"/>
          <w:szCs w:val="28"/>
        </w:rPr>
        <w:t>суммы доходов бюджетов этих субъектов Российской Федерации без учета безвозмездных поступлений за 2019 год</w:t>
      </w:r>
      <w:r w:rsidR="00CD4055">
        <w:rPr>
          <w:sz w:val="28"/>
          <w:szCs w:val="28"/>
        </w:rPr>
        <w:t>» дополнить словами «</w:t>
      </w:r>
      <w:r w:rsidR="000D0C62">
        <w:rPr>
          <w:sz w:val="28"/>
          <w:szCs w:val="28"/>
        </w:rPr>
        <w:t>,</w:t>
      </w:r>
      <w:r w:rsidR="000D1004">
        <w:rPr>
          <w:sz w:val="28"/>
          <w:szCs w:val="28"/>
        </w:rPr>
        <w:t xml:space="preserve"> </w:t>
      </w:r>
      <w:r w:rsidR="00FD3CBE">
        <w:rPr>
          <w:sz w:val="28"/>
          <w:szCs w:val="28"/>
        </w:rPr>
        <w:t xml:space="preserve">общий объем долговых обязательств которых </w:t>
      </w:r>
      <w:r w:rsidR="00FD3CBE" w:rsidRPr="00AB6A8F">
        <w:rPr>
          <w:sz w:val="28"/>
          <w:szCs w:val="28"/>
        </w:rPr>
        <w:t>без учета объема задолженности субъекта Российской Федерации перед Российской Федерацией по бюджетным кредитам, предоставленным из федерального бюджета бюджету субъекта Российской Федерации на финансовое обеспечение реализации инфраструктурных проектов</w:t>
      </w:r>
      <w:r w:rsidR="00FD3CBE">
        <w:rPr>
          <w:sz w:val="28"/>
          <w:szCs w:val="28"/>
        </w:rPr>
        <w:t xml:space="preserve">, а также </w:t>
      </w:r>
      <w:r w:rsidR="00FD3CBE" w:rsidRPr="00AB6A8F">
        <w:rPr>
          <w:sz w:val="28"/>
          <w:szCs w:val="28"/>
        </w:rPr>
        <w:t xml:space="preserve"> </w:t>
      </w:r>
      <w:r w:rsidR="00FD3CBE">
        <w:rPr>
          <w:sz w:val="28"/>
          <w:szCs w:val="28"/>
        </w:rPr>
        <w:t xml:space="preserve">по специальным казначейским кредитам, </w:t>
      </w:r>
      <w:r w:rsidR="00C82538" w:rsidRPr="00C82538">
        <w:rPr>
          <w:sz w:val="28"/>
          <w:szCs w:val="28"/>
        </w:rPr>
        <w:t xml:space="preserve">на 1 января 2024 г., на 1 января 2025 г., на 1 января 2026 г., </w:t>
      </w:r>
      <w:r w:rsidR="004D677C">
        <w:rPr>
          <w:sz w:val="28"/>
          <w:szCs w:val="28"/>
        </w:rPr>
        <w:br/>
      </w:r>
      <w:bookmarkStart w:id="0" w:name="_GoBack"/>
      <w:bookmarkEnd w:id="0"/>
      <w:r w:rsidR="00C82538" w:rsidRPr="00C82538">
        <w:rPr>
          <w:sz w:val="28"/>
          <w:szCs w:val="28"/>
        </w:rPr>
        <w:t xml:space="preserve">на 1 января 2027 г., на 1 января 2028 г. и на 1 января 2029 г. </w:t>
      </w:r>
      <w:r w:rsidR="00A26C29">
        <w:rPr>
          <w:sz w:val="28"/>
          <w:szCs w:val="28"/>
        </w:rPr>
        <w:t>составил</w:t>
      </w:r>
      <w:r w:rsidR="00C82538" w:rsidRPr="00C82538">
        <w:rPr>
          <w:sz w:val="28"/>
          <w:szCs w:val="28"/>
        </w:rPr>
        <w:t xml:space="preserve"> более </w:t>
      </w:r>
      <w:r w:rsidR="00A26C29">
        <w:rPr>
          <w:sz w:val="28"/>
          <w:szCs w:val="28"/>
        </w:rPr>
        <w:br/>
      </w:r>
      <w:r w:rsidR="00C82538" w:rsidRPr="00C82538">
        <w:rPr>
          <w:sz w:val="28"/>
          <w:szCs w:val="28"/>
        </w:rPr>
        <w:t>80 процентов суммы доходов бюджетов этих субъектов Российской Федерации без учета безвозмездны</w:t>
      </w:r>
      <w:r w:rsidR="00C82538">
        <w:rPr>
          <w:sz w:val="28"/>
          <w:szCs w:val="28"/>
        </w:rPr>
        <w:t xml:space="preserve">х поступлений </w:t>
      </w:r>
      <w:r w:rsidR="00AB6A8F">
        <w:rPr>
          <w:sz w:val="28"/>
          <w:szCs w:val="28"/>
        </w:rPr>
        <w:t xml:space="preserve">соответственно </w:t>
      </w:r>
      <w:r w:rsidR="00C82538">
        <w:rPr>
          <w:sz w:val="28"/>
          <w:szCs w:val="28"/>
        </w:rPr>
        <w:t>за 202</w:t>
      </w:r>
      <w:r w:rsidR="00FD3CBE">
        <w:rPr>
          <w:sz w:val="28"/>
          <w:szCs w:val="28"/>
        </w:rPr>
        <w:t>3</w:t>
      </w:r>
      <w:r w:rsidR="000D0C62">
        <w:rPr>
          <w:sz w:val="28"/>
          <w:szCs w:val="28"/>
        </w:rPr>
        <w:t xml:space="preserve"> </w:t>
      </w:r>
      <w:r w:rsidR="000D0C62" w:rsidRPr="001A58E6">
        <w:rPr>
          <w:sz w:val="28"/>
          <w:szCs w:val="28"/>
        </w:rPr>
        <w:t>–</w:t>
      </w:r>
      <w:r w:rsidR="000D0C62">
        <w:rPr>
          <w:sz w:val="28"/>
          <w:szCs w:val="28"/>
        </w:rPr>
        <w:t xml:space="preserve"> </w:t>
      </w:r>
      <w:r w:rsidR="00C82538">
        <w:rPr>
          <w:sz w:val="28"/>
          <w:szCs w:val="28"/>
        </w:rPr>
        <w:t>2028 годы</w:t>
      </w:r>
      <w:r w:rsidR="00CD4055">
        <w:rPr>
          <w:sz w:val="28"/>
          <w:szCs w:val="28"/>
        </w:rPr>
        <w:t>»</w:t>
      </w:r>
      <w:r w:rsidR="00392F2A">
        <w:rPr>
          <w:sz w:val="28"/>
          <w:szCs w:val="28"/>
        </w:rPr>
        <w:t>;</w:t>
      </w:r>
    </w:p>
    <w:p w:rsidR="00275018" w:rsidRPr="00B534D6" w:rsidRDefault="00CD4055" w:rsidP="0027501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«з»</w:t>
      </w:r>
      <w:r w:rsidR="00C82538">
        <w:rPr>
          <w:sz w:val="28"/>
          <w:szCs w:val="28"/>
        </w:rPr>
        <w:t xml:space="preserve"> </w:t>
      </w:r>
      <w:r w:rsidR="000D0C62">
        <w:rPr>
          <w:sz w:val="28"/>
          <w:szCs w:val="28"/>
        </w:rPr>
        <w:t>признать утратившим силу</w:t>
      </w:r>
      <w:r w:rsidR="00275018" w:rsidRPr="00B534D6">
        <w:rPr>
          <w:sz w:val="28"/>
          <w:szCs w:val="28"/>
        </w:rPr>
        <w:t>;</w:t>
      </w:r>
    </w:p>
    <w:p w:rsidR="00275018" w:rsidRPr="00B534D6" w:rsidRDefault="00C82538" w:rsidP="00275018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="003042EA" w:rsidRPr="00B534D6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в </w:t>
      </w:r>
      <w:r w:rsidR="003042EA" w:rsidRPr="00B534D6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е</w:t>
      </w:r>
      <w:r w:rsidR="003042EA" w:rsidRPr="00B534D6">
        <w:rPr>
          <w:bCs/>
          <w:sz w:val="28"/>
          <w:szCs w:val="28"/>
        </w:rPr>
        <w:t xml:space="preserve"> 12</w:t>
      </w:r>
      <w:r w:rsidRPr="00C82538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: </w:t>
      </w:r>
    </w:p>
    <w:p w:rsidR="003042EA" w:rsidRDefault="000D0C62" w:rsidP="0027501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«подпунктами «а», «д», «е», «з», «и» - «л» заменить словами «подпу</w:t>
      </w:r>
      <w:r w:rsidR="00AF04F2">
        <w:rPr>
          <w:sz w:val="28"/>
          <w:szCs w:val="28"/>
        </w:rPr>
        <w:t>нктами «а», «д», «е», «и» - «л»;</w:t>
      </w:r>
    </w:p>
    <w:p w:rsidR="000D0C62" w:rsidRDefault="000D0C62" w:rsidP="0027501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«г»: </w:t>
      </w:r>
    </w:p>
    <w:p w:rsidR="00C82538" w:rsidRDefault="00C82538" w:rsidP="0027501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слова </w:t>
      </w:r>
      <w:r w:rsidR="00CD4055">
        <w:rPr>
          <w:sz w:val="28"/>
          <w:szCs w:val="28"/>
        </w:rPr>
        <w:t>«</w:t>
      </w:r>
      <w:r w:rsidRPr="00C82538">
        <w:rPr>
          <w:sz w:val="28"/>
          <w:szCs w:val="28"/>
        </w:rPr>
        <w:t>высвобождаемых в 2022 году</w:t>
      </w:r>
      <w:r w:rsidR="00CD4055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CD4055">
        <w:rPr>
          <w:sz w:val="28"/>
          <w:szCs w:val="28"/>
        </w:rPr>
        <w:t>«</w:t>
      </w:r>
      <w:r w:rsidR="000D0C62">
        <w:rPr>
          <w:sz w:val="28"/>
          <w:szCs w:val="28"/>
        </w:rPr>
        <w:t xml:space="preserve">высвобождаемых в 2022 </w:t>
      </w:r>
      <w:r w:rsidR="000D0C62" w:rsidRPr="001A58E6">
        <w:rPr>
          <w:sz w:val="28"/>
          <w:szCs w:val="28"/>
        </w:rPr>
        <w:t>–</w:t>
      </w:r>
      <w:r w:rsidR="000D0C62">
        <w:rPr>
          <w:sz w:val="28"/>
          <w:szCs w:val="28"/>
        </w:rPr>
        <w:t xml:space="preserve"> </w:t>
      </w:r>
      <w:r w:rsidRPr="00C82538">
        <w:rPr>
          <w:sz w:val="28"/>
          <w:szCs w:val="28"/>
        </w:rPr>
        <w:t>2024 годах</w:t>
      </w:r>
      <w:r w:rsidR="00CD405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538" w:rsidRDefault="000D0C62" w:rsidP="0027501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признать утратившим силу</w:t>
      </w:r>
      <w:r w:rsidR="00C82538">
        <w:rPr>
          <w:sz w:val="28"/>
          <w:szCs w:val="28"/>
        </w:rPr>
        <w:t>.</w:t>
      </w:r>
    </w:p>
    <w:p w:rsidR="00275890" w:rsidRPr="00B534D6" w:rsidRDefault="00BF04CC" w:rsidP="00107D3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21A1" w:rsidRPr="00B534D6">
        <w:rPr>
          <w:sz w:val="28"/>
          <w:szCs w:val="28"/>
        </w:rPr>
        <w:t xml:space="preserve">. </w:t>
      </w:r>
      <w:r w:rsidR="00E34BCD" w:rsidRPr="00E34BCD">
        <w:rPr>
          <w:sz w:val="28"/>
          <w:szCs w:val="28"/>
        </w:rPr>
        <w:t>В Правилах проведения в 2021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</w:t>
      </w:r>
      <w:r w:rsidR="00E34BCD">
        <w:rPr>
          <w:sz w:val="28"/>
          <w:szCs w:val="28"/>
        </w:rPr>
        <w:t>ации от 28 июня 2021 г. № 1029</w:t>
      </w:r>
      <w:r w:rsidR="00CD4055">
        <w:rPr>
          <w:sz w:val="28"/>
          <w:szCs w:val="28"/>
        </w:rPr>
        <w:t xml:space="preserve"> «</w:t>
      </w:r>
      <w:r w:rsidR="00E34BCD" w:rsidRPr="00E34BCD">
        <w:rPr>
          <w:sz w:val="28"/>
          <w:szCs w:val="28"/>
        </w:rPr>
        <w:t>Об утверждении Правил проведения в 2021 году реструктуризации обязательств (задолженности) субъектов Российской Федерации перед Российской Ф</w:t>
      </w:r>
      <w:r w:rsidR="00CD4055">
        <w:rPr>
          <w:sz w:val="28"/>
          <w:szCs w:val="28"/>
        </w:rPr>
        <w:t>едерацией по бюджетным кредитам»</w:t>
      </w:r>
      <w:r w:rsidR="00E34BCD" w:rsidRPr="00E34BCD">
        <w:rPr>
          <w:sz w:val="28"/>
          <w:szCs w:val="28"/>
        </w:rPr>
        <w:t xml:space="preserve"> (Собрание законодательства Российской Федерации, </w:t>
      </w:r>
      <w:r w:rsidR="00E34BCD">
        <w:rPr>
          <w:sz w:val="28"/>
          <w:szCs w:val="28"/>
        </w:rPr>
        <w:t>2021</w:t>
      </w:r>
      <w:r w:rsidR="00E34BCD" w:rsidRPr="00E34BCD">
        <w:rPr>
          <w:sz w:val="28"/>
          <w:szCs w:val="28"/>
        </w:rPr>
        <w:t xml:space="preserve">, № </w:t>
      </w:r>
      <w:r w:rsidR="00E34BCD">
        <w:rPr>
          <w:sz w:val="28"/>
          <w:szCs w:val="28"/>
        </w:rPr>
        <w:t>27</w:t>
      </w:r>
      <w:r w:rsidR="00E34BCD" w:rsidRPr="00E34BCD">
        <w:rPr>
          <w:sz w:val="28"/>
          <w:szCs w:val="28"/>
        </w:rPr>
        <w:t xml:space="preserve">, </w:t>
      </w:r>
      <w:r w:rsidR="001B3858">
        <w:rPr>
          <w:sz w:val="28"/>
          <w:szCs w:val="28"/>
        </w:rPr>
        <w:br/>
      </w:r>
      <w:r w:rsidR="00E34BCD" w:rsidRPr="00E34BCD">
        <w:rPr>
          <w:sz w:val="28"/>
          <w:szCs w:val="28"/>
        </w:rPr>
        <w:t xml:space="preserve">ст. </w:t>
      </w:r>
      <w:r w:rsidR="00E34BCD" w:rsidRPr="001B3858">
        <w:rPr>
          <w:sz w:val="28"/>
          <w:szCs w:val="28"/>
        </w:rPr>
        <w:t>5411</w:t>
      </w:r>
      <w:r w:rsidR="002946B8" w:rsidRPr="001B3858">
        <w:rPr>
          <w:sz w:val="28"/>
          <w:szCs w:val="28"/>
        </w:rPr>
        <w:t xml:space="preserve">; </w:t>
      </w:r>
      <w:r w:rsidR="00275890" w:rsidRPr="001B3858">
        <w:rPr>
          <w:rFonts w:eastAsiaTheme="minorHAnsi"/>
          <w:sz w:val="28"/>
          <w:szCs w:val="28"/>
          <w:lang w:eastAsia="en-US"/>
        </w:rPr>
        <w:t xml:space="preserve">№ 40, ст. 6852; 2022, </w:t>
      </w:r>
      <w:r w:rsidR="001522AF" w:rsidRPr="001B3858">
        <w:rPr>
          <w:rFonts w:eastAsiaTheme="minorHAnsi"/>
          <w:sz w:val="28"/>
          <w:szCs w:val="28"/>
          <w:lang w:eastAsia="en-US"/>
        </w:rPr>
        <w:t xml:space="preserve">№ 13, ст. 2068; </w:t>
      </w:r>
      <w:r w:rsidR="00275890" w:rsidRPr="001B3858">
        <w:rPr>
          <w:rFonts w:eastAsiaTheme="minorHAnsi"/>
          <w:sz w:val="28"/>
          <w:szCs w:val="28"/>
          <w:lang w:eastAsia="en-US"/>
        </w:rPr>
        <w:t>№ 16, ст. 2666</w:t>
      </w:r>
      <w:r w:rsidR="0010342F">
        <w:rPr>
          <w:rFonts w:eastAsiaTheme="minorHAnsi"/>
          <w:sz w:val="28"/>
          <w:szCs w:val="28"/>
          <w:lang w:eastAsia="en-US"/>
        </w:rPr>
        <w:t>;</w:t>
      </w:r>
      <w:r w:rsidR="00D964A8" w:rsidRPr="001B3858">
        <w:rPr>
          <w:rFonts w:eastAsiaTheme="minorHAnsi"/>
          <w:sz w:val="28"/>
          <w:szCs w:val="28"/>
          <w:lang w:eastAsia="en-US"/>
        </w:rPr>
        <w:t xml:space="preserve"> № 39 ст.</w:t>
      </w:r>
      <w:r w:rsidR="000D0C62">
        <w:rPr>
          <w:rFonts w:eastAsiaTheme="minorHAnsi"/>
          <w:sz w:val="28"/>
          <w:szCs w:val="28"/>
          <w:lang w:eastAsia="en-US"/>
        </w:rPr>
        <w:t xml:space="preserve"> </w:t>
      </w:r>
      <w:r w:rsidR="00D964A8" w:rsidRPr="001B3858">
        <w:rPr>
          <w:rFonts w:eastAsiaTheme="minorHAnsi"/>
          <w:sz w:val="28"/>
          <w:szCs w:val="28"/>
          <w:lang w:eastAsia="en-US"/>
        </w:rPr>
        <w:t>6635; № 51, ст. 9233</w:t>
      </w:r>
      <w:r w:rsidR="00275890" w:rsidRPr="00B534D6">
        <w:rPr>
          <w:sz w:val="28"/>
          <w:szCs w:val="28"/>
        </w:rPr>
        <w:t>):</w:t>
      </w:r>
    </w:p>
    <w:p w:rsidR="00107D35" w:rsidRDefault="009C3F4B" w:rsidP="009C3F4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534D6">
        <w:rPr>
          <w:sz w:val="28"/>
          <w:szCs w:val="28"/>
        </w:rPr>
        <w:t xml:space="preserve">а) </w:t>
      </w:r>
      <w:r w:rsidR="00107D35">
        <w:rPr>
          <w:sz w:val="28"/>
          <w:szCs w:val="28"/>
        </w:rPr>
        <w:t xml:space="preserve">в </w:t>
      </w:r>
      <w:r w:rsidR="00107D35" w:rsidRPr="00B534D6">
        <w:rPr>
          <w:sz w:val="28"/>
          <w:szCs w:val="28"/>
        </w:rPr>
        <w:t>пункт</w:t>
      </w:r>
      <w:r w:rsidR="00107D35">
        <w:rPr>
          <w:sz w:val="28"/>
          <w:szCs w:val="28"/>
        </w:rPr>
        <w:t>е</w:t>
      </w:r>
      <w:r w:rsidR="00107D35" w:rsidRPr="00B534D6">
        <w:rPr>
          <w:sz w:val="28"/>
          <w:szCs w:val="28"/>
        </w:rPr>
        <w:t xml:space="preserve"> </w:t>
      </w:r>
      <w:r w:rsidR="00107D35">
        <w:rPr>
          <w:sz w:val="28"/>
          <w:szCs w:val="28"/>
        </w:rPr>
        <w:t>10:</w:t>
      </w:r>
    </w:p>
    <w:p w:rsidR="009C3F4B" w:rsidRDefault="00107D35" w:rsidP="009C3F4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подпункта </w:t>
      </w:r>
      <w:r w:rsidR="00CD405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CD4055">
        <w:rPr>
          <w:sz w:val="28"/>
          <w:szCs w:val="28"/>
        </w:rPr>
        <w:t>»</w:t>
      </w:r>
      <w:r>
        <w:rPr>
          <w:sz w:val="28"/>
          <w:szCs w:val="28"/>
        </w:rPr>
        <w:t xml:space="preserve"> слова </w:t>
      </w:r>
      <w:r w:rsidR="00CD4055">
        <w:rPr>
          <w:sz w:val="28"/>
          <w:szCs w:val="28"/>
        </w:rPr>
        <w:t>«</w:t>
      </w:r>
      <w:r>
        <w:rPr>
          <w:sz w:val="28"/>
          <w:szCs w:val="28"/>
        </w:rPr>
        <w:t>в 2022 году</w:t>
      </w:r>
      <w:r w:rsidR="00CD4055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br/>
      </w:r>
      <w:r w:rsidR="00CD4055">
        <w:rPr>
          <w:sz w:val="28"/>
          <w:szCs w:val="28"/>
        </w:rPr>
        <w:t>«</w:t>
      </w:r>
      <w:r>
        <w:rPr>
          <w:sz w:val="28"/>
          <w:szCs w:val="28"/>
        </w:rPr>
        <w:t>в 2022 – 2024 годах</w:t>
      </w:r>
      <w:r w:rsidR="00CD4055">
        <w:rPr>
          <w:sz w:val="28"/>
          <w:szCs w:val="28"/>
        </w:rPr>
        <w:t>»</w:t>
      </w:r>
      <w:r w:rsidR="001F404C" w:rsidRPr="00B534D6">
        <w:rPr>
          <w:sz w:val="28"/>
          <w:szCs w:val="28"/>
        </w:rPr>
        <w:t>;</w:t>
      </w:r>
    </w:p>
    <w:p w:rsidR="00107D35" w:rsidRPr="00B534D6" w:rsidRDefault="00107D35" w:rsidP="009C3F4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CD4055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="00CD405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D0C62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:rsidR="00107D35" w:rsidRDefault="00107D35" w:rsidP="009C3F4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подпункта </w:t>
      </w:r>
      <w:r w:rsidR="00CD4055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107D35">
        <w:rPr>
          <w:sz w:val="28"/>
          <w:szCs w:val="28"/>
          <w:vertAlign w:val="superscript"/>
        </w:rPr>
        <w:t>1</w:t>
      </w:r>
      <w:r w:rsidR="00CD4055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107D35" w:rsidRDefault="00CD4055" w:rsidP="009C3F4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07D35" w:rsidRPr="00107D35">
        <w:rPr>
          <w:sz w:val="28"/>
          <w:szCs w:val="28"/>
        </w:rPr>
        <w:t>д</w:t>
      </w:r>
      <w:r w:rsidR="00107D35" w:rsidRPr="00107D35">
        <w:rPr>
          <w:sz w:val="28"/>
          <w:szCs w:val="28"/>
          <w:vertAlign w:val="superscript"/>
        </w:rPr>
        <w:t>1</w:t>
      </w:r>
      <w:r w:rsidR="00107D35" w:rsidRPr="00107D35">
        <w:rPr>
          <w:sz w:val="28"/>
          <w:szCs w:val="28"/>
        </w:rPr>
        <w:t>) обеспечение субъектами Российской Федерации, общий объем долговых обязательств которых</w:t>
      </w:r>
      <w:r w:rsidR="00EE0C99">
        <w:rPr>
          <w:sz w:val="28"/>
          <w:szCs w:val="28"/>
        </w:rPr>
        <w:t xml:space="preserve"> </w:t>
      </w:r>
      <w:r w:rsidR="00107D35" w:rsidRPr="00107D35">
        <w:rPr>
          <w:sz w:val="28"/>
          <w:szCs w:val="28"/>
        </w:rPr>
        <w:t xml:space="preserve">на 1 сентября 2022 г. составил более 100 процентов общего объема доходов бюджетов этих субъектов Российской Федерации без учета утвержденного объема безвозмездных поступлений </w:t>
      </w:r>
      <w:r w:rsidR="00A26C29">
        <w:rPr>
          <w:sz w:val="28"/>
          <w:szCs w:val="28"/>
        </w:rPr>
        <w:br/>
      </w:r>
      <w:r w:rsidR="00107D35" w:rsidRPr="00107D35">
        <w:rPr>
          <w:sz w:val="28"/>
          <w:szCs w:val="28"/>
        </w:rPr>
        <w:t xml:space="preserve">на 1 сентября 2022 г., общий объем долговых обязательств которых </w:t>
      </w:r>
      <w:r w:rsidR="00A26C29" w:rsidRPr="00EE0C99">
        <w:rPr>
          <w:sz w:val="28"/>
          <w:szCs w:val="28"/>
        </w:rPr>
        <w:t xml:space="preserve">без учета объема задолженности субъекта Российской Федерации перед Российской Федерацией по бюджетным кредитам, предоставленным из федерального бюджета бюджету субъекта Российской Федерации на финансовое обеспечение реализации инфраструктурных проектов, а также по </w:t>
      </w:r>
      <w:r w:rsidR="00237221">
        <w:rPr>
          <w:sz w:val="28"/>
          <w:szCs w:val="28"/>
        </w:rPr>
        <w:t>бюджетны</w:t>
      </w:r>
      <w:r w:rsidR="00237221">
        <w:rPr>
          <w:sz w:val="28"/>
          <w:szCs w:val="28"/>
        </w:rPr>
        <w:t>м</w:t>
      </w:r>
      <w:r w:rsidR="00237221">
        <w:rPr>
          <w:sz w:val="28"/>
          <w:szCs w:val="28"/>
        </w:rPr>
        <w:t xml:space="preserve"> кредит</w:t>
      </w:r>
      <w:r w:rsidR="00237221">
        <w:rPr>
          <w:sz w:val="28"/>
          <w:szCs w:val="28"/>
        </w:rPr>
        <w:t>ам</w:t>
      </w:r>
      <w:r w:rsidR="00237221">
        <w:rPr>
          <w:sz w:val="28"/>
          <w:szCs w:val="28"/>
        </w:rPr>
        <w:t xml:space="preserve">, </w:t>
      </w:r>
      <w:r w:rsidR="00237221">
        <w:rPr>
          <w:sz w:val="28"/>
          <w:szCs w:val="28"/>
        </w:rPr>
        <w:lastRenderedPageBreak/>
        <w:t>предоставленны</w:t>
      </w:r>
      <w:r w:rsidR="00237221">
        <w:rPr>
          <w:sz w:val="28"/>
          <w:szCs w:val="28"/>
        </w:rPr>
        <w:t>м</w:t>
      </w:r>
      <w:r w:rsidR="00237221">
        <w:rPr>
          <w:sz w:val="28"/>
          <w:szCs w:val="28"/>
        </w:rPr>
        <w:t xml:space="preserve"> в соответствии с частью 36 статьи 9 </w:t>
      </w:r>
      <w:r w:rsidR="00237221" w:rsidRPr="00EC1B8D">
        <w:rPr>
          <w:sz w:val="28"/>
          <w:szCs w:val="28"/>
        </w:rPr>
        <w:t>Федеральн</w:t>
      </w:r>
      <w:r w:rsidR="00237221">
        <w:rPr>
          <w:sz w:val="28"/>
          <w:szCs w:val="28"/>
        </w:rPr>
        <w:t>ого</w:t>
      </w:r>
      <w:r w:rsidR="00237221" w:rsidRPr="00EC1B8D">
        <w:rPr>
          <w:sz w:val="28"/>
          <w:szCs w:val="28"/>
        </w:rPr>
        <w:t xml:space="preserve"> закон</w:t>
      </w:r>
      <w:r w:rsidR="00237221">
        <w:rPr>
          <w:sz w:val="28"/>
          <w:szCs w:val="28"/>
        </w:rPr>
        <w:t>а</w:t>
      </w:r>
      <w:r w:rsidR="00237221" w:rsidRPr="00EC1B8D">
        <w:rPr>
          <w:sz w:val="28"/>
          <w:szCs w:val="28"/>
        </w:rPr>
        <w:t xml:space="preserve"> 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</w:t>
      </w:r>
      <w:r w:rsidR="00237221">
        <w:rPr>
          <w:sz w:val="28"/>
          <w:szCs w:val="28"/>
        </w:rPr>
        <w:t xml:space="preserve"> </w:t>
      </w:r>
      <w:r w:rsidR="00237221" w:rsidRPr="00EC1B8D">
        <w:rPr>
          <w:sz w:val="28"/>
          <w:szCs w:val="28"/>
        </w:rPr>
        <w:t>бюджетам субъектов Российской Федерации за счет временно свободных средств единого счета федерального бюджета</w:t>
      </w:r>
      <w:r w:rsidR="00237221">
        <w:rPr>
          <w:sz w:val="28"/>
          <w:szCs w:val="28"/>
        </w:rPr>
        <w:t xml:space="preserve"> </w:t>
      </w:r>
      <w:r w:rsidR="00107D35" w:rsidRPr="00107D35">
        <w:rPr>
          <w:sz w:val="28"/>
          <w:szCs w:val="28"/>
        </w:rPr>
        <w:t xml:space="preserve">на 1 января 2023 г., на 1 января 2024 г., на 1 января 2025 г., </w:t>
      </w:r>
      <w:r w:rsidR="00237221">
        <w:rPr>
          <w:sz w:val="28"/>
          <w:szCs w:val="28"/>
        </w:rPr>
        <w:br/>
      </w:r>
      <w:r w:rsidR="00107D35" w:rsidRPr="00107D35">
        <w:rPr>
          <w:sz w:val="28"/>
          <w:szCs w:val="28"/>
        </w:rPr>
        <w:t>на 1 января 2026 г., на 1 январ</w:t>
      </w:r>
      <w:r w:rsidR="005C6D22">
        <w:rPr>
          <w:sz w:val="28"/>
          <w:szCs w:val="28"/>
        </w:rPr>
        <w:t xml:space="preserve">я 2027 г., на 1 января 2028 г. </w:t>
      </w:r>
      <w:r w:rsidR="00107D35" w:rsidRPr="00107D35">
        <w:rPr>
          <w:sz w:val="28"/>
          <w:szCs w:val="28"/>
        </w:rPr>
        <w:t xml:space="preserve">и на 1 января 2029 г. </w:t>
      </w:r>
      <w:r w:rsidR="00A26C29">
        <w:rPr>
          <w:sz w:val="28"/>
          <w:szCs w:val="28"/>
        </w:rPr>
        <w:t xml:space="preserve">составил </w:t>
      </w:r>
      <w:r w:rsidR="00107D35" w:rsidRPr="00107D35">
        <w:rPr>
          <w:sz w:val="28"/>
          <w:szCs w:val="28"/>
        </w:rPr>
        <w:t>более 80 процентов общего объема доходов бюджетов этих субъектов Российской Федерации без учета безвозмездных поступлен</w:t>
      </w:r>
      <w:r w:rsidR="00107D35">
        <w:rPr>
          <w:sz w:val="28"/>
          <w:szCs w:val="28"/>
        </w:rPr>
        <w:t>ий соответственно за 2022 – 202</w:t>
      </w:r>
      <w:r w:rsidR="00107D35" w:rsidRPr="00107D35">
        <w:rPr>
          <w:sz w:val="28"/>
          <w:szCs w:val="28"/>
        </w:rPr>
        <w:t>8 годы, организации исполнения бюджета субъекта Российской Федерации на основании соглашения о применении режима первоочередных расходов при исполнении расходных обязательств субъекта Российской Федерации, заключенного территориальным органом Федерального казначейства и высшим исполнительным органом субъекта Российской Федерации.</w:t>
      </w:r>
      <w:r>
        <w:rPr>
          <w:sz w:val="28"/>
          <w:szCs w:val="28"/>
        </w:rPr>
        <w:t>»</w:t>
      </w:r>
      <w:r w:rsidR="009D4921">
        <w:rPr>
          <w:sz w:val="28"/>
          <w:szCs w:val="28"/>
        </w:rPr>
        <w:t>;</w:t>
      </w:r>
    </w:p>
    <w:p w:rsidR="001F404C" w:rsidRPr="00B534D6" w:rsidRDefault="00481E9B" w:rsidP="009C3F4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534D6">
        <w:rPr>
          <w:sz w:val="28"/>
          <w:szCs w:val="28"/>
        </w:rPr>
        <w:t>б</w:t>
      </w:r>
      <w:r w:rsidR="001F404C" w:rsidRPr="00B534D6">
        <w:rPr>
          <w:sz w:val="28"/>
          <w:szCs w:val="28"/>
        </w:rPr>
        <w:t xml:space="preserve">) </w:t>
      </w:r>
      <w:r w:rsidR="009D4921">
        <w:rPr>
          <w:sz w:val="28"/>
          <w:szCs w:val="28"/>
        </w:rPr>
        <w:t xml:space="preserve">дополнить </w:t>
      </w:r>
      <w:r w:rsidR="001F404C" w:rsidRPr="00B534D6">
        <w:rPr>
          <w:sz w:val="28"/>
          <w:szCs w:val="28"/>
        </w:rPr>
        <w:t>пункт</w:t>
      </w:r>
      <w:r w:rsidR="009D4921">
        <w:rPr>
          <w:sz w:val="28"/>
          <w:szCs w:val="28"/>
        </w:rPr>
        <w:t>ом</w:t>
      </w:r>
      <w:r w:rsidR="001F404C" w:rsidRPr="00B534D6">
        <w:rPr>
          <w:sz w:val="28"/>
          <w:szCs w:val="28"/>
        </w:rPr>
        <w:t xml:space="preserve"> 10</w:t>
      </w:r>
      <w:r w:rsidR="00EE0C99">
        <w:rPr>
          <w:sz w:val="28"/>
          <w:szCs w:val="28"/>
          <w:vertAlign w:val="superscript"/>
        </w:rPr>
        <w:t>1</w:t>
      </w:r>
      <w:r w:rsidR="00EE0C99">
        <w:rPr>
          <w:sz w:val="28"/>
          <w:szCs w:val="28"/>
        </w:rPr>
        <w:t xml:space="preserve"> </w:t>
      </w:r>
      <w:r w:rsidR="005C6D22">
        <w:rPr>
          <w:sz w:val="28"/>
          <w:szCs w:val="28"/>
        </w:rPr>
        <w:t>следующего содержания</w:t>
      </w:r>
      <w:r w:rsidR="001F404C" w:rsidRPr="00B534D6">
        <w:rPr>
          <w:sz w:val="28"/>
          <w:szCs w:val="28"/>
        </w:rPr>
        <w:t>:</w:t>
      </w:r>
    </w:p>
    <w:p w:rsidR="009D4921" w:rsidRPr="00B534D6" w:rsidRDefault="00CD4055" w:rsidP="009D492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4921" w:rsidRPr="009D4921">
        <w:rPr>
          <w:sz w:val="28"/>
          <w:szCs w:val="28"/>
        </w:rPr>
        <w:t>10</w:t>
      </w:r>
      <w:r w:rsidR="00EE0C99">
        <w:rPr>
          <w:sz w:val="28"/>
          <w:szCs w:val="28"/>
          <w:vertAlign w:val="superscript"/>
        </w:rPr>
        <w:t>1</w:t>
      </w:r>
      <w:r w:rsidR="00237221">
        <w:rPr>
          <w:sz w:val="28"/>
          <w:szCs w:val="28"/>
        </w:rPr>
        <w:t>.</w:t>
      </w:r>
      <w:r w:rsidR="00EE0C99">
        <w:rPr>
          <w:sz w:val="28"/>
          <w:szCs w:val="28"/>
        </w:rPr>
        <w:t xml:space="preserve"> </w:t>
      </w:r>
      <w:r w:rsidR="009D4921" w:rsidRPr="009D4921">
        <w:rPr>
          <w:sz w:val="28"/>
          <w:szCs w:val="28"/>
        </w:rPr>
        <w:t>В случае исполнения субъектом Российской Федерации в полном объеме обязательств, предусмотренных пунктами 11 и 12</w:t>
      </w:r>
      <w:r w:rsidR="009D4921" w:rsidRPr="009D4921">
        <w:rPr>
          <w:sz w:val="28"/>
          <w:szCs w:val="28"/>
          <w:vertAlign w:val="superscript"/>
        </w:rPr>
        <w:t>1</w:t>
      </w:r>
      <w:r w:rsidR="009D4921" w:rsidRPr="009D4921">
        <w:rPr>
          <w:sz w:val="28"/>
          <w:szCs w:val="28"/>
        </w:rPr>
        <w:t xml:space="preserve"> Правил проведения в 2017 году реструктуризации обязательств, а </w:t>
      </w:r>
      <w:r w:rsidR="009D4921" w:rsidRPr="004D2578">
        <w:rPr>
          <w:color w:val="000000" w:themeColor="text1"/>
          <w:sz w:val="28"/>
          <w:szCs w:val="28"/>
        </w:rPr>
        <w:t xml:space="preserve">также общими </w:t>
      </w:r>
      <w:r w:rsidR="009D4921" w:rsidRPr="009D4921">
        <w:rPr>
          <w:sz w:val="28"/>
          <w:szCs w:val="28"/>
        </w:rPr>
        <w:t xml:space="preserve">требованиями к установлению случаев и условий продления срока исполнения бюджетной меры принуждения, утвержденными постановлением Правительства Российской Федерации от 24 октября 2018 г. № 1268 </w:t>
      </w:r>
      <w:r>
        <w:rPr>
          <w:sz w:val="28"/>
          <w:szCs w:val="28"/>
        </w:rPr>
        <w:t>«</w:t>
      </w:r>
      <w:r w:rsidR="009D4921" w:rsidRPr="009D4921">
        <w:rPr>
          <w:sz w:val="28"/>
          <w:szCs w:val="28"/>
        </w:rPr>
        <w:t>Об утверждении общих требований к установлению случаев и условий продления срока исполнения бюджетной меры принуждения</w:t>
      </w:r>
      <w:r>
        <w:rPr>
          <w:sz w:val="28"/>
          <w:szCs w:val="28"/>
        </w:rPr>
        <w:t>»</w:t>
      </w:r>
      <w:r w:rsidR="009D4921" w:rsidRPr="009D4921">
        <w:rPr>
          <w:sz w:val="28"/>
          <w:szCs w:val="28"/>
        </w:rPr>
        <w:t xml:space="preserve">, в дополнительное соглашение подлежат включению обязательства, предусмотренные подпунктом </w:t>
      </w:r>
      <w:r>
        <w:rPr>
          <w:sz w:val="28"/>
          <w:szCs w:val="28"/>
        </w:rPr>
        <w:t>«</w:t>
      </w:r>
      <w:r w:rsidR="009D4921" w:rsidRPr="009D4921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="009D4921" w:rsidRPr="009D4921">
        <w:rPr>
          <w:sz w:val="28"/>
          <w:szCs w:val="28"/>
        </w:rPr>
        <w:t xml:space="preserve"> пункта 10 настоящих Правил, с </w:t>
      </w:r>
      <w:r w:rsidR="004D2578">
        <w:rPr>
          <w:sz w:val="28"/>
          <w:szCs w:val="28"/>
        </w:rPr>
        <w:t>указанием</w:t>
      </w:r>
      <w:r w:rsidR="009D4921" w:rsidRPr="009D4921">
        <w:rPr>
          <w:sz w:val="28"/>
          <w:szCs w:val="28"/>
        </w:rPr>
        <w:t xml:space="preserve"> параметров бюджет</w:t>
      </w:r>
      <w:r w:rsidR="001A3394">
        <w:rPr>
          <w:sz w:val="28"/>
          <w:szCs w:val="28"/>
        </w:rPr>
        <w:t xml:space="preserve">а субъекта Российской Федерации, начиная </w:t>
      </w:r>
      <w:r w:rsidR="009D4921" w:rsidRPr="009D4921">
        <w:rPr>
          <w:sz w:val="28"/>
          <w:szCs w:val="28"/>
        </w:rPr>
        <w:t>с периода, в котором субъектом Российской Федерации они исполнены.</w:t>
      </w:r>
      <w:r>
        <w:rPr>
          <w:sz w:val="28"/>
          <w:szCs w:val="28"/>
        </w:rPr>
        <w:t>»</w:t>
      </w:r>
      <w:r w:rsidR="009D4921">
        <w:rPr>
          <w:sz w:val="28"/>
          <w:szCs w:val="28"/>
        </w:rPr>
        <w:t>;</w:t>
      </w:r>
    </w:p>
    <w:p w:rsidR="009D4921" w:rsidRDefault="009D4921" w:rsidP="009D492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34D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B534D6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B534D6">
        <w:rPr>
          <w:sz w:val="28"/>
          <w:szCs w:val="28"/>
        </w:rPr>
        <w:t xml:space="preserve"> </w:t>
      </w:r>
      <w:r>
        <w:rPr>
          <w:sz w:val="28"/>
          <w:szCs w:val="28"/>
        </w:rPr>
        <w:t>11:</w:t>
      </w:r>
    </w:p>
    <w:p w:rsidR="009D4921" w:rsidRDefault="00D964A8" w:rsidP="009C3F4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абзаце пятом слова </w:t>
      </w:r>
      <w:r w:rsidR="00CD4055">
        <w:rPr>
          <w:sz w:val="28"/>
          <w:szCs w:val="28"/>
        </w:rPr>
        <w:t>«</w:t>
      </w:r>
      <w:r>
        <w:rPr>
          <w:sz w:val="28"/>
          <w:szCs w:val="28"/>
        </w:rPr>
        <w:t>в 2022 году</w:t>
      </w:r>
      <w:r w:rsidR="00CD4055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CD4055">
        <w:rPr>
          <w:sz w:val="28"/>
          <w:szCs w:val="28"/>
        </w:rPr>
        <w:t>«</w:t>
      </w:r>
      <w:r w:rsidR="001A3394">
        <w:rPr>
          <w:sz w:val="28"/>
          <w:szCs w:val="28"/>
        </w:rPr>
        <w:t xml:space="preserve">в 2022 – </w:t>
      </w:r>
      <w:r>
        <w:rPr>
          <w:sz w:val="28"/>
          <w:szCs w:val="28"/>
        </w:rPr>
        <w:t>2024 годах</w:t>
      </w:r>
      <w:r w:rsidR="00CD405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964A8" w:rsidRDefault="00D964A8" w:rsidP="009C3F4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изложить в следующей редакции:</w:t>
      </w:r>
    </w:p>
    <w:p w:rsidR="00D964A8" w:rsidRDefault="00CD4055" w:rsidP="009C3F4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64A8" w:rsidRPr="00D964A8">
        <w:rPr>
          <w:sz w:val="28"/>
          <w:szCs w:val="28"/>
        </w:rPr>
        <w:t xml:space="preserve">При неисполнении должником обязательств по итогам 2021 - 2024 годов, </w:t>
      </w:r>
      <w:r>
        <w:rPr>
          <w:sz w:val="28"/>
          <w:szCs w:val="28"/>
        </w:rPr>
        <w:t>предусмотренных подпунктом «а»</w:t>
      </w:r>
      <w:r w:rsidR="00D964A8" w:rsidRPr="00D964A8">
        <w:rPr>
          <w:sz w:val="28"/>
          <w:szCs w:val="28"/>
        </w:rPr>
        <w:t xml:space="preserve"> пункта 10 настоящих Правил, должник погашает реструктурированную задолженность по бюджетным кредитам и проценты за рассрочку согласно графикам погашения задолженности в 2025 году, а также досрочно в 2025 </w:t>
      </w:r>
      <w:r w:rsidR="00605DE9">
        <w:rPr>
          <w:sz w:val="28"/>
          <w:szCs w:val="28"/>
        </w:rPr>
        <w:t>–</w:t>
      </w:r>
      <w:r w:rsidR="00D964A8" w:rsidRPr="00D964A8">
        <w:rPr>
          <w:sz w:val="28"/>
          <w:szCs w:val="28"/>
        </w:rPr>
        <w:t xml:space="preserve"> 2027 годах, ежегодно равными долями, в срок, установленный графиком, предусматривающим досрочное погашение задолженности, погашает задолженность в объеме высвобождаемых средств, подлежавших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проектов, включая возможность</w:t>
      </w:r>
      <w:r w:rsidR="00605DE9">
        <w:rPr>
          <w:sz w:val="28"/>
          <w:szCs w:val="28"/>
        </w:rPr>
        <w:t xml:space="preserve"> их направления в 2022 – </w:t>
      </w:r>
      <w:r w:rsidR="00D964A8">
        <w:rPr>
          <w:sz w:val="28"/>
          <w:szCs w:val="28"/>
        </w:rPr>
        <w:t>2024 год</w:t>
      </w:r>
      <w:r w:rsidR="00D964A8" w:rsidRPr="00D964A8">
        <w:rPr>
          <w:sz w:val="28"/>
          <w:szCs w:val="28"/>
        </w:rPr>
        <w:t xml:space="preserve">ах </w:t>
      </w:r>
      <w:r w:rsidR="00605DE9">
        <w:rPr>
          <w:sz w:val="28"/>
          <w:szCs w:val="28"/>
        </w:rPr>
        <w:t>–</w:t>
      </w:r>
      <w:r w:rsidR="00D964A8" w:rsidRPr="00D964A8">
        <w:rPr>
          <w:sz w:val="28"/>
          <w:szCs w:val="28"/>
        </w:rPr>
        <w:t xml:space="preserve"> на обеспечение расходных обязательств субъектов Российской Федерации, связанных с реализацией региональных проектов, обеспечивающих достижение целей, показателей и результатов федеральных проектов,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и  на финансовое обеспечение мероприятий, связанных с профилактикой и устранением последствий распространения коронавирусной инфекции.</w:t>
      </w:r>
      <w:r>
        <w:rPr>
          <w:sz w:val="28"/>
          <w:szCs w:val="28"/>
        </w:rPr>
        <w:t>»</w:t>
      </w:r>
      <w:r w:rsidR="00D964A8">
        <w:rPr>
          <w:sz w:val="28"/>
          <w:szCs w:val="28"/>
        </w:rPr>
        <w:t>;</w:t>
      </w:r>
    </w:p>
    <w:p w:rsidR="00D964A8" w:rsidRDefault="00D964A8" w:rsidP="009C3F4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восьмой </w:t>
      </w:r>
      <w:r w:rsidR="001C40A4">
        <w:rPr>
          <w:sz w:val="28"/>
          <w:szCs w:val="28"/>
        </w:rPr>
        <w:t>признать утратившим силу</w:t>
      </w:r>
      <w:r w:rsidR="00EE0C99">
        <w:rPr>
          <w:sz w:val="28"/>
          <w:szCs w:val="28"/>
        </w:rPr>
        <w:t>.</w:t>
      </w:r>
    </w:p>
    <w:p w:rsidR="00584461" w:rsidRDefault="00985A20" w:rsidP="004D2578">
      <w:pPr>
        <w:spacing w:after="200" w:line="276" w:lineRule="auto"/>
        <w:rPr>
          <w:sz w:val="28"/>
          <w:szCs w:val="28"/>
        </w:rPr>
        <w:sectPr w:rsidR="00584461" w:rsidSect="00B84DA9">
          <w:pgSz w:w="11906" w:h="16838"/>
          <w:pgMar w:top="1134" w:right="850" w:bottom="1099" w:left="1276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584461" w:rsidRPr="00B534D6" w:rsidRDefault="00584461" w:rsidP="00F90F76">
      <w:pPr>
        <w:spacing w:line="276" w:lineRule="auto"/>
        <w:ind w:left="499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84461" w:rsidRPr="00B534D6" w:rsidRDefault="00F90F76" w:rsidP="00584461">
      <w:pPr>
        <w:spacing w:line="276" w:lineRule="auto"/>
        <w:ind w:left="49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84461" w:rsidRPr="00B534D6">
        <w:rPr>
          <w:sz w:val="28"/>
          <w:szCs w:val="28"/>
        </w:rPr>
        <w:t>Правительства</w:t>
      </w:r>
    </w:p>
    <w:p w:rsidR="00584461" w:rsidRDefault="00584461" w:rsidP="00584461">
      <w:pPr>
        <w:spacing w:line="276" w:lineRule="auto"/>
        <w:ind w:left="4990"/>
        <w:jc w:val="center"/>
        <w:rPr>
          <w:sz w:val="28"/>
          <w:szCs w:val="28"/>
        </w:rPr>
      </w:pPr>
      <w:r w:rsidRPr="00B534D6">
        <w:rPr>
          <w:sz w:val="28"/>
          <w:szCs w:val="28"/>
        </w:rPr>
        <w:t>Российской Федерации</w:t>
      </w:r>
    </w:p>
    <w:p w:rsidR="00584461" w:rsidRPr="00B534D6" w:rsidRDefault="00584461" w:rsidP="00584461">
      <w:pPr>
        <w:spacing w:line="276" w:lineRule="auto"/>
        <w:ind w:left="4990"/>
        <w:jc w:val="center"/>
        <w:rPr>
          <w:sz w:val="28"/>
          <w:szCs w:val="28"/>
        </w:rPr>
      </w:pPr>
      <w:r w:rsidRPr="00F7669F">
        <w:rPr>
          <w:sz w:val="28"/>
          <w:szCs w:val="28"/>
        </w:rPr>
        <w:t>от ___________ 2023 г. № ______</w:t>
      </w:r>
    </w:p>
    <w:p w:rsidR="00D964A8" w:rsidRDefault="00D964A8" w:rsidP="004D2578">
      <w:pPr>
        <w:spacing w:after="200" w:line="276" w:lineRule="auto"/>
        <w:rPr>
          <w:sz w:val="28"/>
          <w:szCs w:val="28"/>
        </w:rPr>
      </w:pPr>
    </w:p>
    <w:p w:rsidR="00D964A8" w:rsidRDefault="00D964A8" w:rsidP="009C3F4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1E177A" w:rsidRDefault="001E177A" w:rsidP="001E177A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E177A">
        <w:rPr>
          <w:b/>
          <w:sz w:val="28"/>
          <w:szCs w:val="28"/>
        </w:rPr>
        <w:t>ПЕРЕЧЕНЬ</w:t>
      </w:r>
    </w:p>
    <w:p w:rsidR="001E177A" w:rsidRDefault="001E177A" w:rsidP="001E177A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утративших силу актов и отдельных положений </w:t>
      </w:r>
      <w:r w:rsidR="00BD13E8">
        <w:rPr>
          <w:b/>
          <w:sz w:val="28"/>
          <w:szCs w:val="28"/>
        </w:rPr>
        <w:t xml:space="preserve">некоторых </w:t>
      </w:r>
      <w:r>
        <w:rPr>
          <w:b/>
          <w:sz w:val="28"/>
          <w:szCs w:val="28"/>
        </w:rPr>
        <w:t xml:space="preserve">актов </w:t>
      </w:r>
      <w:r>
        <w:rPr>
          <w:b/>
          <w:sz w:val="28"/>
          <w:szCs w:val="28"/>
        </w:rPr>
        <w:br/>
        <w:t xml:space="preserve">Правительства Российской Федерации </w:t>
      </w:r>
    </w:p>
    <w:p w:rsidR="001E177A" w:rsidRDefault="001E177A" w:rsidP="001E177A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280D50" w:rsidRDefault="001E177A" w:rsidP="00280D5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7CD9">
        <w:rPr>
          <w:sz w:val="28"/>
          <w:szCs w:val="28"/>
        </w:rPr>
        <w:t xml:space="preserve"> </w:t>
      </w:r>
      <w:r w:rsidR="00280D50">
        <w:rPr>
          <w:sz w:val="28"/>
          <w:szCs w:val="28"/>
        </w:rPr>
        <w:t>Абзац третий подпункта «б» пункта 1 изменений, которые вносятся в акты Правительства Российской Федерации, утвержденных п</w:t>
      </w:r>
      <w:r w:rsidR="00280D50" w:rsidRPr="00280D50">
        <w:rPr>
          <w:sz w:val="28"/>
          <w:szCs w:val="28"/>
        </w:rPr>
        <w:t>остановление</w:t>
      </w:r>
      <w:r w:rsidR="00280D50">
        <w:rPr>
          <w:sz w:val="28"/>
          <w:szCs w:val="28"/>
        </w:rPr>
        <w:t>м</w:t>
      </w:r>
      <w:r w:rsidR="00280D50" w:rsidRPr="00280D50">
        <w:rPr>
          <w:sz w:val="28"/>
          <w:szCs w:val="28"/>
        </w:rPr>
        <w:t xml:space="preserve"> Правительства </w:t>
      </w:r>
      <w:r w:rsidR="00280D50">
        <w:rPr>
          <w:sz w:val="28"/>
          <w:szCs w:val="28"/>
        </w:rPr>
        <w:t xml:space="preserve">Российской Федерации </w:t>
      </w:r>
      <w:r w:rsidR="00280D50" w:rsidRPr="00280D50">
        <w:rPr>
          <w:sz w:val="28"/>
          <w:szCs w:val="28"/>
        </w:rPr>
        <w:t>от 4</w:t>
      </w:r>
      <w:r w:rsidR="00280D50">
        <w:rPr>
          <w:sz w:val="28"/>
          <w:szCs w:val="28"/>
        </w:rPr>
        <w:t xml:space="preserve"> июля </w:t>
      </w:r>
      <w:r w:rsidR="00280D50" w:rsidRPr="00280D50">
        <w:rPr>
          <w:sz w:val="28"/>
          <w:szCs w:val="28"/>
        </w:rPr>
        <w:t xml:space="preserve">2018 </w:t>
      </w:r>
      <w:r w:rsidR="00280D50">
        <w:rPr>
          <w:sz w:val="28"/>
          <w:szCs w:val="28"/>
        </w:rPr>
        <w:t>г. №</w:t>
      </w:r>
      <w:r w:rsidR="00280D50" w:rsidRPr="00280D50">
        <w:rPr>
          <w:sz w:val="28"/>
          <w:szCs w:val="28"/>
        </w:rPr>
        <w:t xml:space="preserve"> 782</w:t>
      </w:r>
      <w:r w:rsidR="00280D50">
        <w:rPr>
          <w:sz w:val="28"/>
          <w:szCs w:val="28"/>
        </w:rPr>
        <w:t xml:space="preserve"> «</w:t>
      </w:r>
      <w:r w:rsidR="00280D50" w:rsidRPr="00280D50">
        <w:rPr>
          <w:sz w:val="28"/>
          <w:szCs w:val="28"/>
        </w:rPr>
        <w:t>О внесении изменений в некоторые акты Правительства Российской Федерации</w:t>
      </w:r>
      <w:r w:rsidR="00280D50">
        <w:rPr>
          <w:sz w:val="28"/>
          <w:szCs w:val="28"/>
        </w:rPr>
        <w:t>»</w:t>
      </w:r>
      <w:r w:rsidR="00280D50" w:rsidRPr="00280D50">
        <w:rPr>
          <w:sz w:val="28"/>
          <w:szCs w:val="28"/>
        </w:rPr>
        <w:t>"</w:t>
      </w:r>
      <w:r w:rsidR="00280D50">
        <w:rPr>
          <w:sz w:val="28"/>
          <w:szCs w:val="28"/>
        </w:rPr>
        <w:t xml:space="preserve"> </w:t>
      </w:r>
      <w:r w:rsidR="00280D50" w:rsidRPr="001F7CBB">
        <w:rPr>
          <w:sz w:val="28"/>
          <w:szCs w:val="28"/>
        </w:rPr>
        <w:t>(Собрание законодател</w:t>
      </w:r>
      <w:r w:rsidR="00280D50">
        <w:rPr>
          <w:sz w:val="28"/>
          <w:szCs w:val="28"/>
        </w:rPr>
        <w:t>ьства Российской Федерации, 201</w:t>
      </w:r>
      <w:r w:rsidR="00E064BF">
        <w:rPr>
          <w:sz w:val="28"/>
          <w:szCs w:val="28"/>
        </w:rPr>
        <w:t>8</w:t>
      </w:r>
      <w:r w:rsidR="00280D50">
        <w:rPr>
          <w:sz w:val="28"/>
          <w:szCs w:val="28"/>
        </w:rPr>
        <w:t>, № 2</w:t>
      </w:r>
      <w:r w:rsidR="00E064BF">
        <w:rPr>
          <w:sz w:val="28"/>
          <w:szCs w:val="28"/>
        </w:rPr>
        <w:t>8</w:t>
      </w:r>
      <w:r w:rsidR="00280D50">
        <w:rPr>
          <w:sz w:val="28"/>
          <w:szCs w:val="28"/>
        </w:rPr>
        <w:t xml:space="preserve">, ст. </w:t>
      </w:r>
      <w:r w:rsidR="00E064BF">
        <w:rPr>
          <w:sz w:val="28"/>
          <w:szCs w:val="28"/>
        </w:rPr>
        <w:t>4241</w:t>
      </w:r>
      <w:r w:rsidR="00280D50" w:rsidRPr="001F7CBB">
        <w:rPr>
          <w:sz w:val="28"/>
          <w:szCs w:val="28"/>
        </w:rPr>
        <w:t>).</w:t>
      </w:r>
    </w:p>
    <w:p w:rsidR="00827C1F" w:rsidRPr="00827C1F" w:rsidRDefault="00C26642" w:rsidP="00827C1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7C1F">
        <w:rPr>
          <w:sz w:val="28"/>
          <w:szCs w:val="28"/>
        </w:rPr>
        <w:t xml:space="preserve">Постановление Правительства </w:t>
      </w:r>
      <w:r w:rsidR="00827C1F" w:rsidRPr="00827C1F">
        <w:rPr>
          <w:sz w:val="28"/>
          <w:szCs w:val="28"/>
        </w:rPr>
        <w:t>Российской Федерации</w:t>
      </w:r>
      <w:r w:rsidR="00827C1F">
        <w:rPr>
          <w:sz w:val="28"/>
          <w:szCs w:val="28"/>
        </w:rPr>
        <w:t xml:space="preserve"> от 21 июня 2019 г. № 788 «</w:t>
      </w:r>
      <w:r w:rsidR="00827C1F" w:rsidRPr="00827C1F">
        <w:rPr>
          <w:sz w:val="28"/>
          <w:szCs w:val="28"/>
        </w:rPr>
        <w:t>О внесении изменени</w:t>
      </w:r>
      <w:r w:rsidR="00BD13E8">
        <w:rPr>
          <w:sz w:val="28"/>
          <w:szCs w:val="28"/>
        </w:rPr>
        <w:t>я</w:t>
      </w:r>
      <w:r w:rsidR="00827C1F" w:rsidRPr="00827C1F">
        <w:rPr>
          <w:sz w:val="28"/>
          <w:szCs w:val="28"/>
        </w:rPr>
        <w:t xml:space="preserve"> в</w:t>
      </w:r>
      <w:r w:rsidR="00BD13E8">
        <w:rPr>
          <w:sz w:val="28"/>
          <w:szCs w:val="28"/>
        </w:rPr>
        <w:t xml:space="preserve"> подпункт «з» пункта 11</w:t>
      </w:r>
      <w:r w:rsidR="00827C1F" w:rsidRPr="00827C1F">
        <w:rPr>
          <w:sz w:val="28"/>
          <w:szCs w:val="28"/>
        </w:rPr>
        <w:t xml:space="preserve"> </w:t>
      </w:r>
      <w:r w:rsidR="00BD13E8">
        <w:rPr>
          <w:sz w:val="28"/>
          <w:szCs w:val="28"/>
        </w:rPr>
        <w:t>П</w:t>
      </w:r>
      <w:r w:rsidR="00827C1F" w:rsidRPr="00827C1F">
        <w:rPr>
          <w:sz w:val="28"/>
          <w:szCs w:val="28"/>
        </w:rPr>
        <w:t>равил проведения в 2017 году реструктуризации обязательств (задолженности) субъектов Российской Федерации перед Российской Федерацией по бюджетным кредитам»</w:t>
      </w:r>
      <w:r w:rsidR="001F7CBB">
        <w:rPr>
          <w:sz w:val="28"/>
          <w:szCs w:val="28"/>
        </w:rPr>
        <w:t xml:space="preserve"> </w:t>
      </w:r>
      <w:r w:rsidR="001F7CBB" w:rsidRPr="001F7CBB">
        <w:rPr>
          <w:sz w:val="28"/>
          <w:szCs w:val="28"/>
        </w:rPr>
        <w:t>(Собрание законодател</w:t>
      </w:r>
      <w:r w:rsidR="001F7CBB">
        <w:rPr>
          <w:sz w:val="28"/>
          <w:szCs w:val="28"/>
        </w:rPr>
        <w:t>ьства Российской Федерации, 2019, № 26, ст. 3443</w:t>
      </w:r>
      <w:r w:rsidR="001F7CBB" w:rsidRPr="001F7CBB">
        <w:rPr>
          <w:sz w:val="28"/>
          <w:szCs w:val="28"/>
        </w:rPr>
        <w:t>).</w:t>
      </w:r>
    </w:p>
    <w:p w:rsidR="001E177A" w:rsidRDefault="00C26642" w:rsidP="006D683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177A">
        <w:rPr>
          <w:sz w:val="28"/>
          <w:szCs w:val="28"/>
        </w:rPr>
        <w:t>.</w:t>
      </w:r>
      <w:r w:rsidR="00F64652">
        <w:rPr>
          <w:sz w:val="28"/>
          <w:szCs w:val="28"/>
        </w:rPr>
        <w:t xml:space="preserve"> </w:t>
      </w:r>
      <w:r w:rsidR="006D6838">
        <w:rPr>
          <w:sz w:val="28"/>
          <w:szCs w:val="28"/>
        </w:rPr>
        <w:t xml:space="preserve">Постановление Правительства Российской Федерации </w:t>
      </w:r>
      <w:r w:rsidR="006D6838">
        <w:rPr>
          <w:sz w:val="28"/>
          <w:szCs w:val="28"/>
        </w:rPr>
        <w:br/>
        <w:t xml:space="preserve">от 17 августа 2021 г. № 1351 «О внесении изменений в </w:t>
      </w:r>
      <w:r w:rsidR="00BD13E8">
        <w:rPr>
          <w:sz w:val="28"/>
          <w:szCs w:val="28"/>
        </w:rPr>
        <w:t>П</w:t>
      </w:r>
      <w:r w:rsidR="006D6838" w:rsidRPr="006D6838">
        <w:rPr>
          <w:sz w:val="28"/>
          <w:szCs w:val="28"/>
        </w:rPr>
        <w:t xml:space="preserve">равила проведения </w:t>
      </w:r>
      <w:r w:rsidR="00BD13E8">
        <w:rPr>
          <w:sz w:val="28"/>
          <w:szCs w:val="28"/>
        </w:rPr>
        <w:br/>
      </w:r>
      <w:r w:rsidR="006D6838" w:rsidRPr="006D6838">
        <w:rPr>
          <w:sz w:val="28"/>
          <w:szCs w:val="28"/>
        </w:rPr>
        <w:t>в 2017 году реструктуризации обязательств (задолженности) субъектов Российской Федерации перед Российской Федерацией по бюджетным кредитам</w:t>
      </w:r>
      <w:r w:rsidR="006D6838">
        <w:rPr>
          <w:sz w:val="28"/>
          <w:szCs w:val="28"/>
        </w:rPr>
        <w:t>» (</w:t>
      </w:r>
      <w:r w:rsidR="006D6838" w:rsidRPr="005F7B39">
        <w:rPr>
          <w:sz w:val="28"/>
          <w:szCs w:val="28"/>
        </w:rPr>
        <w:t>Собрание законодательства Российской Федерации</w:t>
      </w:r>
      <w:r w:rsidR="006D6838">
        <w:rPr>
          <w:sz w:val="28"/>
          <w:szCs w:val="28"/>
        </w:rPr>
        <w:t>, 2021, № 34, ст. 6204).</w:t>
      </w:r>
    </w:p>
    <w:p w:rsidR="00BD13E8" w:rsidRPr="00722A24" w:rsidRDefault="00C26642" w:rsidP="00BD13E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3E8">
        <w:rPr>
          <w:sz w:val="28"/>
          <w:szCs w:val="28"/>
        </w:rPr>
        <w:t xml:space="preserve">. Абзацы пятый и шестой подпункта «б» пункта 3 </w:t>
      </w:r>
      <w:r w:rsidR="00BD13E8" w:rsidRPr="00722A24">
        <w:rPr>
          <w:sz w:val="28"/>
          <w:szCs w:val="28"/>
        </w:rPr>
        <w:t xml:space="preserve">изменений, которые вносятся в акты Правительства </w:t>
      </w:r>
      <w:r w:rsidR="00BD13E8">
        <w:rPr>
          <w:sz w:val="28"/>
          <w:szCs w:val="28"/>
        </w:rPr>
        <w:t>Р</w:t>
      </w:r>
      <w:r w:rsidR="00BD13E8" w:rsidRPr="00722A24">
        <w:rPr>
          <w:sz w:val="28"/>
          <w:szCs w:val="28"/>
        </w:rPr>
        <w:t>оссийской Федерации, утвержденных постановлением Правительства Российской Федерации от</w:t>
      </w:r>
      <w:r w:rsidR="00BD13E8">
        <w:rPr>
          <w:sz w:val="28"/>
          <w:szCs w:val="28"/>
        </w:rPr>
        <w:t xml:space="preserve"> 18 марта 2022 г. № 400 «</w:t>
      </w:r>
      <w:r w:rsidR="00BD13E8" w:rsidRPr="00BD13E8">
        <w:rPr>
          <w:sz w:val="28"/>
          <w:szCs w:val="28"/>
        </w:rPr>
        <w:t>О внесении изменений в некоторые акты Пра</w:t>
      </w:r>
      <w:r w:rsidR="00BD13E8">
        <w:rPr>
          <w:sz w:val="28"/>
          <w:szCs w:val="28"/>
        </w:rPr>
        <w:t>вительства Российской Федерации» (</w:t>
      </w:r>
      <w:r w:rsidR="00BD13E8" w:rsidRPr="005F7B39">
        <w:rPr>
          <w:sz w:val="28"/>
          <w:szCs w:val="28"/>
        </w:rPr>
        <w:t>Собрание законодательства Российской Федерации</w:t>
      </w:r>
      <w:r w:rsidR="00BD13E8">
        <w:rPr>
          <w:sz w:val="28"/>
          <w:szCs w:val="28"/>
        </w:rPr>
        <w:t>, 2022, № 13, ст. 2068).</w:t>
      </w:r>
    </w:p>
    <w:p w:rsidR="00B9611B" w:rsidRDefault="00C26642" w:rsidP="00B9611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177A">
        <w:rPr>
          <w:sz w:val="28"/>
          <w:szCs w:val="28"/>
        </w:rPr>
        <w:t xml:space="preserve">. </w:t>
      </w:r>
      <w:r w:rsidR="00381353">
        <w:rPr>
          <w:sz w:val="28"/>
          <w:szCs w:val="28"/>
        </w:rPr>
        <w:t>Абзац третий</w:t>
      </w:r>
      <w:r w:rsidR="00B9611B">
        <w:rPr>
          <w:sz w:val="28"/>
          <w:szCs w:val="28"/>
        </w:rPr>
        <w:t xml:space="preserve"> подпункта «в» пункта 1</w:t>
      </w:r>
      <w:r w:rsidR="001F7CBB">
        <w:rPr>
          <w:sz w:val="28"/>
          <w:szCs w:val="28"/>
        </w:rPr>
        <w:t xml:space="preserve"> и</w:t>
      </w:r>
      <w:r w:rsidR="005F7B39">
        <w:rPr>
          <w:sz w:val="28"/>
          <w:szCs w:val="28"/>
        </w:rPr>
        <w:t xml:space="preserve"> </w:t>
      </w:r>
      <w:r w:rsidR="001F7CBB">
        <w:rPr>
          <w:sz w:val="28"/>
          <w:szCs w:val="28"/>
        </w:rPr>
        <w:t>а</w:t>
      </w:r>
      <w:r w:rsidR="001F7CBB" w:rsidRPr="001F7CBB">
        <w:rPr>
          <w:sz w:val="28"/>
          <w:szCs w:val="28"/>
        </w:rPr>
        <w:t xml:space="preserve">бзац шестой подпункта «б» пункта 3 </w:t>
      </w:r>
      <w:r w:rsidR="00B9611B" w:rsidRPr="00B9611B">
        <w:rPr>
          <w:sz w:val="28"/>
          <w:szCs w:val="28"/>
        </w:rPr>
        <w:t>изменений, которые вносятся</w:t>
      </w:r>
      <w:r w:rsidR="00B9611B">
        <w:rPr>
          <w:sz w:val="28"/>
          <w:szCs w:val="28"/>
        </w:rPr>
        <w:t xml:space="preserve"> в акты Правительства российской Федерации, утвержденных постановлением Правительства Российской </w:t>
      </w:r>
      <w:r w:rsidR="00B9611B">
        <w:rPr>
          <w:sz w:val="28"/>
          <w:szCs w:val="28"/>
        </w:rPr>
        <w:lastRenderedPageBreak/>
        <w:t xml:space="preserve">Федерации от 21 сентября 2022 г. № 1662 </w:t>
      </w:r>
      <w:r w:rsidR="00BD13E8">
        <w:rPr>
          <w:sz w:val="28"/>
          <w:szCs w:val="28"/>
        </w:rPr>
        <w:t>«</w:t>
      </w:r>
      <w:r w:rsidR="00BD13E8" w:rsidRPr="00BD13E8">
        <w:rPr>
          <w:sz w:val="28"/>
          <w:szCs w:val="28"/>
        </w:rPr>
        <w:t>О внесении изменений в некоторые акты Правительства Российской Федерации</w:t>
      </w:r>
      <w:r w:rsidR="00BD13E8">
        <w:rPr>
          <w:sz w:val="28"/>
          <w:szCs w:val="28"/>
        </w:rPr>
        <w:t xml:space="preserve">» </w:t>
      </w:r>
      <w:r w:rsidR="00B9611B">
        <w:rPr>
          <w:sz w:val="28"/>
          <w:szCs w:val="28"/>
        </w:rPr>
        <w:t>(</w:t>
      </w:r>
      <w:r w:rsidR="00B9611B" w:rsidRPr="005F7B39">
        <w:rPr>
          <w:sz w:val="28"/>
          <w:szCs w:val="28"/>
        </w:rPr>
        <w:t>Собрание законодательства Российской Федерации</w:t>
      </w:r>
      <w:r w:rsidR="00B9611B">
        <w:rPr>
          <w:sz w:val="28"/>
          <w:szCs w:val="28"/>
        </w:rPr>
        <w:t>, 2022, № 39, ст. 6635).</w:t>
      </w:r>
    </w:p>
    <w:p w:rsidR="00E064BF" w:rsidRDefault="00E064BF" w:rsidP="00E064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09.07.2018, N 28, ст. 4241</w:t>
      </w:r>
    </w:p>
    <w:p w:rsidR="001E177A" w:rsidRPr="00B9611B" w:rsidRDefault="001E177A" w:rsidP="00E064B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sectPr w:rsidR="001E177A" w:rsidRPr="00B9611B" w:rsidSect="00722A24">
      <w:pgSz w:w="11906" w:h="16838"/>
      <w:pgMar w:top="1134" w:right="850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32F" w:rsidRDefault="0005232F" w:rsidP="002D6ABB">
      <w:r>
        <w:separator/>
      </w:r>
    </w:p>
  </w:endnote>
  <w:endnote w:type="continuationSeparator" w:id="0">
    <w:p w:rsidR="0005232F" w:rsidRDefault="0005232F" w:rsidP="002D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32F" w:rsidRDefault="0005232F" w:rsidP="002D6ABB">
      <w:r>
        <w:separator/>
      </w:r>
    </w:p>
  </w:footnote>
  <w:footnote w:type="continuationSeparator" w:id="0">
    <w:p w:rsidR="0005232F" w:rsidRDefault="0005232F" w:rsidP="002D6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111249"/>
      <w:docPartObj>
        <w:docPartGallery w:val="Page Numbers (Top of Page)"/>
        <w:docPartUnique/>
      </w:docPartObj>
    </w:sdtPr>
    <w:sdtEndPr/>
    <w:sdtContent>
      <w:p w:rsidR="008929DB" w:rsidRDefault="008929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77C">
          <w:rPr>
            <w:noProof/>
          </w:rPr>
          <w:t>5</w:t>
        </w:r>
        <w:r>
          <w:fldChar w:fldCharType="end"/>
        </w:r>
      </w:p>
    </w:sdtContent>
  </w:sdt>
  <w:p w:rsidR="008929DB" w:rsidRDefault="008929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0E3"/>
    <w:multiLevelType w:val="hybridMultilevel"/>
    <w:tmpl w:val="F1282C86"/>
    <w:lvl w:ilvl="0" w:tplc="8FFA126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F544C19"/>
    <w:multiLevelType w:val="hybridMultilevel"/>
    <w:tmpl w:val="C53E7AE8"/>
    <w:lvl w:ilvl="0" w:tplc="6E5A0C1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9056AE"/>
    <w:multiLevelType w:val="hybridMultilevel"/>
    <w:tmpl w:val="49E8CA8A"/>
    <w:lvl w:ilvl="0" w:tplc="D1205AD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68234660"/>
    <w:multiLevelType w:val="hybridMultilevel"/>
    <w:tmpl w:val="14E4CE00"/>
    <w:lvl w:ilvl="0" w:tplc="0F0C9B8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0F"/>
    <w:rsid w:val="000142E2"/>
    <w:rsid w:val="00031D0B"/>
    <w:rsid w:val="0004413B"/>
    <w:rsid w:val="000476D1"/>
    <w:rsid w:val="0005232F"/>
    <w:rsid w:val="00065A27"/>
    <w:rsid w:val="00067FC3"/>
    <w:rsid w:val="00075D90"/>
    <w:rsid w:val="00086E08"/>
    <w:rsid w:val="000958CD"/>
    <w:rsid w:val="000A3D22"/>
    <w:rsid w:val="000D0C62"/>
    <w:rsid w:val="000D1004"/>
    <w:rsid w:val="000E3211"/>
    <w:rsid w:val="00102B07"/>
    <w:rsid w:val="0010342F"/>
    <w:rsid w:val="00107D35"/>
    <w:rsid w:val="001522AF"/>
    <w:rsid w:val="001571EA"/>
    <w:rsid w:val="001601C9"/>
    <w:rsid w:val="001669D0"/>
    <w:rsid w:val="001753BA"/>
    <w:rsid w:val="001764F1"/>
    <w:rsid w:val="001805E9"/>
    <w:rsid w:val="00186E3D"/>
    <w:rsid w:val="00190B11"/>
    <w:rsid w:val="001A02DB"/>
    <w:rsid w:val="001A3394"/>
    <w:rsid w:val="001A58E6"/>
    <w:rsid w:val="001A5B27"/>
    <w:rsid w:val="001B2F1C"/>
    <w:rsid w:val="001B3858"/>
    <w:rsid w:val="001B6CA8"/>
    <w:rsid w:val="001C40A4"/>
    <w:rsid w:val="001E1352"/>
    <w:rsid w:val="001E14A6"/>
    <w:rsid w:val="001E177A"/>
    <w:rsid w:val="001F404C"/>
    <w:rsid w:val="001F5C29"/>
    <w:rsid w:val="001F7670"/>
    <w:rsid w:val="001F7CBB"/>
    <w:rsid w:val="0020056E"/>
    <w:rsid w:val="00214D83"/>
    <w:rsid w:val="002158F8"/>
    <w:rsid w:val="00236E85"/>
    <w:rsid w:val="00237221"/>
    <w:rsid w:val="00252EE9"/>
    <w:rsid w:val="00265818"/>
    <w:rsid w:val="002724ED"/>
    <w:rsid w:val="00275018"/>
    <w:rsid w:val="00275890"/>
    <w:rsid w:val="00276D0B"/>
    <w:rsid w:val="002771F7"/>
    <w:rsid w:val="002776EA"/>
    <w:rsid w:val="0028083D"/>
    <w:rsid w:val="00280D50"/>
    <w:rsid w:val="00287664"/>
    <w:rsid w:val="002946B8"/>
    <w:rsid w:val="002B49F1"/>
    <w:rsid w:val="002C0B57"/>
    <w:rsid w:val="002C162C"/>
    <w:rsid w:val="002C3A7E"/>
    <w:rsid w:val="002D0FA0"/>
    <w:rsid w:val="002D6ABB"/>
    <w:rsid w:val="002E40C3"/>
    <w:rsid w:val="002E5BDD"/>
    <w:rsid w:val="002F3CCA"/>
    <w:rsid w:val="002F4A88"/>
    <w:rsid w:val="002F5F00"/>
    <w:rsid w:val="00303285"/>
    <w:rsid w:val="003042EA"/>
    <w:rsid w:val="00346119"/>
    <w:rsid w:val="00367736"/>
    <w:rsid w:val="0037705F"/>
    <w:rsid w:val="00381353"/>
    <w:rsid w:val="0038442A"/>
    <w:rsid w:val="00392F2A"/>
    <w:rsid w:val="003A0315"/>
    <w:rsid w:val="003A0F62"/>
    <w:rsid w:val="003A5E8C"/>
    <w:rsid w:val="003C205C"/>
    <w:rsid w:val="003F11D0"/>
    <w:rsid w:val="003F6B4E"/>
    <w:rsid w:val="0040018D"/>
    <w:rsid w:val="00402C0B"/>
    <w:rsid w:val="00411896"/>
    <w:rsid w:val="004151A6"/>
    <w:rsid w:val="00421922"/>
    <w:rsid w:val="00430E6A"/>
    <w:rsid w:val="00443227"/>
    <w:rsid w:val="0044662A"/>
    <w:rsid w:val="004659F3"/>
    <w:rsid w:val="0047006A"/>
    <w:rsid w:val="00473F2D"/>
    <w:rsid w:val="00476E0B"/>
    <w:rsid w:val="00481E9B"/>
    <w:rsid w:val="004916B2"/>
    <w:rsid w:val="004A0B44"/>
    <w:rsid w:val="004B0144"/>
    <w:rsid w:val="004B4303"/>
    <w:rsid w:val="004D0B4E"/>
    <w:rsid w:val="004D2578"/>
    <w:rsid w:val="004D677C"/>
    <w:rsid w:val="004D70F0"/>
    <w:rsid w:val="004E3498"/>
    <w:rsid w:val="004F322B"/>
    <w:rsid w:val="00522F37"/>
    <w:rsid w:val="00532378"/>
    <w:rsid w:val="00554D96"/>
    <w:rsid w:val="00567981"/>
    <w:rsid w:val="00573E06"/>
    <w:rsid w:val="0058024C"/>
    <w:rsid w:val="00580636"/>
    <w:rsid w:val="00584461"/>
    <w:rsid w:val="00586FCF"/>
    <w:rsid w:val="00586FE7"/>
    <w:rsid w:val="005902A7"/>
    <w:rsid w:val="005931E3"/>
    <w:rsid w:val="00594AF0"/>
    <w:rsid w:val="005A237D"/>
    <w:rsid w:val="005C6D22"/>
    <w:rsid w:val="005D5F04"/>
    <w:rsid w:val="005F7B39"/>
    <w:rsid w:val="00605DE9"/>
    <w:rsid w:val="00613103"/>
    <w:rsid w:val="00616C47"/>
    <w:rsid w:val="00617ACE"/>
    <w:rsid w:val="006240EF"/>
    <w:rsid w:val="00632B8B"/>
    <w:rsid w:val="0064161A"/>
    <w:rsid w:val="0064511F"/>
    <w:rsid w:val="006517B1"/>
    <w:rsid w:val="00652CFC"/>
    <w:rsid w:val="006666AC"/>
    <w:rsid w:val="00671E65"/>
    <w:rsid w:val="00685DA5"/>
    <w:rsid w:val="00693FCF"/>
    <w:rsid w:val="006A1AB7"/>
    <w:rsid w:val="006B0273"/>
    <w:rsid w:val="006B164F"/>
    <w:rsid w:val="006D6838"/>
    <w:rsid w:val="006E46D1"/>
    <w:rsid w:val="006F3BC3"/>
    <w:rsid w:val="006F70F7"/>
    <w:rsid w:val="0070673E"/>
    <w:rsid w:val="007176BA"/>
    <w:rsid w:val="00722A24"/>
    <w:rsid w:val="0072324A"/>
    <w:rsid w:val="00727DA7"/>
    <w:rsid w:val="00736A89"/>
    <w:rsid w:val="007409C5"/>
    <w:rsid w:val="0074115C"/>
    <w:rsid w:val="007420D0"/>
    <w:rsid w:val="00742A15"/>
    <w:rsid w:val="00745A12"/>
    <w:rsid w:val="00745ACE"/>
    <w:rsid w:val="00747CD9"/>
    <w:rsid w:val="00761A4C"/>
    <w:rsid w:val="007723AD"/>
    <w:rsid w:val="00775E25"/>
    <w:rsid w:val="00784BFC"/>
    <w:rsid w:val="00784E93"/>
    <w:rsid w:val="00793D59"/>
    <w:rsid w:val="007A4E22"/>
    <w:rsid w:val="007A62AB"/>
    <w:rsid w:val="007C1DA6"/>
    <w:rsid w:val="007D0F3C"/>
    <w:rsid w:val="007D1BF9"/>
    <w:rsid w:val="00811F36"/>
    <w:rsid w:val="008171C2"/>
    <w:rsid w:val="008273F2"/>
    <w:rsid w:val="00827C1F"/>
    <w:rsid w:val="00827C9D"/>
    <w:rsid w:val="00832B49"/>
    <w:rsid w:val="00836F4B"/>
    <w:rsid w:val="00841BE4"/>
    <w:rsid w:val="00843082"/>
    <w:rsid w:val="00843E3B"/>
    <w:rsid w:val="00844290"/>
    <w:rsid w:val="00854CAF"/>
    <w:rsid w:val="00865D2A"/>
    <w:rsid w:val="00875063"/>
    <w:rsid w:val="00881488"/>
    <w:rsid w:val="00881951"/>
    <w:rsid w:val="00891E2D"/>
    <w:rsid w:val="008929DB"/>
    <w:rsid w:val="008A0434"/>
    <w:rsid w:val="008A180F"/>
    <w:rsid w:val="008A49CA"/>
    <w:rsid w:val="008C2052"/>
    <w:rsid w:val="008E5CF6"/>
    <w:rsid w:val="008F0474"/>
    <w:rsid w:val="008F2DBF"/>
    <w:rsid w:val="00912493"/>
    <w:rsid w:val="009218C2"/>
    <w:rsid w:val="00935C32"/>
    <w:rsid w:val="00946628"/>
    <w:rsid w:val="00950E5D"/>
    <w:rsid w:val="009652E6"/>
    <w:rsid w:val="009679E5"/>
    <w:rsid w:val="0097124D"/>
    <w:rsid w:val="0097221F"/>
    <w:rsid w:val="00974476"/>
    <w:rsid w:val="00976DDA"/>
    <w:rsid w:val="00977AC5"/>
    <w:rsid w:val="00982818"/>
    <w:rsid w:val="009842FD"/>
    <w:rsid w:val="00985A20"/>
    <w:rsid w:val="009917A6"/>
    <w:rsid w:val="00996881"/>
    <w:rsid w:val="009A0583"/>
    <w:rsid w:val="009A0F5E"/>
    <w:rsid w:val="009B0EDA"/>
    <w:rsid w:val="009B74A2"/>
    <w:rsid w:val="009C3113"/>
    <w:rsid w:val="009C3F4B"/>
    <w:rsid w:val="009D4921"/>
    <w:rsid w:val="009F2C70"/>
    <w:rsid w:val="009F767F"/>
    <w:rsid w:val="00A168A0"/>
    <w:rsid w:val="00A2463B"/>
    <w:rsid w:val="00A26C29"/>
    <w:rsid w:val="00A30F77"/>
    <w:rsid w:val="00A335BD"/>
    <w:rsid w:val="00A34624"/>
    <w:rsid w:val="00A4692C"/>
    <w:rsid w:val="00A62BF4"/>
    <w:rsid w:val="00A64A16"/>
    <w:rsid w:val="00A8175E"/>
    <w:rsid w:val="00A81770"/>
    <w:rsid w:val="00A85DE2"/>
    <w:rsid w:val="00A93AB3"/>
    <w:rsid w:val="00AA0ACD"/>
    <w:rsid w:val="00AA300C"/>
    <w:rsid w:val="00AB54C1"/>
    <w:rsid w:val="00AB6A8F"/>
    <w:rsid w:val="00AD53E6"/>
    <w:rsid w:val="00AE266A"/>
    <w:rsid w:val="00AE2B6A"/>
    <w:rsid w:val="00AE6B6E"/>
    <w:rsid w:val="00AF04F2"/>
    <w:rsid w:val="00B14CA4"/>
    <w:rsid w:val="00B2193E"/>
    <w:rsid w:val="00B407E9"/>
    <w:rsid w:val="00B42CB0"/>
    <w:rsid w:val="00B45419"/>
    <w:rsid w:val="00B47A74"/>
    <w:rsid w:val="00B53156"/>
    <w:rsid w:val="00B534D6"/>
    <w:rsid w:val="00B6078B"/>
    <w:rsid w:val="00B7127E"/>
    <w:rsid w:val="00B77045"/>
    <w:rsid w:val="00B80E15"/>
    <w:rsid w:val="00B8443E"/>
    <w:rsid w:val="00B84DA9"/>
    <w:rsid w:val="00B9611B"/>
    <w:rsid w:val="00BA0170"/>
    <w:rsid w:val="00BA50C9"/>
    <w:rsid w:val="00BB23C5"/>
    <w:rsid w:val="00BB3A20"/>
    <w:rsid w:val="00BB611E"/>
    <w:rsid w:val="00BB7633"/>
    <w:rsid w:val="00BC0C49"/>
    <w:rsid w:val="00BD13E8"/>
    <w:rsid w:val="00BD350D"/>
    <w:rsid w:val="00BF04CC"/>
    <w:rsid w:val="00BF4472"/>
    <w:rsid w:val="00C13529"/>
    <w:rsid w:val="00C22974"/>
    <w:rsid w:val="00C246E4"/>
    <w:rsid w:val="00C26642"/>
    <w:rsid w:val="00C31D51"/>
    <w:rsid w:val="00C43DFC"/>
    <w:rsid w:val="00C5696C"/>
    <w:rsid w:val="00C60E84"/>
    <w:rsid w:val="00C621A1"/>
    <w:rsid w:val="00C82538"/>
    <w:rsid w:val="00C833C4"/>
    <w:rsid w:val="00C85A3D"/>
    <w:rsid w:val="00C91A5A"/>
    <w:rsid w:val="00C9291A"/>
    <w:rsid w:val="00CA5414"/>
    <w:rsid w:val="00CB1E8B"/>
    <w:rsid w:val="00CC0388"/>
    <w:rsid w:val="00CD09BF"/>
    <w:rsid w:val="00CD1764"/>
    <w:rsid w:val="00CD4055"/>
    <w:rsid w:val="00D071FD"/>
    <w:rsid w:val="00D07B97"/>
    <w:rsid w:val="00D15A5D"/>
    <w:rsid w:val="00D2055C"/>
    <w:rsid w:val="00D378FC"/>
    <w:rsid w:val="00D427A9"/>
    <w:rsid w:val="00D47844"/>
    <w:rsid w:val="00D60A82"/>
    <w:rsid w:val="00D63FB6"/>
    <w:rsid w:val="00D65557"/>
    <w:rsid w:val="00D8397C"/>
    <w:rsid w:val="00D964A8"/>
    <w:rsid w:val="00DB2ABF"/>
    <w:rsid w:val="00DB2C1E"/>
    <w:rsid w:val="00DC1AB2"/>
    <w:rsid w:val="00DD0C46"/>
    <w:rsid w:val="00DD4883"/>
    <w:rsid w:val="00DE0252"/>
    <w:rsid w:val="00DE2AAC"/>
    <w:rsid w:val="00DE383B"/>
    <w:rsid w:val="00DE3B67"/>
    <w:rsid w:val="00DF2973"/>
    <w:rsid w:val="00DF739F"/>
    <w:rsid w:val="00E05849"/>
    <w:rsid w:val="00E064BF"/>
    <w:rsid w:val="00E1182A"/>
    <w:rsid w:val="00E15DCD"/>
    <w:rsid w:val="00E34BCD"/>
    <w:rsid w:val="00E47AE8"/>
    <w:rsid w:val="00E539D0"/>
    <w:rsid w:val="00E54F3E"/>
    <w:rsid w:val="00E7532C"/>
    <w:rsid w:val="00E8759F"/>
    <w:rsid w:val="00E92C3C"/>
    <w:rsid w:val="00E9616F"/>
    <w:rsid w:val="00E9790E"/>
    <w:rsid w:val="00EA2ABB"/>
    <w:rsid w:val="00EA38C7"/>
    <w:rsid w:val="00EC1B8D"/>
    <w:rsid w:val="00ED0078"/>
    <w:rsid w:val="00ED022E"/>
    <w:rsid w:val="00ED286A"/>
    <w:rsid w:val="00ED43DF"/>
    <w:rsid w:val="00EE0C99"/>
    <w:rsid w:val="00EF04F3"/>
    <w:rsid w:val="00EF3A43"/>
    <w:rsid w:val="00F01A34"/>
    <w:rsid w:val="00F14BAA"/>
    <w:rsid w:val="00F17FF8"/>
    <w:rsid w:val="00F23847"/>
    <w:rsid w:val="00F25327"/>
    <w:rsid w:val="00F326EB"/>
    <w:rsid w:val="00F378F7"/>
    <w:rsid w:val="00F37AB9"/>
    <w:rsid w:val="00F44260"/>
    <w:rsid w:val="00F452E6"/>
    <w:rsid w:val="00F52D50"/>
    <w:rsid w:val="00F57F0B"/>
    <w:rsid w:val="00F64652"/>
    <w:rsid w:val="00F7438D"/>
    <w:rsid w:val="00F7669F"/>
    <w:rsid w:val="00F8504A"/>
    <w:rsid w:val="00F90F76"/>
    <w:rsid w:val="00F91216"/>
    <w:rsid w:val="00FA00E8"/>
    <w:rsid w:val="00FA141C"/>
    <w:rsid w:val="00FA6E76"/>
    <w:rsid w:val="00FB51DC"/>
    <w:rsid w:val="00FC79AF"/>
    <w:rsid w:val="00FD3CBE"/>
    <w:rsid w:val="00FD72FE"/>
    <w:rsid w:val="00FE4A52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62AEC"/>
  <w15:docId w15:val="{498FB568-8D18-4172-A1DB-A707A2B5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1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7C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6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6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931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D6A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6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6A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6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6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Гипертекстовая ссылка"/>
    <w:uiPriority w:val="99"/>
    <w:rsid w:val="00B77045"/>
    <w:rPr>
      <w:rFonts w:cs="Times New Roman"/>
      <w:b w:val="0"/>
      <w:color w:val="106BB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308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430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840B0BE9C663EB0E5C852BBD9AC8FF7E52D042040D689CC189403FA2C093DF833BBF89BF29DC7DB2ABEBFED55BA749D350F73C8D5782CCH77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840B0BE9C663EB0E5C8C32BA9AC8FF7F52D34F0A08689CC189403FA2C093DF833BBF89BF29DC7DB2ABEBFED55BA749D350F73C8D5782CCH77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40B0BE9C663EB0E5C852BBD9AC8FF7C59D644070D689CC189403FA2C093DF833BBF89BF29DC7CBBABEBFED55BA749D350F73C8D5782CCH77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047E-22C4-4F25-A78B-FA047C3D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12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ЛАРЦЕВА ДАРЬЯ МИХАЙЛОВНА</dc:creator>
  <cp:lastModifiedBy>ЛАРЦЕВА ДАРЬЯ МИХАЙЛОВНА</cp:lastModifiedBy>
  <cp:revision>21</cp:revision>
  <cp:lastPrinted>2023-01-31T18:24:00Z</cp:lastPrinted>
  <dcterms:created xsi:type="dcterms:W3CDTF">2023-01-24T13:33:00Z</dcterms:created>
  <dcterms:modified xsi:type="dcterms:W3CDTF">2023-03-13T13:41:00Z</dcterms:modified>
</cp:coreProperties>
</file>