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919" w:rsidRPr="00EB0638" w:rsidRDefault="00710919">
      <w:pPr>
        <w:pStyle w:val="a7"/>
      </w:pPr>
      <w:r w:rsidRPr="00EB0638">
        <w:t>Вносится Правительством Российской Федерации</w:t>
      </w:r>
    </w:p>
    <w:p w:rsidR="00710919" w:rsidRPr="00EB0638" w:rsidRDefault="00710919">
      <w:pPr>
        <w:spacing w:line="480" w:lineRule="atLeast"/>
        <w:ind w:left="6238"/>
        <w:rPr>
          <w:sz w:val="30"/>
        </w:rPr>
      </w:pPr>
    </w:p>
    <w:p w:rsidR="00710919" w:rsidRPr="00EB0638" w:rsidRDefault="00710919">
      <w:pPr>
        <w:spacing w:line="240" w:lineRule="atLeast"/>
        <w:ind w:left="6238"/>
        <w:jc w:val="right"/>
        <w:rPr>
          <w:sz w:val="30"/>
        </w:rPr>
      </w:pPr>
      <w:r w:rsidRPr="00EB0638">
        <w:rPr>
          <w:sz w:val="30"/>
        </w:rPr>
        <w:t>Проект</w:t>
      </w:r>
    </w:p>
    <w:p w:rsidR="00E53805" w:rsidRPr="00EB0638" w:rsidRDefault="00E53805">
      <w:pPr>
        <w:spacing w:line="480" w:lineRule="atLeast"/>
        <w:rPr>
          <w:sz w:val="30"/>
        </w:rPr>
      </w:pPr>
    </w:p>
    <w:p w:rsidR="00710919" w:rsidRPr="00EB0638" w:rsidRDefault="00710919">
      <w:pPr>
        <w:rPr>
          <w:sz w:val="30"/>
        </w:rPr>
      </w:pPr>
    </w:p>
    <w:p w:rsidR="00E53805" w:rsidRPr="00EB0638" w:rsidRDefault="00E53805">
      <w:pPr>
        <w:rPr>
          <w:sz w:val="30"/>
        </w:rPr>
      </w:pPr>
    </w:p>
    <w:p w:rsidR="00E53805" w:rsidRDefault="00E53805">
      <w:pPr>
        <w:rPr>
          <w:sz w:val="30"/>
        </w:rPr>
      </w:pPr>
    </w:p>
    <w:p w:rsidR="00EB0638" w:rsidRPr="00EB0638" w:rsidRDefault="00EB0638">
      <w:pPr>
        <w:rPr>
          <w:sz w:val="30"/>
        </w:rPr>
      </w:pPr>
    </w:p>
    <w:p w:rsidR="00E53805" w:rsidRPr="00EB0638" w:rsidRDefault="00E53805">
      <w:pPr>
        <w:rPr>
          <w:sz w:val="30"/>
        </w:rPr>
      </w:pPr>
    </w:p>
    <w:p w:rsidR="00E53805" w:rsidRPr="00EB0638" w:rsidRDefault="00E53805">
      <w:pPr>
        <w:rPr>
          <w:sz w:val="30"/>
        </w:rPr>
      </w:pPr>
    </w:p>
    <w:p w:rsidR="00710919" w:rsidRPr="00EB0638" w:rsidRDefault="00710919">
      <w:pPr>
        <w:spacing w:line="240" w:lineRule="atLeast"/>
        <w:jc w:val="center"/>
        <w:rPr>
          <w:b/>
          <w:sz w:val="44"/>
        </w:rPr>
      </w:pPr>
      <w:r w:rsidRPr="00EB0638">
        <w:rPr>
          <w:b/>
          <w:sz w:val="44"/>
        </w:rPr>
        <w:t>ФЕДЕРАЛЬНЫЙ ЗАКОН</w:t>
      </w:r>
    </w:p>
    <w:p w:rsidR="00710919" w:rsidRPr="00EB0638" w:rsidRDefault="00710919">
      <w:pPr>
        <w:rPr>
          <w:sz w:val="30"/>
        </w:rPr>
      </w:pPr>
    </w:p>
    <w:p w:rsidR="00710919" w:rsidRPr="00EB0638" w:rsidRDefault="00710919">
      <w:pPr>
        <w:spacing w:line="400" w:lineRule="atLeast"/>
        <w:rPr>
          <w:sz w:val="30"/>
        </w:rPr>
      </w:pPr>
    </w:p>
    <w:p w:rsidR="00710919" w:rsidRPr="00EB0638" w:rsidRDefault="00E408FA">
      <w:pPr>
        <w:spacing w:line="240" w:lineRule="atLeast"/>
        <w:jc w:val="center"/>
        <w:rPr>
          <w:b/>
          <w:sz w:val="30"/>
        </w:rPr>
      </w:pPr>
      <w:r>
        <w:rPr>
          <w:b/>
          <w:bCs/>
          <w:sz w:val="30"/>
        </w:rPr>
        <w:t>О внесении изменения</w:t>
      </w:r>
      <w:r w:rsidR="00710919" w:rsidRPr="00EB0638">
        <w:rPr>
          <w:b/>
          <w:bCs/>
          <w:sz w:val="30"/>
        </w:rPr>
        <w:t xml:space="preserve"> в статью </w:t>
      </w:r>
      <w:r w:rsidR="00A71E83" w:rsidRPr="00EB0638">
        <w:rPr>
          <w:b/>
          <w:bCs/>
          <w:sz w:val="30"/>
        </w:rPr>
        <w:t>112</w:t>
      </w:r>
      <w:r w:rsidR="00710919" w:rsidRPr="00EB0638">
        <w:rPr>
          <w:b/>
          <w:bCs/>
          <w:sz w:val="30"/>
        </w:rPr>
        <w:t xml:space="preserve"> Федерального закона </w:t>
      </w:r>
      <w:r w:rsidR="00710919" w:rsidRPr="00EB0638">
        <w:rPr>
          <w:b/>
          <w:bCs/>
          <w:sz w:val="30"/>
        </w:rPr>
        <w:br/>
        <w:t xml:space="preserve">"О контрактной системе в сфере закупок товаров, работ, услуг </w:t>
      </w:r>
      <w:r w:rsidR="00EA6716" w:rsidRPr="00EB0638">
        <w:rPr>
          <w:b/>
          <w:bCs/>
          <w:sz w:val="30"/>
        </w:rPr>
        <w:br/>
      </w:r>
      <w:r w:rsidR="00710919" w:rsidRPr="00EB0638">
        <w:rPr>
          <w:b/>
          <w:bCs/>
          <w:sz w:val="30"/>
        </w:rPr>
        <w:t>для обеспечения государственных и муниципальных нужд"</w:t>
      </w:r>
    </w:p>
    <w:p w:rsidR="00710919" w:rsidRPr="00EB0638" w:rsidRDefault="00710919">
      <w:pPr>
        <w:spacing w:line="480" w:lineRule="atLeast"/>
        <w:rPr>
          <w:sz w:val="30"/>
        </w:rPr>
      </w:pPr>
    </w:p>
    <w:p w:rsidR="00710919" w:rsidRPr="00EB0638" w:rsidRDefault="00710919">
      <w:pPr>
        <w:spacing w:line="480" w:lineRule="auto"/>
        <w:ind w:firstLine="709"/>
        <w:rPr>
          <w:b/>
          <w:bCs/>
          <w:sz w:val="30"/>
        </w:rPr>
      </w:pPr>
      <w:r w:rsidRPr="00EB0638">
        <w:rPr>
          <w:b/>
          <w:bCs/>
          <w:sz w:val="30"/>
        </w:rPr>
        <w:t>Статья 1</w:t>
      </w:r>
    </w:p>
    <w:p w:rsidR="00710919" w:rsidRPr="00EB0638" w:rsidRDefault="00DC0073">
      <w:pPr>
        <w:spacing w:line="480" w:lineRule="auto"/>
        <w:ind w:firstLine="709"/>
        <w:rPr>
          <w:sz w:val="30"/>
        </w:rPr>
      </w:pPr>
      <w:r w:rsidRPr="00EB0638">
        <w:rPr>
          <w:sz w:val="30"/>
        </w:rPr>
        <w:t>Внести в с</w:t>
      </w:r>
      <w:r w:rsidR="00710919" w:rsidRPr="00EB0638">
        <w:rPr>
          <w:sz w:val="30"/>
        </w:rPr>
        <w:t>тать</w:t>
      </w:r>
      <w:r w:rsidR="00C1221C" w:rsidRPr="00EB0638">
        <w:rPr>
          <w:sz w:val="30"/>
        </w:rPr>
        <w:t>ю 112</w:t>
      </w:r>
      <w:r w:rsidR="00710919" w:rsidRPr="00EB0638">
        <w:rPr>
          <w:sz w:val="30"/>
        </w:rPr>
        <w:t xml:space="preserve"> Федерального закона от 5 апреля 2013 года № 44-ФЗ "О контрактной системе в сфере закупок товаров, работ, </w:t>
      </w:r>
      <w:r w:rsidR="009C7FC5" w:rsidRPr="00EB0638">
        <w:rPr>
          <w:sz w:val="30"/>
        </w:rPr>
        <w:br/>
      </w:r>
      <w:r w:rsidR="00710919" w:rsidRPr="00EB0638">
        <w:rPr>
          <w:sz w:val="30"/>
        </w:rPr>
        <w:t>услуг для обеспечения государственных и муниципальных нужд" (</w:t>
      </w:r>
      <w:r w:rsidR="009B5C57" w:rsidRPr="00EB0638">
        <w:rPr>
          <w:sz w:val="30"/>
        </w:rPr>
        <w:t xml:space="preserve">Собрание законодательства Российской Федерации, 2013, № 14, ст. 1652; № 27, ст. 3480; № 52, ст. 6961; 2014, № 23, ст. 2925; 2015, № 1, ст. 51; № 29, ст. 4342, 4375; 2016, № 15, ст. 2058; № 27, ст. 4254; 2017, № 24, ст. 3477; 2018, № 1, ст. 59, 88; № 18, ст. 2578; № 27, ст. 3957; № 53, ст. 8428; 2019, № 18, ст. 2194, 2195; № 52, ст. 7767; 2020, № 14, ст. 2028, 2037; № 31, </w:t>
      </w:r>
      <w:r w:rsidR="009C7FC5" w:rsidRPr="00EB0638">
        <w:rPr>
          <w:sz w:val="30"/>
        </w:rPr>
        <w:br/>
      </w:r>
      <w:r w:rsidR="009B5C57" w:rsidRPr="00EB0638">
        <w:rPr>
          <w:sz w:val="30"/>
        </w:rPr>
        <w:t xml:space="preserve">ст. 5008; 2021, № 1, ст. 40; № 9, ст. 1467; № 27, ст. 5188; 2022, № 1, ст. 45; </w:t>
      </w:r>
      <w:r w:rsidR="009B5C57" w:rsidRPr="00EB0638">
        <w:rPr>
          <w:sz w:val="30"/>
        </w:rPr>
        <w:lastRenderedPageBreak/>
        <w:t xml:space="preserve">№ 11, ст. 1596; № 13, ст. 1953; № 16, ст. 2606; № 27, ст. 4632; № 45, </w:t>
      </w:r>
      <w:r w:rsidR="00D76C86">
        <w:rPr>
          <w:sz w:val="30"/>
        </w:rPr>
        <w:br/>
      </w:r>
      <w:r w:rsidR="009B5C57" w:rsidRPr="00EB0638">
        <w:rPr>
          <w:sz w:val="30"/>
        </w:rPr>
        <w:t xml:space="preserve">ст. 7665; </w:t>
      </w:r>
      <w:r w:rsidR="00D76C86">
        <w:rPr>
          <w:sz w:val="30"/>
        </w:rPr>
        <w:t>2023, № 1, ст. 10</w:t>
      </w:r>
      <w:r w:rsidR="00C1221C" w:rsidRPr="00EB0638">
        <w:rPr>
          <w:sz w:val="30"/>
        </w:rPr>
        <w:t xml:space="preserve">) </w:t>
      </w:r>
      <w:r w:rsidRPr="00EB0638">
        <w:rPr>
          <w:sz w:val="30"/>
        </w:rPr>
        <w:t xml:space="preserve">изменение, </w:t>
      </w:r>
      <w:r w:rsidR="00C1221C" w:rsidRPr="00EB0638">
        <w:rPr>
          <w:sz w:val="30"/>
        </w:rPr>
        <w:t>дополни</w:t>
      </w:r>
      <w:r w:rsidRPr="00EB0638">
        <w:rPr>
          <w:sz w:val="30"/>
        </w:rPr>
        <w:t>в ее</w:t>
      </w:r>
      <w:r w:rsidR="00C1221C" w:rsidRPr="00EB0638">
        <w:rPr>
          <w:sz w:val="30"/>
        </w:rPr>
        <w:t xml:space="preserve"> частью 7</w:t>
      </w:r>
      <w:r w:rsidR="009B5C57" w:rsidRPr="00EB0638">
        <w:rPr>
          <w:sz w:val="30"/>
        </w:rPr>
        <w:t>4</w:t>
      </w:r>
      <w:r w:rsidR="00C1221C" w:rsidRPr="00EB0638">
        <w:rPr>
          <w:sz w:val="30"/>
        </w:rPr>
        <w:t xml:space="preserve"> </w:t>
      </w:r>
      <w:r w:rsidR="00D76C86">
        <w:rPr>
          <w:sz w:val="30"/>
        </w:rPr>
        <w:br/>
      </w:r>
      <w:r w:rsidR="00C1221C" w:rsidRPr="00EB0638">
        <w:rPr>
          <w:sz w:val="30"/>
        </w:rPr>
        <w:t>следующего содержания</w:t>
      </w:r>
      <w:r w:rsidR="00710919" w:rsidRPr="00EB0638">
        <w:rPr>
          <w:sz w:val="30"/>
        </w:rPr>
        <w:t>:</w:t>
      </w:r>
      <w:bookmarkStart w:id="0" w:name="_GoBack"/>
      <w:bookmarkEnd w:id="0"/>
    </w:p>
    <w:p w:rsidR="00842A49" w:rsidRPr="00EB0638" w:rsidRDefault="00614F90" w:rsidP="000A3C1F">
      <w:pPr>
        <w:spacing w:line="480" w:lineRule="auto"/>
        <w:ind w:firstLine="709"/>
        <w:rPr>
          <w:sz w:val="30"/>
        </w:rPr>
      </w:pPr>
      <w:r w:rsidRPr="00EB0638">
        <w:rPr>
          <w:sz w:val="30"/>
        </w:rPr>
        <w:t>"7</w:t>
      </w:r>
      <w:r w:rsidR="009B5C57" w:rsidRPr="00EB0638">
        <w:rPr>
          <w:sz w:val="30"/>
        </w:rPr>
        <w:t>4</w:t>
      </w:r>
      <w:r w:rsidRPr="00EB0638">
        <w:rPr>
          <w:sz w:val="30"/>
        </w:rPr>
        <w:t>. </w:t>
      </w:r>
      <w:r w:rsidR="00B6436B" w:rsidRPr="00EB0638">
        <w:rPr>
          <w:sz w:val="30"/>
        </w:rPr>
        <w:t>В случае</w:t>
      </w:r>
      <w:r w:rsidR="009C7FC5" w:rsidRPr="00EB0638">
        <w:rPr>
          <w:sz w:val="30"/>
        </w:rPr>
        <w:t xml:space="preserve"> отсутствия у участника</w:t>
      </w:r>
      <w:r w:rsidR="00842A49" w:rsidRPr="00EB0638">
        <w:rPr>
          <w:sz w:val="30"/>
        </w:rPr>
        <w:t xml:space="preserve"> закупки, </w:t>
      </w:r>
      <w:r w:rsidR="00E34BD1" w:rsidRPr="00EB0638">
        <w:rPr>
          <w:sz w:val="30"/>
        </w:rPr>
        <w:t>являющегося</w:t>
      </w:r>
      <w:r w:rsidR="00062F35" w:rsidRPr="00EB0638">
        <w:rPr>
          <w:sz w:val="30"/>
        </w:rPr>
        <w:t xml:space="preserve"> иностранным лицом</w:t>
      </w:r>
      <w:r w:rsidR="00842A49" w:rsidRPr="00EB0638">
        <w:rPr>
          <w:sz w:val="30"/>
        </w:rPr>
        <w:t xml:space="preserve">, </w:t>
      </w:r>
      <w:r w:rsidR="00E34BD1" w:rsidRPr="00EB0638">
        <w:rPr>
          <w:sz w:val="30"/>
        </w:rPr>
        <w:t xml:space="preserve">квалифицированного сертификата ключа </w:t>
      </w:r>
      <w:r w:rsidR="00E34BD1" w:rsidRPr="00EB0638">
        <w:rPr>
          <w:sz w:val="30"/>
        </w:rPr>
        <w:br/>
        <w:t xml:space="preserve">проверки электронной подписи, полученного </w:t>
      </w:r>
      <w:r w:rsidR="00062F35" w:rsidRPr="00EB0638">
        <w:rPr>
          <w:sz w:val="30"/>
        </w:rPr>
        <w:t xml:space="preserve">в </w:t>
      </w:r>
      <w:r w:rsidR="00D2617B" w:rsidRPr="00EB0638">
        <w:rPr>
          <w:sz w:val="30"/>
        </w:rPr>
        <w:t xml:space="preserve">удостоверяющем </w:t>
      </w:r>
      <w:r w:rsidR="00E34BD1" w:rsidRPr="00EB0638">
        <w:rPr>
          <w:sz w:val="30"/>
        </w:rPr>
        <w:br/>
      </w:r>
      <w:r w:rsidR="00D2617B" w:rsidRPr="00EB0638">
        <w:rPr>
          <w:sz w:val="30"/>
        </w:rPr>
        <w:t xml:space="preserve">центре, </w:t>
      </w:r>
      <w:r w:rsidR="00062F35" w:rsidRPr="00EB0638">
        <w:rPr>
          <w:sz w:val="30"/>
        </w:rPr>
        <w:t xml:space="preserve">аккредитованном в соответствии с Федеральным законом </w:t>
      </w:r>
      <w:r w:rsidR="00E34BD1" w:rsidRPr="00EB0638">
        <w:rPr>
          <w:sz w:val="30"/>
        </w:rPr>
        <w:br/>
      </w:r>
      <w:r w:rsidR="00062F35" w:rsidRPr="00EB0638">
        <w:rPr>
          <w:sz w:val="30"/>
        </w:rPr>
        <w:t>от 6 апреля 2011 года № 63-ФЗ "Об электронной подписи"</w:t>
      </w:r>
      <w:r w:rsidR="00D2617B" w:rsidRPr="00EB0638">
        <w:rPr>
          <w:sz w:val="30"/>
        </w:rPr>
        <w:t>,</w:t>
      </w:r>
      <w:r w:rsidR="00062F35" w:rsidRPr="00EB0638">
        <w:rPr>
          <w:sz w:val="30"/>
        </w:rPr>
        <w:t xml:space="preserve"> </w:t>
      </w:r>
      <w:r w:rsidR="00E34BD1" w:rsidRPr="00EB0638">
        <w:rPr>
          <w:sz w:val="30"/>
        </w:rPr>
        <w:br/>
      </w:r>
      <w:r w:rsidR="007876B9" w:rsidRPr="00EB0638">
        <w:rPr>
          <w:sz w:val="30"/>
        </w:rPr>
        <w:t>в</w:t>
      </w:r>
      <w:r w:rsidR="00B6436B" w:rsidRPr="00EB0638">
        <w:rPr>
          <w:sz w:val="30"/>
        </w:rPr>
        <w:t xml:space="preserve"> период до признания в соответствии с </w:t>
      </w:r>
      <w:r w:rsidR="00062F35" w:rsidRPr="00EB0638">
        <w:rPr>
          <w:sz w:val="30"/>
        </w:rPr>
        <w:t xml:space="preserve">указанным </w:t>
      </w:r>
      <w:r w:rsidR="00B6436B" w:rsidRPr="00EB0638">
        <w:rPr>
          <w:sz w:val="30"/>
        </w:rPr>
        <w:t xml:space="preserve">Федеральным </w:t>
      </w:r>
      <w:r w:rsidR="00E34BD1" w:rsidRPr="00EB0638">
        <w:rPr>
          <w:sz w:val="30"/>
        </w:rPr>
        <w:br/>
      </w:r>
      <w:r w:rsidR="00B6436B" w:rsidRPr="00EB0638">
        <w:rPr>
          <w:sz w:val="30"/>
        </w:rPr>
        <w:t>законом</w:t>
      </w:r>
      <w:r w:rsidR="00BF0CEF" w:rsidRPr="00EB0638">
        <w:rPr>
          <w:sz w:val="30"/>
        </w:rPr>
        <w:t xml:space="preserve"> электронных подписей, </w:t>
      </w:r>
      <w:r w:rsidR="00B6436B" w:rsidRPr="00EB0638">
        <w:rPr>
          <w:sz w:val="30"/>
        </w:rPr>
        <w:t xml:space="preserve">созданных в соответствии </w:t>
      </w:r>
      <w:r w:rsidR="00E34BD1" w:rsidRPr="00EB0638">
        <w:rPr>
          <w:sz w:val="30"/>
        </w:rPr>
        <w:br/>
      </w:r>
      <w:r w:rsidR="00B6436B" w:rsidRPr="00EB0638">
        <w:rPr>
          <w:sz w:val="30"/>
        </w:rPr>
        <w:t xml:space="preserve">с нормами права </w:t>
      </w:r>
      <w:r w:rsidR="000A3C1F" w:rsidRPr="00EB0638">
        <w:rPr>
          <w:sz w:val="30"/>
        </w:rPr>
        <w:t>иностранного государства,</w:t>
      </w:r>
      <w:r w:rsidR="00E34BD1" w:rsidRPr="00EB0638">
        <w:rPr>
          <w:sz w:val="30"/>
        </w:rPr>
        <w:t xml:space="preserve"> на территории </w:t>
      </w:r>
      <w:r w:rsidR="00E34BD1" w:rsidRPr="00EB0638">
        <w:rPr>
          <w:sz w:val="30"/>
        </w:rPr>
        <w:br/>
        <w:t>которого зарегистрирован такой участник закупки</w:t>
      </w:r>
      <w:r w:rsidR="00BF0CEF" w:rsidRPr="00EB0638">
        <w:rPr>
          <w:sz w:val="30"/>
        </w:rPr>
        <w:t>,</w:t>
      </w:r>
      <w:r w:rsidR="00062F35" w:rsidRPr="00EB0638">
        <w:rPr>
          <w:sz w:val="30"/>
        </w:rPr>
        <w:t xml:space="preserve"> </w:t>
      </w:r>
      <w:r w:rsidR="00B6436B" w:rsidRPr="00EB0638">
        <w:rPr>
          <w:sz w:val="30"/>
        </w:rPr>
        <w:t>соответствующими признакам усиленной электронной подписи:</w:t>
      </w:r>
    </w:p>
    <w:p w:rsidR="003145B2" w:rsidRPr="00EB0638" w:rsidRDefault="003145B2" w:rsidP="003145B2">
      <w:pPr>
        <w:spacing w:line="480" w:lineRule="auto"/>
        <w:ind w:firstLine="709"/>
        <w:rPr>
          <w:sz w:val="30"/>
        </w:rPr>
      </w:pPr>
      <w:r w:rsidRPr="00EB0638">
        <w:rPr>
          <w:sz w:val="30"/>
        </w:rPr>
        <w:t>1) </w:t>
      </w:r>
      <w:r w:rsidR="00677AD8" w:rsidRPr="00EB0638">
        <w:rPr>
          <w:sz w:val="30"/>
        </w:rPr>
        <w:t>п</w:t>
      </w:r>
      <w:r w:rsidR="009903C0" w:rsidRPr="00EB0638">
        <w:rPr>
          <w:sz w:val="30"/>
        </w:rPr>
        <w:t>ри исполнении контракт</w:t>
      </w:r>
      <w:r w:rsidR="00065B97" w:rsidRPr="00EB0638">
        <w:rPr>
          <w:sz w:val="30"/>
        </w:rPr>
        <w:t>а</w:t>
      </w:r>
      <w:r w:rsidR="009903C0" w:rsidRPr="00EB0638">
        <w:rPr>
          <w:sz w:val="30"/>
        </w:rPr>
        <w:t xml:space="preserve">, </w:t>
      </w:r>
      <w:r w:rsidR="00065B97" w:rsidRPr="00EB0638">
        <w:rPr>
          <w:sz w:val="30"/>
        </w:rPr>
        <w:t>заключенного с</w:t>
      </w:r>
      <w:r w:rsidR="009903C0" w:rsidRPr="00EB0638">
        <w:rPr>
          <w:sz w:val="30"/>
        </w:rPr>
        <w:t xml:space="preserve"> </w:t>
      </w:r>
      <w:r w:rsidR="008677B6" w:rsidRPr="00EB0638">
        <w:rPr>
          <w:sz w:val="30"/>
        </w:rPr>
        <w:t xml:space="preserve">таким </w:t>
      </w:r>
      <w:r w:rsidR="009903C0" w:rsidRPr="00EB0638">
        <w:rPr>
          <w:sz w:val="30"/>
        </w:rPr>
        <w:t>участник</w:t>
      </w:r>
      <w:r w:rsidR="00065B97" w:rsidRPr="00EB0638">
        <w:rPr>
          <w:sz w:val="30"/>
        </w:rPr>
        <w:t>ом закуп</w:t>
      </w:r>
      <w:r w:rsidR="009903C0" w:rsidRPr="00EB0638">
        <w:rPr>
          <w:sz w:val="30"/>
        </w:rPr>
        <w:t>к</w:t>
      </w:r>
      <w:r w:rsidR="00065B97" w:rsidRPr="00EB0638">
        <w:rPr>
          <w:sz w:val="30"/>
        </w:rPr>
        <w:t>и</w:t>
      </w:r>
      <w:r w:rsidR="00677AD8" w:rsidRPr="00EB0638">
        <w:rPr>
          <w:sz w:val="30"/>
        </w:rPr>
        <w:t xml:space="preserve">, </w:t>
      </w:r>
      <w:r w:rsidR="004163DC" w:rsidRPr="00EB0638">
        <w:rPr>
          <w:sz w:val="30"/>
        </w:rPr>
        <w:t xml:space="preserve">применяются положения настоящего Федерального закона, касающиеся </w:t>
      </w:r>
      <w:r w:rsidRPr="00EB0638">
        <w:rPr>
          <w:sz w:val="30"/>
        </w:rPr>
        <w:t xml:space="preserve">составления, подписания и направления документа </w:t>
      </w:r>
      <w:r w:rsidR="00F235A6" w:rsidRPr="00EB0638">
        <w:rPr>
          <w:sz w:val="30"/>
        </w:rPr>
        <w:br/>
      </w:r>
      <w:r w:rsidRPr="00EB0638">
        <w:rPr>
          <w:sz w:val="30"/>
        </w:rPr>
        <w:t>о приемке,</w:t>
      </w:r>
      <w:r w:rsidR="00CA4677" w:rsidRPr="00EB0638">
        <w:rPr>
          <w:sz w:val="30"/>
        </w:rPr>
        <w:t xml:space="preserve"> мотивированного отказа от подписания документа </w:t>
      </w:r>
      <w:r w:rsidR="00F235A6" w:rsidRPr="00EB0638">
        <w:rPr>
          <w:sz w:val="30"/>
        </w:rPr>
        <w:br/>
      </w:r>
      <w:r w:rsidR="00CA4677" w:rsidRPr="00EB0638">
        <w:rPr>
          <w:sz w:val="30"/>
        </w:rPr>
        <w:t xml:space="preserve">о приемке, </w:t>
      </w:r>
      <w:r w:rsidRPr="00EB0638">
        <w:rPr>
          <w:sz w:val="30"/>
        </w:rPr>
        <w:t xml:space="preserve">документов при применении мер ответственности </w:t>
      </w:r>
      <w:r w:rsidR="00F235A6" w:rsidRPr="00EB0638">
        <w:rPr>
          <w:sz w:val="30"/>
        </w:rPr>
        <w:br/>
      </w:r>
      <w:r w:rsidRPr="00EB0638">
        <w:rPr>
          <w:sz w:val="30"/>
        </w:rPr>
        <w:t xml:space="preserve">и совершении иных действий в связи с нарушением поставщиком (подрядчиком, исполнителем) или заказчиком условий контракта, </w:t>
      </w:r>
      <w:r w:rsidR="00F235A6" w:rsidRPr="00EB0638">
        <w:rPr>
          <w:sz w:val="30"/>
        </w:rPr>
        <w:lastRenderedPageBreak/>
        <w:t xml:space="preserve">соглашения об изменении условий контракта, соглашения о расторжении контракта, </w:t>
      </w:r>
      <w:r w:rsidRPr="00EB0638">
        <w:rPr>
          <w:sz w:val="30"/>
        </w:rPr>
        <w:t xml:space="preserve">решения об одностороннем отказе от исполнения контракта </w:t>
      </w:r>
      <w:r w:rsidR="00F235A6" w:rsidRPr="00EB0638">
        <w:rPr>
          <w:sz w:val="30"/>
        </w:rPr>
        <w:br/>
      </w:r>
      <w:r w:rsidRPr="00EB0638">
        <w:rPr>
          <w:sz w:val="30"/>
        </w:rPr>
        <w:t>без использования единой информационной системы;</w:t>
      </w:r>
    </w:p>
    <w:p w:rsidR="003145B2" w:rsidRPr="00EB0638" w:rsidRDefault="003145B2" w:rsidP="003145B2">
      <w:pPr>
        <w:spacing w:line="480" w:lineRule="auto"/>
        <w:ind w:firstLine="709"/>
        <w:rPr>
          <w:sz w:val="30"/>
        </w:rPr>
      </w:pPr>
      <w:r w:rsidRPr="00EB0638">
        <w:rPr>
          <w:sz w:val="30"/>
        </w:rPr>
        <w:t xml:space="preserve">2) при подаче </w:t>
      </w:r>
      <w:r w:rsidR="008251AF" w:rsidRPr="00EB0638">
        <w:rPr>
          <w:sz w:val="30"/>
        </w:rPr>
        <w:t xml:space="preserve">таким </w:t>
      </w:r>
      <w:r w:rsidRPr="00EB0638">
        <w:rPr>
          <w:sz w:val="30"/>
        </w:rPr>
        <w:t xml:space="preserve">участником закупки жалобы </w:t>
      </w:r>
      <w:r w:rsidR="00F55CEC" w:rsidRPr="00EB0638">
        <w:rPr>
          <w:sz w:val="30"/>
        </w:rPr>
        <w:br/>
      </w:r>
      <w:r w:rsidRPr="00EB0638">
        <w:rPr>
          <w:sz w:val="30"/>
        </w:rPr>
        <w:t xml:space="preserve">и ее рассмотрении применяются положения </w:t>
      </w:r>
      <w:r w:rsidR="00241E6A" w:rsidRPr="00EB0638">
        <w:rPr>
          <w:sz w:val="30"/>
        </w:rPr>
        <w:t xml:space="preserve">части 10 статьи 105 </w:t>
      </w:r>
      <w:r w:rsidR="00F55CEC" w:rsidRPr="00EB0638">
        <w:rPr>
          <w:sz w:val="30"/>
        </w:rPr>
        <w:br/>
      </w:r>
      <w:r w:rsidR="00241E6A" w:rsidRPr="00EB0638">
        <w:rPr>
          <w:sz w:val="30"/>
        </w:rPr>
        <w:t xml:space="preserve">(за исключением положений пункта 2, касающихся приложения </w:t>
      </w:r>
      <w:r w:rsidR="00F55CEC" w:rsidRPr="00EB0638">
        <w:rPr>
          <w:sz w:val="30"/>
        </w:rPr>
        <w:br/>
      </w:r>
      <w:r w:rsidR="00241E6A" w:rsidRPr="00EB0638">
        <w:rPr>
          <w:sz w:val="30"/>
        </w:rPr>
        <w:t>к жалобе приглашения)</w:t>
      </w:r>
      <w:r w:rsidR="00D7177A" w:rsidRPr="00EB0638">
        <w:rPr>
          <w:sz w:val="30"/>
        </w:rPr>
        <w:t xml:space="preserve">, </w:t>
      </w:r>
      <w:r w:rsidR="00241E6A" w:rsidRPr="00EB0638">
        <w:rPr>
          <w:sz w:val="30"/>
        </w:rPr>
        <w:t>пункта 2 части 8 статьи 106 настоящего Федерального закона.</w:t>
      </w:r>
      <w:r w:rsidR="000A3C1F" w:rsidRPr="00EB0638">
        <w:rPr>
          <w:sz w:val="30"/>
        </w:rPr>
        <w:t>".</w:t>
      </w:r>
    </w:p>
    <w:p w:rsidR="00710919" w:rsidRPr="00EB0638" w:rsidRDefault="00710919">
      <w:pPr>
        <w:spacing w:line="480" w:lineRule="auto"/>
        <w:ind w:firstLine="709"/>
        <w:rPr>
          <w:b/>
          <w:sz w:val="30"/>
        </w:rPr>
      </w:pPr>
      <w:r w:rsidRPr="00EB0638">
        <w:rPr>
          <w:b/>
          <w:bCs/>
          <w:sz w:val="30"/>
        </w:rPr>
        <w:t xml:space="preserve">Статья </w:t>
      </w:r>
      <w:r w:rsidRPr="00EB0638">
        <w:rPr>
          <w:b/>
          <w:sz w:val="30"/>
        </w:rPr>
        <w:t>2</w:t>
      </w:r>
    </w:p>
    <w:p w:rsidR="00710919" w:rsidRPr="00EB0638" w:rsidRDefault="00710919" w:rsidP="00C96272">
      <w:pPr>
        <w:spacing w:line="480" w:lineRule="auto"/>
        <w:ind w:firstLine="709"/>
        <w:rPr>
          <w:sz w:val="30"/>
        </w:rPr>
      </w:pPr>
      <w:r w:rsidRPr="00EB0638">
        <w:rPr>
          <w:sz w:val="30"/>
        </w:rPr>
        <w:t>Настоящий Федеральный закон вступает в силу со дня его официального опубликования.</w:t>
      </w:r>
    </w:p>
    <w:p w:rsidR="00710919" w:rsidRPr="00EB0638" w:rsidRDefault="00710919">
      <w:pPr>
        <w:spacing w:line="720" w:lineRule="exact"/>
        <w:rPr>
          <w:sz w:val="30"/>
        </w:rPr>
      </w:pPr>
    </w:p>
    <w:p w:rsidR="00710919" w:rsidRPr="00EB0638" w:rsidRDefault="00710919">
      <w:pPr>
        <w:tabs>
          <w:tab w:val="center" w:pos="1474"/>
        </w:tabs>
        <w:spacing w:line="240" w:lineRule="atLeast"/>
        <w:rPr>
          <w:sz w:val="30"/>
        </w:rPr>
      </w:pPr>
      <w:r w:rsidRPr="00EB0638">
        <w:rPr>
          <w:sz w:val="30"/>
        </w:rPr>
        <w:tab/>
        <w:t>Президент</w:t>
      </w:r>
    </w:p>
    <w:p w:rsidR="00710919" w:rsidRDefault="00710919">
      <w:pPr>
        <w:tabs>
          <w:tab w:val="center" w:pos="1474"/>
          <w:tab w:val="left" w:pos="8364"/>
        </w:tabs>
        <w:spacing w:line="240" w:lineRule="atLeast"/>
        <w:rPr>
          <w:sz w:val="30"/>
        </w:rPr>
      </w:pPr>
      <w:r w:rsidRPr="00EB0638">
        <w:rPr>
          <w:sz w:val="30"/>
        </w:rPr>
        <w:tab/>
        <w:t>Российской Федерации</w:t>
      </w:r>
    </w:p>
    <w:sectPr w:rsidR="00710919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8" w:right="737" w:bottom="1418" w:left="1588" w:header="709" w:footer="709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70A" w:rsidRDefault="0013570A">
      <w:r>
        <w:separator/>
      </w:r>
    </w:p>
  </w:endnote>
  <w:endnote w:type="continuationSeparator" w:id="0">
    <w:p w:rsidR="0013570A" w:rsidRDefault="00135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919" w:rsidRDefault="00710919">
    <w:pPr>
      <w:pStyle w:val="a4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919" w:rsidRDefault="00710919">
    <w:pPr>
      <w:pStyle w:val="a4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70A" w:rsidRDefault="0013570A">
      <w:r>
        <w:separator/>
      </w:r>
    </w:p>
  </w:footnote>
  <w:footnote w:type="continuationSeparator" w:id="0">
    <w:p w:rsidR="0013570A" w:rsidRDefault="00135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919" w:rsidRDefault="00710919">
    <w:pPr>
      <w:pStyle w:val="a3"/>
      <w:tabs>
        <w:tab w:val="clear" w:pos="4153"/>
        <w:tab w:val="clear" w:pos="8306"/>
      </w:tabs>
      <w:jc w:val="center"/>
      <w:rPr>
        <w:sz w:val="30"/>
      </w:rPr>
    </w:pPr>
    <w:r>
      <w:rPr>
        <w:rStyle w:val="a5"/>
        <w:sz w:val="30"/>
      </w:rPr>
      <w:fldChar w:fldCharType="begin"/>
    </w:r>
    <w:r>
      <w:rPr>
        <w:rStyle w:val="a5"/>
        <w:sz w:val="30"/>
      </w:rPr>
      <w:instrText xml:space="preserve"> PAGE </w:instrText>
    </w:r>
    <w:r>
      <w:rPr>
        <w:rStyle w:val="a5"/>
        <w:sz w:val="30"/>
      </w:rPr>
      <w:fldChar w:fldCharType="separate"/>
    </w:r>
    <w:r w:rsidR="00D76C86">
      <w:rPr>
        <w:rStyle w:val="a5"/>
        <w:noProof/>
        <w:sz w:val="30"/>
      </w:rPr>
      <w:t>3</w:t>
    </w:r>
    <w:r>
      <w:rPr>
        <w:rStyle w:val="a5"/>
        <w:sz w:val="3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919" w:rsidRDefault="00710919">
    <w:pPr>
      <w:pStyle w:val="a3"/>
      <w:tabs>
        <w:tab w:val="clear" w:pos="4153"/>
        <w:tab w:val="clear" w:pos="8306"/>
      </w:tabs>
      <w:jc w:val="center"/>
      <w:rPr>
        <w:sz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710BE"/>
    <w:multiLevelType w:val="hybridMultilevel"/>
    <w:tmpl w:val="FD7625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9302143"/>
    <w:multiLevelType w:val="singleLevel"/>
    <w:tmpl w:val="06B81EC2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77BE7D7E"/>
    <w:multiLevelType w:val="singleLevel"/>
    <w:tmpl w:val="4CF81ED8"/>
    <w:lvl w:ilvl="0">
      <w:start w:val="3"/>
      <w:numFmt w:val="decimal"/>
      <w:lvlText w:val="%1)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)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4E0"/>
    <w:rsid w:val="000364E0"/>
    <w:rsid w:val="000475F6"/>
    <w:rsid w:val="00062F35"/>
    <w:rsid w:val="00065B97"/>
    <w:rsid w:val="000A3C1F"/>
    <w:rsid w:val="000E67FF"/>
    <w:rsid w:val="000F5A6E"/>
    <w:rsid w:val="000F6FBE"/>
    <w:rsid w:val="00116B87"/>
    <w:rsid w:val="00122C32"/>
    <w:rsid w:val="00131201"/>
    <w:rsid w:val="0013570A"/>
    <w:rsid w:val="00137C62"/>
    <w:rsid w:val="00241E6A"/>
    <w:rsid w:val="00265D0E"/>
    <w:rsid w:val="003145B2"/>
    <w:rsid w:val="003A42CB"/>
    <w:rsid w:val="0040511C"/>
    <w:rsid w:val="004163DC"/>
    <w:rsid w:val="004B30A4"/>
    <w:rsid w:val="004C0FF3"/>
    <w:rsid w:val="004E1CBF"/>
    <w:rsid w:val="004F062A"/>
    <w:rsid w:val="005028D3"/>
    <w:rsid w:val="00592A01"/>
    <w:rsid w:val="005B28D4"/>
    <w:rsid w:val="00614803"/>
    <w:rsid w:val="00614F90"/>
    <w:rsid w:val="00677AD8"/>
    <w:rsid w:val="00681266"/>
    <w:rsid w:val="00686C22"/>
    <w:rsid w:val="00687AA4"/>
    <w:rsid w:val="00687D8A"/>
    <w:rsid w:val="00694FEB"/>
    <w:rsid w:val="006C7F4D"/>
    <w:rsid w:val="00710919"/>
    <w:rsid w:val="007876B9"/>
    <w:rsid w:val="008251AF"/>
    <w:rsid w:val="00842A49"/>
    <w:rsid w:val="00847DC2"/>
    <w:rsid w:val="008677B6"/>
    <w:rsid w:val="008E43FF"/>
    <w:rsid w:val="008E585E"/>
    <w:rsid w:val="009631DE"/>
    <w:rsid w:val="009903C0"/>
    <w:rsid w:val="009B5C57"/>
    <w:rsid w:val="009C7FC5"/>
    <w:rsid w:val="00A0777B"/>
    <w:rsid w:val="00A25ABA"/>
    <w:rsid w:val="00A603DA"/>
    <w:rsid w:val="00A71E83"/>
    <w:rsid w:val="00AA6B7D"/>
    <w:rsid w:val="00AD6780"/>
    <w:rsid w:val="00B6436B"/>
    <w:rsid w:val="00B83D39"/>
    <w:rsid w:val="00BA2D7C"/>
    <w:rsid w:val="00BE0BB4"/>
    <w:rsid w:val="00BF0CEF"/>
    <w:rsid w:val="00C039DA"/>
    <w:rsid w:val="00C1221C"/>
    <w:rsid w:val="00C156BC"/>
    <w:rsid w:val="00C6102D"/>
    <w:rsid w:val="00C82BC7"/>
    <w:rsid w:val="00C96272"/>
    <w:rsid w:val="00CA4677"/>
    <w:rsid w:val="00CE116E"/>
    <w:rsid w:val="00D2617B"/>
    <w:rsid w:val="00D7177A"/>
    <w:rsid w:val="00D76C86"/>
    <w:rsid w:val="00DA4AF8"/>
    <w:rsid w:val="00DC0073"/>
    <w:rsid w:val="00DC7B3E"/>
    <w:rsid w:val="00DF2C7C"/>
    <w:rsid w:val="00E16609"/>
    <w:rsid w:val="00E21458"/>
    <w:rsid w:val="00E34BD1"/>
    <w:rsid w:val="00E408FA"/>
    <w:rsid w:val="00E53805"/>
    <w:rsid w:val="00E53E42"/>
    <w:rsid w:val="00EA6716"/>
    <w:rsid w:val="00EB0638"/>
    <w:rsid w:val="00F10093"/>
    <w:rsid w:val="00F235A6"/>
    <w:rsid w:val="00F55CEC"/>
    <w:rsid w:val="00F9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FF52B5"/>
  <w15:chartTrackingRefBased/>
  <w15:docId w15:val="{8D359FED-C39A-4275-BC66-C09B6BDE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table" w:styleId="a6">
    <w:name w:val="Table Grid"/>
    <w:basedOn w:val="a1"/>
    <w:pPr>
      <w:spacing w:line="240" w:lineRule="atLeast"/>
    </w:pPr>
    <w:rPr>
      <w:sz w:val="28"/>
    </w:rPr>
    <w:tblPr/>
    <w:trPr>
      <w:cantSplit/>
    </w:trPr>
  </w:style>
  <w:style w:type="paragraph" w:styleId="a7">
    <w:name w:val="Body Text Indent"/>
    <w:basedOn w:val="a"/>
    <w:link w:val="a8"/>
    <w:pPr>
      <w:spacing w:line="240" w:lineRule="atLeast"/>
      <w:ind w:left="6180"/>
      <w:jc w:val="left"/>
    </w:pPr>
    <w:rPr>
      <w:sz w:val="30"/>
    </w:rPr>
  </w:style>
  <w:style w:type="character" w:customStyle="1" w:styleId="a8">
    <w:name w:val="Основной текст с отступом Знак"/>
    <w:link w:val="a7"/>
    <w:rPr>
      <w:rFonts w:ascii="Times New Roman" w:hAnsi="Times New Roman"/>
      <w:sz w:val="30"/>
    </w:rPr>
  </w:style>
  <w:style w:type="paragraph" w:styleId="a9">
    <w:name w:val="Balloon Text"/>
    <w:basedOn w:val="a"/>
    <w:link w:val="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A4677"/>
    <w:pPr>
      <w:ind w:left="720"/>
      <w:contextualSpacing/>
    </w:pPr>
  </w:style>
  <w:style w:type="character" w:styleId="ac">
    <w:name w:val="Hyperlink"/>
    <w:basedOn w:val="a0"/>
    <w:rsid w:val="00E53E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3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ДЕМИДОВА ТАТЬЯНА ПАВЛОВНА</dc:creator>
  <cp:keywords/>
  <cp:lastModifiedBy>ДЕМИДОВА ТАТЬЯНА ПАВЛОВНА</cp:lastModifiedBy>
  <cp:revision>43</cp:revision>
  <cp:lastPrinted>2022-02-18T08:37:00Z</cp:lastPrinted>
  <dcterms:created xsi:type="dcterms:W3CDTF">2022-10-21T11:02:00Z</dcterms:created>
  <dcterms:modified xsi:type="dcterms:W3CDTF">2023-02-01T13:16:00Z</dcterms:modified>
</cp:coreProperties>
</file>