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A95" w:rsidRDefault="00976A95" w:rsidP="00976A95">
      <w:pPr>
        <w:pStyle w:val="Style31"/>
        <w:shd w:val="clear" w:color="auto" w:fill="auto"/>
        <w:spacing w:before="0"/>
        <w:rPr>
          <w:rStyle w:val="CharStyle32"/>
          <w:b/>
          <w:bCs/>
          <w:color w:val="000000"/>
        </w:rPr>
      </w:pPr>
    </w:p>
    <w:p w:rsidR="00976A95" w:rsidRDefault="00976A95" w:rsidP="00976A95">
      <w:pPr>
        <w:pStyle w:val="Style31"/>
        <w:shd w:val="clear" w:color="auto" w:fill="auto"/>
        <w:spacing w:before="0"/>
        <w:rPr>
          <w:rStyle w:val="CharStyle32"/>
          <w:b/>
          <w:bCs/>
          <w:color w:val="000000"/>
        </w:rPr>
      </w:pPr>
    </w:p>
    <w:p w:rsidR="00976A95" w:rsidRDefault="00976A95" w:rsidP="00976A95">
      <w:pPr>
        <w:pStyle w:val="Style31"/>
        <w:shd w:val="clear" w:color="auto" w:fill="auto"/>
        <w:spacing w:before="0"/>
        <w:rPr>
          <w:rStyle w:val="CharStyle32"/>
          <w:b/>
          <w:bCs/>
          <w:color w:val="000000"/>
        </w:rPr>
      </w:pPr>
    </w:p>
    <w:p w:rsidR="00976A95" w:rsidRDefault="00976A95" w:rsidP="00976A95">
      <w:pPr>
        <w:pStyle w:val="Style31"/>
        <w:shd w:val="clear" w:color="auto" w:fill="auto"/>
        <w:spacing w:before="0"/>
        <w:rPr>
          <w:rStyle w:val="CharStyle32"/>
          <w:b/>
          <w:bCs/>
          <w:color w:val="000000"/>
        </w:rPr>
      </w:pPr>
    </w:p>
    <w:p w:rsidR="00976A95" w:rsidRDefault="00976A95" w:rsidP="00976A95">
      <w:pPr>
        <w:pStyle w:val="Style31"/>
        <w:shd w:val="clear" w:color="auto" w:fill="auto"/>
        <w:spacing w:before="0"/>
        <w:rPr>
          <w:rStyle w:val="CharStyle32"/>
          <w:b/>
          <w:bCs/>
          <w:color w:val="000000"/>
        </w:rPr>
      </w:pPr>
    </w:p>
    <w:p w:rsidR="00976A95" w:rsidRDefault="00976A95" w:rsidP="00976A95">
      <w:pPr>
        <w:pStyle w:val="Style31"/>
        <w:shd w:val="clear" w:color="auto" w:fill="auto"/>
        <w:spacing w:before="0"/>
        <w:rPr>
          <w:rStyle w:val="CharStyle32"/>
          <w:b/>
          <w:bCs/>
          <w:color w:val="000000"/>
        </w:rPr>
      </w:pPr>
    </w:p>
    <w:p w:rsidR="00976A95" w:rsidRDefault="00976A95" w:rsidP="00976A95">
      <w:pPr>
        <w:pStyle w:val="Style31"/>
        <w:shd w:val="clear" w:color="auto" w:fill="auto"/>
        <w:spacing w:before="0"/>
        <w:rPr>
          <w:rStyle w:val="CharStyle32"/>
          <w:b/>
          <w:bCs/>
          <w:color w:val="000000"/>
        </w:rPr>
      </w:pPr>
    </w:p>
    <w:p w:rsidR="00976A95" w:rsidRPr="00CE6499" w:rsidRDefault="00976A95" w:rsidP="00976A95">
      <w:pPr>
        <w:pStyle w:val="Style31"/>
        <w:shd w:val="clear" w:color="auto" w:fill="auto"/>
        <w:spacing w:before="0"/>
        <w:rPr>
          <w:b w:val="0"/>
        </w:rPr>
      </w:pPr>
      <w:r w:rsidRPr="00CE6499">
        <w:rPr>
          <w:rStyle w:val="CharStyle32"/>
          <w:b/>
          <w:bCs/>
          <w:color w:val="000000"/>
        </w:rPr>
        <w:t xml:space="preserve">Об </w:t>
      </w:r>
      <w:r w:rsidRPr="00CE6499">
        <w:rPr>
          <w:rStyle w:val="CharStyle33"/>
          <w:bCs w:val="0"/>
          <w:color w:val="000000"/>
        </w:rPr>
        <w:t>утверждении</w:t>
      </w:r>
      <w:r w:rsidRPr="00CE6499">
        <w:rPr>
          <w:rStyle w:val="CharStyle33"/>
          <w:b w:val="0"/>
          <w:bCs w:val="0"/>
          <w:color w:val="000000"/>
        </w:rPr>
        <w:t xml:space="preserve"> </w:t>
      </w:r>
      <w:r w:rsidRPr="00CE6499">
        <w:rPr>
          <w:rStyle w:val="CharStyle32"/>
          <w:b/>
          <w:bCs/>
          <w:color w:val="000000"/>
        </w:rPr>
        <w:t>Порядка совершения таможенных операций в отношении товаров, перемещаемых через таможенную границу Евразийского экономического союза с представлением таможенным органам лицензий, генеральных лицензий, выданных Федеральной службой по военно-техническому сотрудничеству</w:t>
      </w:r>
    </w:p>
    <w:p w:rsidR="00976A95" w:rsidRDefault="00976A95" w:rsidP="00976A95">
      <w:pPr>
        <w:pStyle w:val="Style7"/>
        <w:shd w:val="clear" w:color="auto" w:fill="auto"/>
        <w:spacing w:line="360" w:lineRule="auto"/>
        <w:ind w:firstLine="709"/>
      </w:pPr>
      <w:r>
        <w:rPr>
          <w:rStyle w:val="CharStyle9"/>
          <w:color w:val="000000"/>
        </w:rPr>
        <w:t xml:space="preserve">В соответствии с частью 2 статьи 83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</w:t>
      </w:r>
      <w:r>
        <w:rPr>
          <w:rStyle w:val="CharStyle34"/>
          <w:color w:val="000000"/>
        </w:rPr>
        <w:t xml:space="preserve">№ 32, </w:t>
      </w:r>
      <w:r>
        <w:rPr>
          <w:rStyle w:val="CharStyle9"/>
          <w:color w:val="000000"/>
        </w:rPr>
        <w:t xml:space="preserve">ст. 5082) и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2020, № 40, ст. 6251), </w:t>
      </w:r>
      <w:r>
        <w:rPr>
          <w:rStyle w:val="CharStyle35"/>
          <w:color w:val="000000"/>
        </w:rPr>
        <w:t>приказываю:</w:t>
      </w:r>
    </w:p>
    <w:p w:rsidR="00976A95" w:rsidRDefault="00976A95" w:rsidP="00976A95">
      <w:pPr>
        <w:pStyle w:val="Style7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firstLine="709"/>
      </w:pPr>
      <w:r>
        <w:rPr>
          <w:rStyle w:val="CharStyle9"/>
          <w:color w:val="000000"/>
        </w:rPr>
        <w:t>Утвердить прилагаемый Порядок совершения таможенных операций в отношении товаров, перемещаемых через таможенную границу Евразийского экономического союза с представлением таможенным органам лицензий, генеральных лицензий, выданных Федеральной службой по военно-техническому сотрудничеству.</w:t>
      </w:r>
    </w:p>
    <w:p w:rsidR="00976A95" w:rsidRDefault="00976A95" w:rsidP="00976A95">
      <w:pPr>
        <w:pStyle w:val="Style7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firstLine="709"/>
      </w:pPr>
      <w:r>
        <w:rPr>
          <w:rStyle w:val="CharStyle9"/>
          <w:color w:val="000000"/>
        </w:rPr>
        <w:t xml:space="preserve">Контроль за исполнением настоящего приказа таможенными </w:t>
      </w:r>
      <w:r>
        <w:rPr>
          <w:rStyle w:val="CharStyle9"/>
          <w:color w:val="000000"/>
        </w:rPr>
        <w:lastRenderedPageBreak/>
        <w:t>органами возложить на руководителя Федеральной таможенной службы Булавина В.И.</w:t>
      </w:r>
    </w:p>
    <w:p w:rsidR="00976A95" w:rsidRPr="005A2333" w:rsidRDefault="00976A95" w:rsidP="00976A95">
      <w:pPr>
        <w:pStyle w:val="Style7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firstLine="709"/>
        <w:rPr>
          <w:rStyle w:val="CharStyle9"/>
        </w:rPr>
      </w:pPr>
      <w:r>
        <w:rPr>
          <w:rStyle w:val="CharStyle9"/>
          <w:color w:val="000000"/>
        </w:rPr>
        <w:t>Настоящий приказ вступает в силу по истечении 30 дней после дня его официального опубликования, но не ранее 1 апреля 2023 года.</w:t>
      </w:r>
    </w:p>
    <w:p w:rsidR="00976A95" w:rsidRDefault="00976A95" w:rsidP="00976A95">
      <w:pPr>
        <w:pStyle w:val="Style7"/>
        <w:shd w:val="clear" w:color="auto" w:fill="auto"/>
        <w:tabs>
          <w:tab w:val="left" w:pos="993"/>
        </w:tabs>
        <w:spacing w:line="240" w:lineRule="auto"/>
        <w:ind w:left="743"/>
      </w:pPr>
    </w:p>
    <w:p w:rsidR="00976A95" w:rsidRDefault="00976A95" w:rsidP="00976A95">
      <w:pPr>
        <w:pStyle w:val="Style7"/>
        <w:shd w:val="clear" w:color="auto" w:fill="auto"/>
        <w:tabs>
          <w:tab w:val="left" w:pos="993"/>
        </w:tabs>
        <w:spacing w:line="240" w:lineRule="auto"/>
        <w:ind w:left="743"/>
      </w:pPr>
    </w:p>
    <w:p w:rsidR="00976A95" w:rsidRDefault="00976A95" w:rsidP="00976A95">
      <w:pPr>
        <w:pStyle w:val="Style7"/>
        <w:shd w:val="clear" w:color="auto" w:fill="auto"/>
        <w:tabs>
          <w:tab w:val="left" w:pos="993"/>
        </w:tabs>
        <w:spacing w:line="240" w:lineRule="auto"/>
        <w:ind w:left="743"/>
      </w:pPr>
    </w:p>
    <w:p w:rsidR="00976A95" w:rsidRPr="007D4B42" w:rsidRDefault="00976A95" w:rsidP="00976A95">
      <w:pPr>
        <w:pStyle w:val="Style7"/>
        <w:shd w:val="clear" w:color="auto" w:fill="auto"/>
        <w:spacing w:line="260" w:lineRule="exact"/>
        <w:jc w:val="left"/>
      </w:pPr>
      <w:r>
        <w:rPr>
          <w:rStyle w:val="CharStyle9"/>
          <w:color w:val="000000"/>
        </w:rPr>
        <w:t xml:space="preserve">Министр                                                                                               </w:t>
      </w:r>
      <w:r w:rsidRPr="007D4B42">
        <w:rPr>
          <w:rStyle w:val="CharStyle8Exact"/>
          <w:color w:val="000000"/>
          <w:spacing w:val="0"/>
          <w:sz w:val="28"/>
          <w:szCs w:val="28"/>
        </w:rPr>
        <w:t>А.Г. Силуанов</w:t>
      </w: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 w:rsidP="00976A95">
      <w:pPr>
        <w:pStyle w:val="Style7"/>
        <w:shd w:val="clear" w:color="auto" w:fill="auto"/>
        <w:spacing w:line="307" w:lineRule="exact"/>
        <w:jc w:val="left"/>
        <w:rPr>
          <w:rStyle w:val="CharStyle9"/>
          <w:color w:val="000000"/>
        </w:rPr>
      </w:pPr>
    </w:p>
    <w:p w:rsidR="00976A95" w:rsidRDefault="00976A95">
      <w:pPr>
        <w:widowControl/>
        <w:rPr>
          <w:rStyle w:val="CharStyle9"/>
        </w:rPr>
      </w:pPr>
    </w:p>
    <w:p w:rsidR="00976A95" w:rsidRDefault="00976A95" w:rsidP="007D4B42">
      <w:pPr>
        <w:pStyle w:val="Style7"/>
        <w:shd w:val="clear" w:color="auto" w:fill="auto"/>
        <w:spacing w:line="307" w:lineRule="exact"/>
        <w:ind w:left="5387"/>
        <w:jc w:val="center"/>
        <w:rPr>
          <w:rStyle w:val="CharStyle9"/>
          <w:color w:val="000000"/>
        </w:rPr>
      </w:pPr>
    </w:p>
    <w:p w:rsidR="00976A95" w:rsidRDefault="00976A95">
      <w:pPr>
        <w:widowControl/>
        <w:rPr>
          <w:rStyle w:val="CharStyle9"/>
        </w:rPr>
      </w:pPr>
      <w:r>
        <w:rPr>
          <w:rStyle w:val="CharStyle9"/>
        </w:rPr>
        <w:br w:type="page"/>
      </w:r>
    </w:p>
    <w:p w:rsidR="006A5731" w:rsidRDefault="0060212F" w:rsidP="007D4B42">
      <w:pPr>
        <w:pStyle w:val="Style7"/>
        <w:shd w:val="clear" w:color="auto" w:fill="auto"/>
        <w:spacing w:line="307" w:lineRule="exact"/>
        <w:ind w:left="5387"/>
        <w:jc w:val="center"/>
        <w:rPr>
          <w:rStyle w:val="CharStyle9"/>
          <w:color w:val="000000"/>
        </w:rPr>
      </w:pPr>
      <w:r>
        <w:rPr>
          <w:rStyle w:val="CharStyle9"/>
          <w:color w:val="000000"/>
        </w:rPr>
        <w:lastRenderedPageBreak/>
        <w:t>УТВЕРЖДЕН</w:t>
      </w:r>
    </w:p>
    <w:p w:rsidR="0060212F" w:rsidRDefault="0060212F" w:rsidP="007D4B42">
      <w:pPr>
        <w:pStyle w:val="Style7"/>
        <w:shd w:val="clear" w:color="auto" w:fill="auto"/>
        <w:spacing w:line="307" w:lineRule="exact"/>
        <w:ind w:left="5387"/>
        <w:jc w:val="center"/>
        <w:rPr>
          <w:rStyle w:val="CharStyle9"/>
          <w:color w:val="000000"/>
        </w:rPr>
      </w:pPr>
      <w:r>
        <w:rPr>
          <w:rStyle w:val="CharStyle9"/>
          <w:color w:val="000000"/>
        </w:rPr>
        <w:t xml:space="preserve"> приказом Министерства финансов Российской Федерации от</w:t>
      </w:r>
      <w:r w:rsidR="007D4B42">
        <w:rPr>
          <w:rStyle w:val="CharStyle9"/>
          <w:color w:val="000000"/>
        </w:rPr>
        <w:t xml:space="preserve">                                </w:t>
      </w:r>
      <w:r>
        <w:rPr>
          <w:rStyle w:val="CharStyle9"/>
          <w:color w:val="000000"/>
        </w:rPr>
        <w:t>№</w:t>
      </w:r>
    </w:p>
    <w:p w:rsidR="006A5731" w:rsidRDefault="006A5731" w:rsidP="007D4B42">
      <w:pPr>
        <w:pStyle w:val="Style7"/>
        <w:shd w:val="clear" w:color="auto" w:fill="auto"/>
        <w:tabs>
          <w:tab w:val="left" w:pos="5670"/>
        </w:tabs>
        <w:spacing w:line="307" w:lineRule="exact"/>
        <w:ind w:left="5670"/>
        <w:jc w:val="center"/>
        <w:rPr>
          <w:rStyle w:val="CharStyle9"/>
          <w:color w:val="000000"/>
        </w:rPr>
      </w:pPr>
    </w:p>
    <w:p w:rsidR="006A5731" w:rsidRDefault="006A5731" w:rsidP="007D4B42">
      <w:pPr>
        <w:pStyle w:val="Style7"/>
        <w:shd w:val="clear" w:color="auto" w:fill="auto"/>
        <w:tabs>
          <w:tab w:val="left" w:pos="5670"/>
        </w:tabs>
        <w:spacing w:line="307" w:lineRule="exact"/>
        <w:ind w:left="5670"/>
        <w:jc w:val="center"/>
        <w:rPr>
          <w:rStyle w:val="CharStyle9"/>
          <w:color w:val="000000"/>
        </w:rPr>
      </w:pPr>
    </w:p>
    <w:p w:rsidR="006A5731" w:rsidRDefault="006A5731" w:rsidP="007D4B42">
      <w:pPr>
        <w:pStyle w:val="Style7"/>
        <w:shd w:val="clear" w:color="auto" w:fill="auto"/>
        <w:tabs>
          <w:tab w:val="left" w:pos="5670"/>
        </w:tabs>
        <w:spacing w:line="307" w:lineRule="exact"/>
        <w:ind w:left="5670"/>
        <w:jc w:val="center"/>
      </w:pPr>
    </w:p>
    <w:p w:rsidR="0060212F" w:rsidRPr="006A5731" w:rsidRDefault="0060212F" w:rsidP="007D4B42">
      <w:pPr>
        <w:pStyle w:val="Style31"/>
        <w:shd w:val="clear" w:color="auto" w:fill="auto"/>
        <w:tabs>
          <w:tab w:val="left" w:pos="5670"/>
        </w:tabs>
        <w:spacing w:before="0" w:after="0" w:line="317" w:lineRule="exact"/>
        <w:rPr>
          <w:b w:val="0"/>
        </w:rPr>
      </w:pPr>
      <w:r w:rsidRPr="006A5731">
        <w:rPr>
          <w:rStyle w:val="CharStyle32"/>
          <w:b/>
          <w:bCs/>
          <w:color w:val="000000"/>
        </w:rPr>
        <w:t xml:space="preserve">Порядок совершения таможенных операций в отношении товаров, перемещаемых через таможенную границу </w:t>
      </w:r>
      <w:r w:rsidRPr="006A5731">
        <w:rPr>
          <w:rStyle w:val="CharStyle38"/>
          <w:bCs w:val="0"/>
          <w:color w:val="000000"/>
        </w:rPr>
        <w:t>Евразийского</w:t>
      </w:r>
      <w:r w:rsidRPr="006A5731">
        <w:rPr>
          <w:rStyle w:val="CharStyle38"/>
          <w:b w:val="0"/>
          <w:bCs w:val="0"/>
          <w:color w:val="000000"/>
        </w:rPr>
        <w:t xml:space="preserve"> </w:t>
      </w:r>
      <w:r w:rsidRPr="006A5731">
        <w:rPr>
          <w:rStyle w:val="CharStyle32"/>
          <w:b/>
          <w:bCs/>
          <w:color w:val="000000"/>
        </w:rPr>
        <w:t>экономического союза с представлением таможенным органам лицензий, генеральных лицензий, выданных Федеральной службой по военно-техническому</w:t>
      </w:r>
    </w:p>
    <w:p w:rsidR="0060212F" w:rsidRDefault="0060212F" w:rsidP="007D4B42">
      <w:pPr>
        <w:pStyle w:val="Style31"/>
        <w:shd w:val="clear" w:color="auto" w:fill="auto"/>
        <w:tabs>
          <w:tab w:val="left" w:pos="5670"/>
        </w:tabs>
        <w:spacing w:before="0" w:after="296" w:line="317" w:lineRule="exact"/>
      </w:pPr>
      <w:r w:rsidRPr="006A5731">
        <w:rPr>
          <w:rStyle w:val="CharStyle32"/>
          <w:b/>
          <w:bCs/>
          <w:color w:val="000000"/>
        </w:rPr>
        <w:t>сотрудничеству</w:t>
      </w:r>
    </w:p>
    <w:p w:rsidR="0060212F" w:rsidRDefault="00CA1AB7" w:rsidP="007D4B42">
      <w:pPr>
        <w:pStyle w:val="Style7"/>
        <w:numPr>
          <w:ilvl w:val="0"/>
          <w:numId w:val="2"/>
        </w:numPr>
        <w:shd w:val="clear" w:color="auto" w:fill="auto"/>
        <w:tabs>
          <w:tab w:val="left" w:pos="1134"/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Юридическ</w:t>
      </w:r>
      <w:r w:rsidR="009B5D53">
        <w:rPr>
          <w:rStyle w:val="CharStyle9"/>
          <w:color w:val="000000"/>
        </w:rPr>
        <w:t>ое лицо</w:t>
      </w:r>
      <w:r>
        <w:rPr>
          <w:rStyle w:val="CharStyle9"/>
          <w:color w:val="000000"/>
        </w:rPr>
        <w:t>,</w:t>
      </w:r>
      <w:r w:rsidR="0060212F">
        <w:rPr>
          <w:rStyle w:val="CharStyle9"/>
          <w:color w:val="000000"/>
        </w:rPr>
        <w:t xml:space="preserve"> получивш</w:t>
      </w:r>
      <w:r w:rsidR="009B5D53">
        <w:rPr>
          <w:rStyle w:val="CharStyle9"/>
          <w:color w:val="000000"/>
        </w:rPr>
        <w:t>е</w:t>
      </w:r>
      <w:r>
        <w:rPr>
          <w:rStyle w:val="CharStyle9"/>
          <w:color w:val="000000"/>
        </w:rPr>
        <w:t>е</w:t>
      </w:r>
      <w:r w:rsidR="0060212F">
        <w:rPr>
          <w:rStyle w:val="CharStyle9"/>
          <w:color w:val="000000"/>
        </w:rPr>
        <w:t xml:space="preserve"> </w:t>
      </w:r>
      <w:r>
        <w:rPr>
          <w:rStyle w:val="CharStyle9"/>
          <w:color w:val="000000"/>
        </w:rPr>
        <w:t xml:space="preserve">лицензию, генеральную лицензию, выданную федеральным органом исполнительной власти, осуществляющим функции по контролю и надзору в области военно-технического сотрудничества Российской Федерации с иностранными государствами (далее соответственно </w:t>
      </w:r>
      <w:r w:rsidR="009B5D53">
        <w:t>–</w:t>
      </w:r>
      <w:r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>лицензи</w:t>
      </w:r>
      <w:r>
        <w:rPr>
          <w:rStyle w:val="CharStyle9"/>
          <w:color w:val="000000"/>
        </w:rPr>
        <w:t>я</w:t>
      </w:r>
      <w:r w:rsidR="0060212F">
        <w:rPr>
          <w:rStyle w:val="CharStyle9"/>
          <w:color w:val="000000"/>
        </w:rPr>
        <w:t xml:space="preserve"> ФСВТС России</w:t>
      </w:r>
      <w:r>
        <w:rPr>
          <w:rStyle w:val="CharStyle9"/>
          <w:color w:val="000000"/>
        </w:rPr>
        <w:t xml:space="preserve">, </w:t>
      </w:r>
      <w:r w:rsidR="0060212F">
        <w:rPr>
          <w:rStyle w:val="CharStyle9"/>
          <w:color w:val="000000"/>
        </w:rPr>
        <w:t>владелец лицензии</w:t>
      </w:r>
      <w:r w:rsidR="00275531">
        <w:rPr>
          <w:rStyle w:val="CharStyle9"/>
          <w:color w:val="000000"/>
        </w:rPr>
        <w:t>)</w:t>
      </w:r>
      <w:r w:rsidR="0060212F">
        <w:rPr>
          <w:rStyle w:val="CharStyle9"/>
          <w:color w:val="000000"/>
        </w:rPr>
        <w:t xml:space="preserve">, заказным почтовым отправлением с уведомлением о вручении или лично </w:t>
      </w:r>
      <w:r w:rsidR="0060212F" w:rsidRPr="00714C7D">
        <w:rPr>
          <w:rStyle w:val="CharStyle9"/>
          <w:color w:val="000000"/>
        </w:rPr>
        <w:t>представляет ее оригинал на бумажном носителе в таможенный орган Российской</w:t>
      </w:r>
      <w:r w:rsidR="0060212F">
        <w:rPr>
          <w:rStyle w:val="CharStyle9"/>
          <w:color w:val="000000"/>
        </w:rPr>
        <w:t xml:space="preserve"> Федерации, к компетенции которого отнесена постановка лицензий</w:t>
      </w:r>
      <w:r w:rsidR="00275531">
        <w:rPr>
          <w:rStyle w:val="CharStyle9"/>
          <w:color w:val="000000"/>
        </w:rPr>
        <w:t xml:space="preserve">               </w:t>
      </w:r>
      <w:r w:rsidR="0060212F">
        <w:rPr>
          <w:rStyle w:val="CharStyle9"/>
          <w:color w:val="000000"/>
        </w:rPr>
        <w:t xml:space="preserve"> ФСВТС России на контроль (далее </w:t>
      </w:r>
      <w:r w:rsidR="009B5D53">
        <w:t>–</w:t>
      </w:r>
      <w:r w:rsidR="0060212F">
        <w:rPr>
          <w:rStyle w:val="CharStyle9"/>
          <w:color w:val="000000"/>
        </w:rPr>
        <w:t xml:space="preserve"> таможня контроля), </w:t>
      </w:r>
      <w:r w:rsidR="00562907" w:rsidRPr="00275531">
        <w:t xml:space="preserve">не позднее </w:t>
      </w:r>
      <w:r w:rsidR="00EC4F6A" w:rsidRPr="00031BBE">
        <w:t>3</w:t>
      </w:r>
      <w:r w:rsidR="00562907" w:rsidRPr="00031BBE">
        <w:t xml:space="preserve"> р</w:t>
      </w:r>
      <w:r w:rsidR="00562907" w:rsidRPr="00275531">
        <w:t>абочих дней</w:t>
      </w:r>
      <w:r w:rsidR="00562907" w:rsidRPr="007D58E6">
        <w:rPr>
          <w:rFonts w:ascii="Calibri" w:hAnsi="Calibri"/>
          <w:color w:val="44546A"/>
        </w:rPr>
        <w:t xml:space="preserve"> </w:t>
      </w:r>
      <w:r w:rsidR="0060212F" w:rsidRPr="007D58E6">
        <w:rPr>
          <w:rStyle w:val="CharStyle9"/>
          <w:color w:val="000000"/>
        </w:rPr>
        <w:t>до подачи</w:t>
      </w:r>
      <w:r w:rsidR="0060212F" w:rsidRPr="00275531">
        <w:rPr>
          <w:rStyle w:val="CharStyle9"/>
          <w:color w:val="000000"/>
        </w:rPr>
        <w:t xml:space="preserve"> декларации</w:t>
      </w:r>
      <w:r w:rsidR="009B5D53" w:rsidRPr="00275531"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 xml:space="preserve">на товары (далее </w:t>
      </w:r>
      <w:r w:rsidR="009B5D53">
        <w:t>–</w:t>
      </w:r>
      <w:r w:rsidR="0060212F">
        <w:rPr>
          <w:rStyle w:val="CharStyle9"/>
          <w:color w:val="000000"/>
        </w:rPr>
        <w:t xml:space="preserve"> ДТ).</w:t>
      </w:r>
    </w:p>
    <w:p w:rsidR="0060212F" w:rsidRDefault="0060212F" w:rsidP="007D4B42">
      <w:pPr>
        <w:pStyle w:val="Style7"/>
        <w:numPr>
          <w:ilvl w:val="0"/>
          <w:numId w:val="2"/>
        </w:numPr>
        <w:shd w:val="clear" w:color="auto" w:fill="auto"/>
        <w:tabs>
          <w:tab w:val="left" w:pos="1134"/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 xml:space="preserve">Представление лицензии ФСВТС России в таможню контроля сопровождается подачей </w:t>
      </w:r>
      <w:r w:rsidRPr="00714C7D">
        <w:rPr>
          <w:rStyle w:val="CharStyle9"/>
          <w:color w:val="000000"/>
        </w:rPr>
        <w:t>заявления владельца лицензии о постановке лицензии ФСВТС России на контроль</w:t>
      </w:r>
      <w:r>
        <w:rPr>
          <w:rStyle w:val="CharStyle9"/>
          <w:color w:val="000000"/>
        </w:rPr>
        <w:t xml:space="preserve"> (рекомендуемый образец</w:t>
      </w:r>
      <w:r w:rsidR="009B5D53">
        <w:rPr>
          <w:rStyle w:val="CharStyle9"/>
          <w:color w:val="000000"/>
        </w:rPr>
        <w:t xml:space="preserve"> заявления о постановке лицензии ФСВТР России на контроль</w:t>
      </w:r>
      <w:r>
        <w:rPr>
          <w:rStyle w:val="CharStyle9"/>
          <w:color w:val="000000"/>
        </w:rPr>
        <w:t xml:space="preserve"> приведен в приложении </w:t>
      </w:r>
      <w:r w:rsidR="00FA009A">
        <w:rPr>
          <w:rStyle w:val="CharStyle9"/>
          <w:color w:val="000000"/>
        </w:rPr>
        <w:t xml:space="preserve">            </w:t>
      </w:r>
      <w:r>
        <w:rPr>
          <w:rStyle w:val="CharStyle9"/>
          <w:color w:val="000000"/>
        </w:rPr>
        <w:t xml:space="preserve">№ 1 к </w:t>
      </w:r>
      <w:r w:rsidR="00C628E7">
        <w:rPr>
          <w:rStyle w:val="CharStyle9"/>
          <w:color w:val="000000"/>
        </w:rPr>
        <w:t xml:space="preserve">настоящему </w:t>
      </w:r>
      <w:r>
        <w:rPr>
          <w:rStyle w:val="CharStyle9"/>
          <w:color w:val="000000"/>
        </w:rPr>
        <w:t xml:space="preserve">Порядку) (далее </w:t>
      </w:r>
      <w:r w:rsidR="009B5D53">
        <w:t>–</w:t>
      </w:r>
      <w:r>
        <w:rPr>
          <w:rStyle w:val="CharStyle9"/>
          <w:color w:val="000000"/>
        </w:rPr>
        <w:t xml:space="preserve"> Заявление)</w:t>
      </w:r>
      <w:r w:rsidR="009B5D53">
        <w:rPr>
          <w:rStyle w:val="CharStyle9"/>
          <w:color w:val="000000"/>
        </w:rPr>
        <w:t xml:space="preserve"> на бумажном носителе, а также </w:t>
      </w:r>
      <w:r>
        <w:rPr>
          <w:rStyle w:val="CharStyle9"/>
          <w:color w:val="000000"/>
        </w:rPr>
        <w:t>на внешнем электронном носителе в формате электронной таблицы</w:t>
      </w:r>
      <w:r w:rsidR="00FA009A">
        <w:rPr>
          <w:rStyle w:val="CharStyle9"/>
          <w:color w:val="000000"/>
        </w:rPr>
        <w:t xml:space="preserve">            </w:t>
      </w:r>
      <w:r>
        <w:rPr>
          <w:rStyle w:val="CharStyle9"/>
          <w:color w:val="000000"/>
        </w:rPr>
        <w:t xml:space="preserve"> </w:t>
      </w:r>
      <w:r>
        <w:rPr>
          <w:rStyle w:val="CharStyle9"/>
          <w:color w:val="000000"/>
          <w:lang w:val="en-US" w:eastAsia="en-US"/>
        </w:rPr>
        <w:t>MS</w:t>
      </w:r>
      <w:r w:rsidRPr="00CE6499">
        <w:rPr>
          <w:rStyle w:val="CharStyle9"/>
          <w:color w:val="000000"/>
          <w:lang w:eastAsia="en-US"/>
        </w:rPr>
        <w:t xml:space="preserve"> </w:t>
      </w:r>
      <w:r>
        <w:rPr>
          <w:rStyle w:val="CharStyle9"/>
          <w:color w:val="000000"/>
          <w:lang w:val="en-US" w:eastAsia="en-US"/>
        </w:rPr>
        <w:t>Excel</w:t>
      </w:r>
      <w:r w:rsidRPr="00CE6499">
        <w:rPr>
          <w:rStyle w:val="CharStyle9"/>
          <w:color w:val="000000"/>
          <w:lang w:eastAsia="en-US"/>
        </w:rPr>
        <w:t>.</w:t>
      </w:r>
    </w:p>
    <w:p w:rsidR="0060212F" w:rsidRDefault="0060212F" w:rsidP="007D4B42">
      <w:pPr>
        <w:pStyle w:val="Style7"/>
        <w:numPr>
          <w:ilvl w:val="0"/>
          <w:numId w:val="2"/>
        </w:numPr>
        <w:shd w:val="clear" w:color="auto" w:fill="auto"/>
        <w:tabs>
          <w:tab w:val="left" w:pos="1134"/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В Заявлении указываются: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наименование таможни контроля, в которую подается заявление о постановке лицензии ФСВТС России на контроль;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полное и сокращенное (при наличии) наименование владельца лицензии, организационно-правов</w:t>
      </w:r>
      <w:r w:rsidR="00FA009A">
        <w:rPr>
          <w:rStyle w:val="CharStyle9"/>
          <w:color w:val="000000"/>
        </w:rPr>
        <w:t>ая</w:t>
      </w:r>
      <w:r>
        <w:rPr>
          <w:rStyle w:val="CharStyle9"/>
          <w:color w:val="000000"/>
        </w:rPr>
        <w:t xml:space="preserve"> форм</w:t>
      </w:r>
      <w:r w:rsidR="00FA009A">
        <w:rPr>
          <w:rStyle w:val="CharStyle9"/>
          <w:color w:val="000000"/>
        </w:rPr>
        <w:t>а владельца лицензии</w:t>
      </w:r>
      <w:r>
        <w:rPr>
          <w:rStyle w:val="CharStyle9"/>
          <w:color w:val="000000"/>
        </w:rPr>
        <w:t xml:space="preserve">, адрес владельца лицензии в пределах места нахождения владельца лицензии, а также адрес </w:t>
      </w:r>
      <w:r>
        <w:rPr>
          <w:rStyle w:val="CharStyle9"/>
          <w:color w:val="000000"/>
        </w:rPr>
        <w:lastRenderedPageBreak/>
        <w:t>электронной почты, по которому следует направить сообщение владельцу лицензии о постановке лицензии ФСВТС России на контроль либо об отказе в постановке лицензии ФСВТС России на контроль;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номер, дата и срок действия лицензии ФСВТС России;</w:t>
      </w:r>
    </w:p>
    <w:p w:rsidR="006A5731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  <w:rPr>
          <w:rStyle w:val="CharStyle9"/>
          <w:color w:val="000000"/>
        </w:rPr>
      </w:pPr>
      <w:r>
        <w:rPr>
          <w:rStyle w:val="CharStyle9"/>
          <w:color w:val="000000"/>
        </w:rPr>
        <w:t>направление перемещения продукции военного назначения (экспорт или импорт);</w:t>
      </w:r>
      <w:r w:rsidR="006A5731">
        <w:rPr>
          <w:rStyle w:val="CharStyle9"/>
          <w:color w:val="000000"/>
        </w:rPr>
        <w:t xml:space="preserve"> 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 xml:space="preserve">страна отправителя (при импорте) или получателя (при экспорте) продукции военного назначения в соответствии с </w:t>
      </w:r>
      <w:r w:rsidR="00FA009A">
        <w:rPr>
          <w:rStyle w:val="CharStyle9"/>
          <w:color w:val="000000"/>
        </w:rPr>
        <w:t>к</w:t>
      </w:r>
      <w:r>
        <w:rPr>
          <w:rStyle w:val="CharStyle9"/>
          <w:color w:val="000000"/>
        </w:rPr>
        <w:t>лассификатором стран мира</w:t>
      </w:r>
      <w:r>
        <w:rPr>
          <w:rStyle w:val="CharStyle9"/>
          <w:color w:val="000000"/>
          <w:vertAlign w:val="superscript"/>
        </w:rPr>
        <w:footnoteReference w:id="1"/>
      </w:r>
      <w:r>
        <w:rPr>
          <w:rStyle w:val="CharStyle9"/>
          <w:color w:val="000000"/>
        </w:rPr>
        <w:t>;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наименование и количество продукции военного назначения, указанные в лицензии ФСВТС России.</w:t>
      </w:r>
    </w:p>
    <w:p w:rsidR="0060212F" w:rsidRDefault="0060212F" w:rsidP="007D4B42">
      <w:pPr>
        <w:pStyle w:val="Style7"/>
        <w:numPr>
          <w:ilvl w:val="0"/>
          <w:numId w:val="2"/>
        </w:numPr>
        <w:shd w:val="clear" w:color="auto" w:fill="auto"/>
        <w:tabs>
          <w:tab w:val="left" w:pos="1134"/>
          <w:tab w:val="left" w:pos="1276"/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 xml:space="preserve">Не позднее </w:t>
      </w:r>
      <w:r w:rsidR="00EC4F6A" w:rsidRPr="00031BBE">
        <w:rPr>
          <w:rStyle w:val="CharStyle9"/>
        </w:rPr>
        <w:t>3</w:t>
      </w:r>
      <w:r w:rsidR="00EC4F6A">
        <w:rPr>
          <w:rStyle w:val="CharStyle9"/>
          <w:color w:val="000000"/>
        </w:rPr>
        <w:t xml:space="preserve"> </w:t>
      </w:r>
      <w:r>
        <w:rPr>
          <w:rStyle w:val="CharStyle9"/>
          <w:color w:val="000000"/>
        </w:rPr>
        <w:t xml:space="preserve">часов с момента поступления Заявления и лицензии ФСВТС России в таможню контроля </w:t>
      </w:r>
      <w:r w:rsidRPr="00714C7D">
        <w:rPr>
          <w:rStyle w:val="CharStyle9"/>
          <w:color w:val="000000"/>
        </w:rPr>
        <w:t>они передаются в структурное подразделение таможни контроля, к полномочиям которого относится постановка лицензий ФСВТС России на контроль</w:t>
      </w:r>
      <w:r>
        <w:rPr>
          <w:rStyle w:val="CharStyle9"/>
          <w:color w:val="000000"/>
        </w:rPr>
        <w:t xml:space="preserve"> (далее </w:t>
      </w:r>
      <w:r w:rsidR="00FA009A">
        <w:t>–</w:t>
      </w:r>
      <w:r>
        <w:rPr>
          <w:rStyle w:val="CharStyle9"/>
          <w:color w:val="000000"/>
        </w:rPr>
        <w:t xml:space="preserve"> уполномоченное структурное подразделение).</w:t>
      </w:r>
    </w:p>
    <w:p w:rsidR="0060212F" w:rsidRPr="00031BBE" w:rsidRDefault="0060212F" w:rsidP="007D4B42">
      <w:pPr>
        <w:pStyle w:val="Style7"/>
        <w:numPr>
          <w:ilvl w:val="0"/>
          <w:numId w:val="2"/>
        </w:numPr>
        <w:shd w:val="clear" w:color="auto" w:fill="auto"/>
        <w:tabs>
          <w:tab w:val="left" w:pos="1134"/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 xml:space="preserve">Уполномоченное структурное подразделение осуществляет сверку сведений о количестве и наименованиях продукции военного назначения, указанных в Заявлении, </w:t>
      </w:r>
      <w:r w:rsidR="00641AC8">
        <w:rPr>
          <w:rStyle w:val="CharStyle9"/>
          <w:color w:val="000000"/>
        </w:rPr>
        <w:t>с</w:t>
      </w:r>
      <w:r>
        <w:rPr>
          <w:rStyle w:val="CharStyle9"/>
          <w:color w:val="000000"/>
        </w:rPr>
        <w:t xml:space="preserve"> соответствующи</w:t>
      </w:r>
      <w:r w:rsidR="00641AC8">
        <w:rPr>
          <w:rStyle w:val="CharStyle9"/>
          <w:color w:val="000000"/>
        </w:rPr>
        <w:t>ми</w:t>
      </w:r>
      <w:r>
        <w:rPr>
          <w:rStyle w:val="CharStyle9"/>
          <w:color w:val="000000"/>
        </w:rPr>
        <w:t xml:space="preserve"> сведени</w:t>
      </w:r>
      <w:r w:rsidR="00641AC8">
        <w:rPr>
          <w:rStyle w:val="CharStyle9"/>
          <w:color w:val="000000"/>
        </w:rPr>
        <w:t>ями</w:t>
      </w:r>
      <w:r>
        <w:rPr>
          <w:rStyle w:val="CharStyle9"/>
          <w:color w:val="000000"/>
        </w:rPr>
        <w:t>, указанны</w:t>
      </w:r>
      <w:r w:rsidR="00641AC8">
        <w:rPr>
          <w:rStyle w:val="CharStyle9"/>
          <w:color w:val="000000"/>
        </w:rPr>
        <w:t>ми</w:t>
      </w:r>
      <w:r>
        <w:rPr>
          <w:rStyle w:val="CharStyle9"/>
          <w:color w:val="000000"/>
        </w:rPr>
        <w:t xml:space="preserve"> в лицензии ФСВТС России, а также проверяет </w:t>
      </w:r>
      <w:r w:rsidRPr="00031BBE">
        <w:rPr>
          <w:rStyle w:val="CharStyle9"/>
        </w:rPr>
        <w:t>подлинность</w:t>
      </w:r>
      <w:r w:rsidR="00EA2F84" w:rsidRPr="00031BBE">
        <w:rPr>
          <w:rStyle w:val="CharStyle9"/>
        </w:rPr>
        <w:t xml:space="preserve"> подписи и печати лица, уполномоченного на подписание и заверение лицензий ФСВТС России</w:t>
      </w:r>
      <w:r w:rsidRPr="00031BBE">
        <w:rPr>
          <w:rStyle w:val="CharStyle9"/>
        </w:rPr>
        <w:t>.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 w:rsidRPr="00031BBE">
        <w:rPr>
          <w:rStyle w:val="CharStyle9"/>
        </w:rPr>
        <w:t xml:space="preserve">Проверка </w:t>
      </w:r>
      <w:r w:rsidR="00EA2F84" w:rsidRPr="00031BBE">
        <w:rPr>
          <w:rStyle w:val="CharStyle9"/>
        </w:rPr>
        <w:t xml:space="preserve">подписи и печати лица, уполномоченного на подписание и заверение лицензий ФСВТС России </w:t>
      </w:r>
      <w:r>
        <w:rPr>
          <w:rStyle w:val="CharStyle9"/>
          <w:color w:val="000000"/>
        </w:rPr>
        <w:t xml:space="preserve">проводится путем сопоставления подписи и печати лица, подписавшего </w:t>
      </w:r>
      <w:r w:rsidR="0034631C">
        <w:rPr>
          <w:rStyle w:val="CharStyle9"/>
          <w:color w:val="000000"/>
        </w:rPr>
        <w:t xml:space="preserve">и заверившего </w:t>
      </w:r>
      <w:r>
        <w:rPr>
          <w:rStyle w:val="CharStyle9"/>
          <w:color w:val="000000"/>
        </w:rPr>
        <w:t xml:space="preserve">лицензию ФСВТС России, с соответствующими образцами подписи и оттиска печати лица, </w:t>
      </w:r>
      <w:r>
        <w:rPr>
          <w:rStyle w:val="CharStyle9"/>
          <w:color w:val="000000"/>
        </w:rPr>
        <w:lastRenderedPageBreak/>
        <w:t>уполномоченного на подписание</w:t>
      </w:r>
      <w:r w:rsidR="0034631C">
        <w:rPr>
          <w:rStyle w:val="CharStyle9"/>
          <w:color w:val="000000"/>
        </w:rPr>
        <w:t xml:space="preserve"> и заверение</w:t>
      </w:r>
      <w:r>
        <w:rPr>
          <w:rStyle w:val="CharStyle9"/>
          <w:color w:val="000000"/>
        </w:rPr>
        <w:t xml:space="preserve"> лицензий ФСВТС России, имеющимися в таможне контроля.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 xml:space="preserve">Проверка указанных в абзацах первом и втором настоящего пункта документов осуществляется в срок, не превышающий </w:t>
      </w:r>
      <w:r w:rsidR="00EC4F6A" w:rsidRPr="00031BBE">
        <w:rPr>
          <w:rStyle w:val="CharStyle9"/>
        </w:rPr>
        <w:t xml:space="preserve">3 </w:t>
      </w:r>
      <w:r w:rsidRPr="00EC4F6A">
        <w:rPr>
          <w:rStyle w:val="CharStyle9"/>
          <w:color w:val="000000"/>
        </w:rPr>
        <w:t>рабочих</w:t>
      </w:r>
      <w:r>
        <w:rPr>
          <w:rStyle w:val="CharStyle9"/>
          <w:color w:val="000000"/>
        </w:rPr>
        <w:t xml:space="preserve"> дней </w:t>
      </w:r>
      <w:r w:rsidR="00A72A89">
        <w:rPr>
          <w:rStyle w:val="CharStyle9"/>
          <w:color w:val="000000"/>
        </w:rPr>
        <w:t xml:space="preserve">                   </w:t>
      </w:r>
      <w:r>
        <w:rPr>
          <w:rStyle w:val="CharStyle9"/>
          <w:color w:val="000000"/>
        </w:rPr>
        <w:t>со дня поступления Заявления и лицензии ФСВТС России в таможню контроля.</w:t>
      </w:r>
    </w:p>
    <w:p w:rsidR="0060212F" w:rsidRDefault="00420971" w:rsidP="00E03625">
      <w:pPr>
        <w:pStyle w:val="Style7"/>
        <w:shd w:val="clear" w:color="auto" w:fill="auto"/>
        <w:tabs>
          <w:tab w:val="left" w:pos="709"/>
          <w:tab w:val="left" w:pos="1134"/>
          <w:tab w:val="left" w:pos="5670"/>
        </w:tabs>
        <w:spacing w:line="360" w:lineRule="auto"/>
        <w:ind w:firstLine="709"/>
      </w:pPr>
      <w:r w:rsidRPr="00031BBE">
        <w:rPr>
          <w:rStyle w:val="CharStyle9"/>
        </w:rPr>
        <w:t>6.</w:t>
      </w:r>
      <w:r w:rsidR="00A72A89" w:rsidRPr="00031BBE">
        <w:rPr>
          <w:rStyle w:val="CharStyle9"/>
        </w:rPr>
        <w:tab/>
      </w:r>
      <w:r w:rsidR="0060212F" w:rsidRPr="00E03625">
        <w:rPr>
          <w:rStyle w:val="CharStyle9"/>
        </w:rPr>
        <w:t>В</w:t>
      </w:r>
      <w:r w:rsidR="0060212F">
        <w:rPr>
          <w:rStyle w:val="CharStyle9"/>
          <w:color w:val="000000"/>
        </w:rPr>
        <w:t xml:space="preserve"> случае соответствия сведений о наименовании и количестве продукции военного назначения, указанных в Заявлении, сведениям </w:t>
      </w:r>
      <w:r w:rsidR="00A72A89">
        <w:rPr>
          <w:rStyle w:val="CharStyle9"/>
          <w:color w:val="000000"/>
        </w:rPr>
        <w:t xml:space="preserve">                          </w:t>
      </w:r>
      <w:r w:rsidR="0060212F">
        <w:rPr>
          <w:rStyle w:val="CharStyle9"/>
          <w:color w:val="000000"/>
        </w:rPr>
        <w:t xml:space="preserve">о наименовании и количестве продукции военного назначения, указанным </w:t>
      </w:r>
      <w:r w:rsidR="00A72A89">
        <w:rPr>
          <w:rStyle w:val="CharStyle9"/>
          <w:color w:val="000000"/>
        </w:rPr>
        <w:t xml:space="preserve">                 </w:t>
      </w:r>
      <w:r w:rsidR="0060212F">
        <w:rPr>
          <w:rStyle w:val="CharStyle9"/>
          <w:color w:val="000000"/>
        </w:rPr>
        <w:t xml:space="preserve">в лицензии ФСВТС России, </w:t>
      </w:r>
      <w:r w:rsidR="0060212F" w:rsidRPr="00031BBE">
        <w:rPr>
          <w:rStyle w:val="CharStyle9"/>
        </w:rPr>
        <w:t xml:space="preserve">а также подтверждения подлинности подписи </w:t>
      </w:r>
      <w:r w:rsidR="00A72A89" w:rsidRPr="00031BBE">
        <w:rPr>
          <w:rStyle w:val="CharStyle9"/>
        </w:rPr>
        <w:t xml:space="preserve">                  </w:t>
      </w:r>
      <w:r w:rsidR="0060212F" w:rsidRPr="00031BBE">
        <w:rPr>
          <w:rStyle w:val="CharStyle9"/>
        </w:rPr>
        <w:t>и печати лица, уполномоченного на подписание</w:t>
      </w:r>
      <w:r w:rsidR="0034631C" w:rsidRPr="00031BBE">
        <w:rPr>
          <w:rStyle w:val="CharStyle9"/>
        </w:rPr>
        <w:t xml:space="preserve"> и заверение</w:t>
      </w:r>
      <w:r w:rsidR="0060212F" w:rsidRPr="00031BBE">
        <w:rPr>
          <w:rStyle w:val="CharStyle9"/>
        </w:rPr>
        <w:t xml:space="preserve"> лицензий</w:t>
      </w:r>
      <w:r w:rsidR="0034631C" w:rsidRPr="00031BBE">
        <w:rPr>
          <w:rStyle w:val="CharStyle9"/>
        </w:rPr>
        <w:t xml:space="preserve"> </w:t>
      </w:r>
      <w:r w:rsidR="00E03625" w:rsidRPr="00031BBE">
        <w:rPr>
          <w:rStyle w:val="CharStyle9"/>
        </w:rPr>
        <w:t xml:space="preserve"> </w:t>
      </w:r>
      <w:r w:rsidR="0060212F" w:rsidRPr="00031BBE">
        <w:rPr>
          <w:rStyle w:val="CharStyle9"/>
        </w:rPr>
        <w:t>ФСВТС России, уполномоченное структурное подразделение в пределах срока, указанного в</w:t>
      </w:r>
      <w:r w:rsidR="00CC71A9" w:rsidRPr="00031BBE">
        <w:rPr>
          <w:rStyle w:val="CharStyle9"/>
        </w:rPr>
        <w:t xml:space="preserve"> абзаце </w:t>
      </w:r>
      <w:r w:rsidR="003561C5" w:rsidRPr="00031BBE">
        <w:rPr>
          <w:rStyle w:val="CharStyle9"/>
        </w:rPr>
        <w:t>третьем</w:t>
      </w:r>
      <w:r w:rsidR="00CC71A9" w:rsidRPr="00031BBE">
        <w:rPr>
          <w:rStyle w:val="CharStyle9"/>
        </w:rPr>
        <w:t xml:space="preserve"> </w:t>
      </w:r>
      <w:r w:rsidR="00E03625" w:rsidRPr="00031BBE">
        <w:rPr>
          <w:rStyle w:val="CharStyle9"/>
        </w:rPr>
        <w:t>пункта</w:t>
      </w:r>
      <w:r w:rsidR="0060212F" w:rsidRPr="00031BBE">
        <w:rPr>
          <w:rStyle w:val="CharStyle9"/>
        </w:rPr>
        <w:t xml:space="preserve"> </w:t>
      </w:r>
      <w:r w:rsidR="00F25BE3" w:rsidRPr="00031BBE">
        <w:rPr>
          <w:rStyle w:val="CharStyle9"/>
        </w:rPr>
        <w:t>5</w:t>
      </w:r>
      <w:r w:rsidR="0060212F">
        <w:rPr>
          <w:rStyle w:val="CharStyle9"/>
          <w:color w:val="000000"/>
        </w:rPr>
        <w:t xml:space="preserve"> </w:t>
      </w:r>
      <w:r w:rsidR="00C628E7">
        <w:rPr>
          <w:rStyle w:val="CharStyle9"/>
          <w:color w:val="000000"/>
        </w:rPr>
        <w:t xml:space="preserve">настоящего </w:t>
      </w:r>
      <w:r w:rsidR="0060212F">
        <w:rPr>
          <w:rStyle w:val="CharStyle9"/>
          <w:color w:val="000000"/>
        </w:rPr>
        <w:t>Порядка: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 w:rsidRPr="00031BBE">
        <w:rPr>
          <w:rStyle w:val="CharStyle9"/>
        </w:rPr>
        <w:t>осуществляет постановку лицензии ФСВТС России на контроль посредством внесения сведений о ней</w:t>
      </w:r>
      <w:r w:rsidR="00031BBE" w:rsidRPr="00031BBE">
        <w:rPr>
          <w:rStyle w:val="CharStyle9"/>
        </w:rPr>
        <w:t xml:space="preserve"> </w:t>
      </w:r>
      <w:r w:rsidRPr="00031BBE">
        <w:rPr>
          <w:rStyle w:val="CharStyle9"/>
        </w:rPr>
        <w:t>в Журнал учета</w:t>
      </w:r>
      <w:r>
        <w:rPr>
          <w:rStyle w:val="CharStyle9"/>
          <w:color w:val="000000"/>
        </w:rPr>
        <w:t xml:space="preserve"> лицензий ФСВТС России, который ведется в Единой автоматизированной информационной системе таможенных органов (далее </w:t>
      </w:r>
      <w:r w:rsidR="00FA009A">
        <w:t>–</w:t>
      </w:r>
      <w:r>
        <w:rPr>
          <w:rStyle w:val="CharStyle9"/>
          <w:color w:val="000000"/>
        </w:rPr>
        <w:t xml:space="preserve"> ЕАИС</w:t>
      </w:r>
      <w:r w:rsidR="00A72A89">
        <w:rPr>
          <w:rStyle w:val="CharStyle9"/>
          <w:color w:val="000000"/>
        </w:rPr>
        <w:t> </w:t>
      </w:r>
      <w:r>
        <w:rPr>
          <w:rStyle w:val="CharStyle9"/>
          <w:color w:val="000000"/>
        </w:rPr>
        <w:t xml:space="preserve">ТО) в электронном виде и используется таможенными органами при совершении таможенных операций в отношении продукции военного назначения. Рекомендуемый образец Журнала учета лицензий ФСВТС России приведен в приложении № 2 к </w:t>
      </w:r>
      <w:r w:rsidR="00C628E7">
        <w:rPr>
          <w:rStyle w:val="CharStyle9"/>
          <w:color w:val="000000"/>
        </w:rPr>
        <w:t xml:space="preserve">настоящему </w:t>
      </w:r>
      <w:r>
        <w:rPr>
          <w:rStyle w:val="CharStyle9"/>
          <w:color w:val="000000"/>
        </w:rPr>
        <w:t>Порядку;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 w:rsidRPr="00275531">
        <w:rPr>
          <w:rStyle w:val="CharStyle9"/>
          <w:color w:val="000000"/>
        </w:rPr>
        <w:t xml:space="preserve">на основании Заявления в электронном виде формирует лист исполнения к лицензии ФСВТС России (далее </w:t>
      </w:r>
      <w:r w:rsidR="00FA009A" w:rsidRPr="00275531">
        <w:t>–</w:t>
      </w:r>
      <w:r w:rsidRPr="00275531">
        <w:rPr>
          <w:rStyle w:val="CharStyle9"/>
          <w:color w:val="000000"/>
        </w:rPr>
        <w:t xml:space="preserve"> лист исполнения) в целях </w:t>
      </w:r>
      <w:r w:rsidR="00562907" w:rsidRPr="007D58E6">
        <w:rPr>
          <w:rStyle w:val="CharStyle9"/>
        </w:rPr>
        <w:t>контроля и</w:t>
      </w:r>
      <w:r w:rsidR="00562907" w:rsidRPr="007D58E6">
        <w:rPr>
          <w:rStyle w:val="CharStyle9"/>
          <w:color w:val="000000"/>
        </w:rPr>
        <w:t xml:space="preserve"> </w:t>
      </w:r>
      <w:r w:rsidRPr="007D58E6">
        <w:rPr>
          <w:rStyle w:val="CharStyle9"/>
          <w:color w:val="000000"/>
        </w:rPr>
        <w:t>учета количества товара, в отношении которого представлена лицензия ФСВТС России.</w:t>
      </w:r>
    </w:p>
    <w:p w:rsidR="0060212F" w:rsidRDefault="00E03625" w:rsidP="00E03625">
      <w:pPr>
        <w:pStyle w:val="Style7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</w:pPr>
      <w:r w:rsidRPr="00031BBE">
        <w:rPr>
          <w:rStyle w:val="CharStyle9"/>
        </w:rPr>
        <w:t>7.</w:t>
      </w:r>
      <w:r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 xml:space="preserve">В срок, не превышающий </w:t>
      </w:r>
      <w:r w:rsidR="0060212F" w:rsidRPr="00976A95">
        <w:rPr>
          <w:rStyle w:val="CharStyle9"/>
          <w:color w:val="000000"/>
        </w:rPr>
        <w:t>30 ми</w:t>
      </w:r>
      <w:r w:rsidR="0060212F" w:rsidRPr="00EC4F6A">
        <w:rPr>
          <w:rStyle w:val="CharStyle9"/>
          <w:color w:val="000000"/>
        </w:rPr>
        <w:t>нут</w:t>
      </w:r>
      <w:r w:rsidR="0060212F">
        <w:rPr>
          <w:rStyle w:val="CharStyle9"/>
          <w:color w:val="000000"/>
        </w:rPr>
        <w:t xml:space="preserve"> с момента постановки лицензии ФСВТС России на контроль в соответствии </w:t>
      </w:r>
      <w:r w:rsidR="0060212F" w:rsidRPr="00A72A89">
        <w:rPr>
          <w:rStyle w:val="CharStyle9"/>
          <w:color w:val="000000"/>
        </w:rPr>
        <w:t xml:space="preserve">с пунктом </w:t>
      </w:r>
      <w:r w:rsidR="004F3FC0" w:rsidRPr="00976A95">
        <w:rPr>
          <w:rStyle w:val="CharStyle9"/>
        </w:rPr>
        <w:t>6</w:t>
      </w:r>
      <w:r w:rsidR="0060212F">
        <w:rPr>
          <w:rStyle w:val="CharStyle9"/>
          <w:color w:val="000000"/>
        </w:rPr>
        <w:t xml:space="preserve"> </w:t>
      </w:r>
      <w:r w:rsidR="00C628E7">
        <w:rPr>
          <w:rStyle w:val="CharStyle9"/>
          <w:color w:val="000000"/>
        </w:rPr>
        <w:t xml:space="preserve">настоящего </w:t>
      </w:r>
      <w:r w:rsidR="0060212F">
        <w:rPr>
          <w:rStyle w:val="CharStyle9"/>
          <w:color w:val="000000"/>
        </w:rPr>
        <w:t>Порядка, уполномоченное структурное подразделение направляет: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 xml:space="preserve">лист исполнения посредством электронной почты в таможенный пост </w:t>
      </w:r>
      <w:r>
        <w:rPr>
          <w:rStyle w:val="CharStyle9"/>
          <w:color w:val="000000"/>
        </w:rPr>
        <w:lastRenderedPageBreak/>
        <w:t>(за исключением центра электронного декларирования)</w:t>
      </w:r>
      <w:r w:rsidR="0034631C">
        <w:rPr>
          <w:rStyle w:val="CharStyle9"/>
          <w:color w:val="000000"/>
          <w:vertAlign w:val="superscript"/>
        </w:rPr>
        <w:footnoteReference w:id="2"/>
      </w:r>
      <w:r>
        <w:rPr>
          <w:rStyle w:val="CharStyle9"/>
          <w:color w:val="000000"/>
        </w:rPr>
        <w:t xml:space="preserve"> в регионе деятельности таможни контроля (далее </w:t>
      </w:r>
      <w:r w:rsidR="00FA009A">
        <w:t>–</w:t>
      </w:r>
      <w:r>
        <w:rPr>
          <w:rStyle w:val="CharStyle9"/>
          <w:color w:val="000000"/>
        </w:rPr>
        <w:t xml:space="preserve"> таможенный пост контроля лицензии) для осуществления учета количества товара, в отношении которого представляется лицензия ФСВТС России;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 xml:space="preserve">уведомление владельцу лицензии о постановке лицензии </w:t>
      </w:r>
      <w:r w:rsidR="00F56C61">
        <w:rPr>
          <w:rStyle w:val="CharStyle9"/>
          <w:color w:val="000000"/>
        </w:rPr>
        <w:t xml:space="preserve">                       </w:t>
      </w:r>
      <w:r>
        <w:rPr>
          <w:rStyle w:val="CharStyle9"/>
          <w:color w:val="000000"/>
        </w:rPr>
        <w:t>ФСВТС России на контроль по адресу электронной почты, указанному в Заявлении, с последующим направлением данного уведомления на бумажном носителе по адресу владельца лицензии в пределах места нахождения владельца лицензии.</w:t>
      </w:r>
    </w:p>
    <w:p w:rsidR="0060212F" w:rsidRPr="00031BBE" w:rsidRDefault="00E03625" w:rsidP="00BB7285">
      <w:pPr>
        <w:pStyle w:val="Style7"/>
        <w:shd w:val="clear" w:color="auto" w:fill="auto"/>
        <w:tabs>
          <w:tab w:val="left" w:pos="1134"/>
        </w:tabs>
        <w:spacing w:line="360" w:lineRule="auto"/>
        <w:ind w:firstLine="709"/>
        <w:rPr>
          <w:rStyle w:val="CharStyle9"/>
        </w:rPr>
      </w:pPr>
      <w:r w:rsidRPr="00031BBE">
        <w:rPr>
          <w:rStyle w:val="CharStyle9"/>
        </w:rPr>
        <w:t xml:space="preserve">8. </w:t>
      </w:r>
      <w:r w:rsidR="00EF668A" w:rsidRPr="00031BBE">
        <w:rPr>
          <w:rStyle w:val="CharStyle9"/>
        </w:rPr>
        <w:t>Т</w:t>
      </w:r>
      <w:r w:rsidR="0060212F" w:rsidRPr="00031BBE">
        <w:rPr>
          <w:rStyle w:val="CharStyle9"/>
        </w:rPr>
        <w:t>аможня контроля возвращает владельцу лицензии лицензию ФСВТС России без ее постановки на контроль</w:t>
      </w:r>
      <w:r w:rsidR="00EF668A" w:rsidRPr="00031BBE">
        <w:rPr>
          <w:rStyle w:val="CharStyle9"/>
        </w:rPr>
        <w:t xml:space="preserve"> в случае выявления несоответствия сведений о количестве и наименовании продукции военного назначения, содержащихся в Заявлении, сведениям, указанным в лицензии ФСВТС России</w:t>
      </w:r>
      <w:r w:rsidR="0060212F" w:rsidRPr="00031BBE">
        <w:rPr>
          <w:rStyle w:val="CharStyle9"/>
        </w:rPr>
        <w:t>.</w:t>
      </w:r>
      <w:r w:rsidR="00EA2F84" w:rsidRPr="00031BBE">
        <w:rPr>
          <w:rStyle w:val="CharStyle9"/>
        </w:rPr>
        <w:t xml:space="preserve"> В срок, указанный в</w:t>
      </w:r>
      <w:r w:rsidR="00A72A89" w:rsidRPr="00031BBE">
        <w:rPr>
          <w:rStyle w:val="CharStyle9"/>
        </w:rPr>
        <w:t xml:space="preserve"> абзаце третьем</w:t>
      </w:r>
      <w:r w:rsidR="00EA2F84" w:rsidRPr="00031BBE">
        <w:rPr>
          <w:rStyle w:val="CharStyle9"/>
        </w:rPr>
        <w:t xml:space="preserve"> пункт</w:t>
      </w:r>
      <w:r w:rsidR="00A72A89" w:rsidRPr="00031BBE">
        <w:rPr>
          <w:rStyle w:val="CharStyle9"/>
        </w:rPr>
        <w:t>а</w:t>
      </w:r>
      <w:r w:rsidR="00EA2F84" w:rsidRPr="00031BBE">
        <w:rPr>
          <w:rStyle w:val="CharStyle9"/>
        </w:rPr>
        <w:t xml:space="preserve"> </w:t>
      </w:r>
      <w:r w:rsidR="00CC71A9" w:rsidRPr="00031BBE">
        <w:rPr>
          <w:rStyle w:val="CharStyle9"/>
        </w:rPr>
        <w:t>5</w:t>
      </w:r>
      <w:r w:rsidR="00EA2F84" w:rsidRPr="00031BBE">
        <w:rPr>
          <w:rStyle w:val="CharStyle9"/>
        </w:rPr>
        <w:t xml:space="preserve"> настоящего Порядка, владелец лицензии извещается об отказе в постановке лицензии ФСВТС России на контроль письмом таможни контроля на бумажном носителе с приложением оригинала лицензии ФСВТС России и указанием основания такого отказа путем направления заказным почтовым отправлением с уведомлением о вручении или получением оригиналов такого письма и лицензии </w:t>
      </w:r>
      <w:r w:rsidR="00E132F5" w:rsidRPr="00031BBE">
        <w:rPr>
          <w:rStyle w:val="CharStyle9"/>
        </w:rPr>
        <w:t xml:space="preserve">                     </w:t>
      </w:r>
      <w:r w:rsidR="00EA2F84" w:rsidRPr="00031BBE">
        <w:rPr>
          <w:rStyle w:val="CharStyle9"/>
        </w:rPr>
        <w:t>ФСВТС России нарочно.</w:t>
      </w:r>
    </w:p>
    <w:p w:rsidR="0060212F" w:rsidRDefault="00BB7285" w:rsidP="00BB7285">
      <w:pPr>
        <w:pStyle w:val="Style7"/>
        <w:shd w:val="clear" w:color="auto" w:fill="auto"/>
        <w:tabs>
          <w:tab w:val="left" w:pos="1134"/>
        </w:tabs>
        <w:spacing w:line="360" w:lineRule="auto"/>
        <w:ind w:firstLine="709"/>
      </w:pPr>
      <w:r w:rsidRPr="00031BBE">
        <w:rPr>
          <w:rStyle w:val="CharStyle9"/>
        </w:rPr>
        <w:t>9.</w:t>
      </w:r>
      <w:r w:rsidRPr="00B71FE7">
        <w:rPr>
          <w:rStyle w:val="CharStyle9"/>
          <w:color w:val="000000"/>
        </w:rPr>
        <w:t xml:space="preserve"> </w:t>
      </w:r>
      <w:r w:rsidR="0060212F" w:rsidRPr="00B71FE7">
        <w:rPr>
          <w:rStyle w:val="CharStyle9"/>
          <w:color w:val="000000"/>
        </w:rPr>
        <w:t>При совершении таможенных операций, связанных с таможенным декларированием продукции военного назначения,</w:t>
      </w:r>
      <w:r w:rsidR="007C53FC" w:rsidRPr="00B71FE7">
        <w:rPr>
          <w:rStyle w:val="CharStyle9"/>
          <w:color w:val="000000"/>
        </w:rPr>
        <w:t xml:space="preserve"> а также</w:t>
      </w:r>
      <w:r w:rsidR="0060212F" w:rsidRPr="00B71FE7">
        <w:rPr>
          <w:rStyle w:val="CharStyle9"/>
          <w:color w:val="000000"/>
        </w:rPr>
        <w:t xml:space="preserve"> при подаче в таможенные органы ДТ, в которой указаны сведения о лицензии </w:t>
      </w:r>
      <w:r w:rsidR="007C53FC" w:rsidRPr="00B71FE7">
        <w:rPr>
          <w:rStyle w:val="CharStyle9"/>
          <w:color w:val="000000"/>
        </w:rPr>
        <w:t xml:space="preserve">                    </w:t>
      </w:r>
      <w:r w:rsidR="0060212F" w:rsidRPr="00B71FE7">
        <w:rPr>
          <w:rStyle w:val="CharStyle9"/>
          <w:color w:val="000000"/>
        </w:rPr>
        <w:t>ФСВТС России, ЕАИС ТО в автоматическом режиме осуществляется: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а) в случае отсутствия в Журнале учета лицензий ФСВТС России сведений о номере и дате лицензии ФСВТС России, указанных в ДТ: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 xml:space="preserve">информирование таможенного органа, в котором осуществляется таможенное декларирование продукции военного назначения (далее </w:t>
      </w:r>
      <w:r w:rsidR="00FA009A">
        <w:t>–</w:t>
      </w:r>
      <w:r>
        <w:rPr>
          <w:rStyle w:val="CharStyle9"/>
          <w:color w:val="000000"/>
        </w:rPr>
        <w:t xml:space="preserve"> таможенный орган декларирования), об отсутствии сведений о лицензии </w:t>
      </w:r>
      <w:r>
        <w:rPr>
          <w:rStyle w:val="CharStyle9"/>
          <w:color w:val="000000"/>
        </w:rPr>
        <w:lastRenderedPageBreak/>
        <w:t>ФСВТС России в ЕАИС ТО;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 xml:space="preserve">направление декларанту электронного уведомления о необходимости представления Заявления и лицензии ФСВТС России в таможню контроля </w:t>
      </w:r>
      <w:r w:rsidR="00E63171">
        <w:rPr>
          <w:rStyle w:val="CharStyle9"/>
          <w:color w:val="000000"/>
        </w:rPr>
        <w:t xml:space="preserve">                </w:t>
      </w:r>
      <w:r>
        <w:rPr>
          <w:rStyle w:val="CharStyle9"/>
          <w:color w:val="000000"/>
        </w:rPr>
        <w:t xml:space="preserve">в порядке, предусмотренном пунктами </w:t>
      </w:r>
      <w:r w:rsidR="00CC71A9" w:rsidRPr="00031BBE">
        <w:rPr>
          <w:rStyle w:val="CharStyle9"/>
        </w:rPr>
        <w:t>1 – 3</w:t>
      </w:r>
      <w:r w:rsidR="00CC71A9">
        <w:rPr>
          <w:rStyle w:val="CharStyle9"/>
          <w:color w:val="000000"/>
        </w:rPr>
        <w:t xml:space="preserve"> </w:t>
      </w:r>
      <w:r w:rsidR="00C628E7">
        <w:rPr>
          <w:rStyle w:val="CharStyle9"/>
          <w:color w:val="000000"/>
        </w:rPr>
        <w:t xml:space="preserve">настоящего </w:t>
      </w:r>
      <w:r>
        <w:rPr>
          <w:rStyle w:val="CharStyle9"/>
          <w:color w:val="000000"/>
        </w:rPr>
        <w:t>Порядка;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б) в случае наличия в Журнале учета лицензий ФСВТС России сведений о номере и дате лицензии ФСВТС России, указанных в ДТ: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информирование таможенного органа декларирования о таможенном посте контроля лицензии, который осуществляет учет количества продукции военного назначения;</w:t>
      </w:r>
    </w:p>
    <w:p w:rsidR="0060212F" w:rsidRPr="00031BBE" w:rsidRDefault="0060212F" w:rsidP="00F56C61">
      <w:pPr>
        <w:pStyle w:val="Style7"/>
        <w:shd w:val="clear" w:color="auto" w:fill="auto"/>
        <w:tabs>
          <w:tab w:val="center" w:pos="4566"/>
          <w:tab w:val="left" w:pos="5670"/>
          <w:tab w:val="right" w:pos="7138"/>
          <w:tab w:val="right" w:pos="10033"/>
        </w:tabs>
        <w:spacing w:line="360" w:lineRule="auto"/>
        <w:ind w:firstLine="720"/>
      </w:pPr>
      <w:r w:rsidRPr="00031BBE">
        <w:rPr>
          <w:rStyle w:val="CharStyle9"/>
        </w:rPr>
        <w:t>информирование</w:t>
      </w:r>
      <w:r w:rsidR="00F56C61" w:rsidRPr="00031BBE">
        <w:rPr>
          <w:rStyle w:val="CharStyle9"/>
        </w:rPr>
        <w:t xml:space="preserve"> </w:t>
      </w:r>
      <w:r w:rsidRPr="00031BBE">
        <w:rPr>
          <w:rStyle w:val="CharStyle9"/>
        </w:rPr>
        <w:t>таможенного</w:t>
      </w:r>
      <w:r w:rsidR="00F56C61" w:rsidRPr="00031BBE">
        <w:rPr>
          <w:rStyle w:val="CharStyle9"/>
        </w:rPr>
        <w:t xml:space="preserve"> </w:t>
      </w:r>
      <w:r w:rsidRPr="00031BBE">
        <w:rPr>
          <w:rStyle w:val="CharStyle9"/>
        </w:rPr>
        <w:t>органа</w:t>
      </w:r>
      <w:r w:rsidR="00F56C61" w:rsidRPr="00031BBE">
        <w:rPr>
          <w:rStyle w:val="CharStyle9"/>
        </w:rPr>
        <w:t xml:space="preserve"> </w:t>
      </w:r>
      <w:r w:rsidRPr="00031BBE">
        <w:rPr>
          <w:rStyle w:val="CharStyle9"/>
        </w:rPr>
        <w:t>декларирования</w:t>
      </w:r>
      <w:r w:rsidR="00F56C61" w:rsidRPr="00031BBE">
        <w:rPr>
          <w:rStyle w:val="CharStyle9"/>
        </w:rPr>
        <w:t xml:space="preserve"> </w:t>
      </w:r>
      <w:r w:rsidR="006045FD" w:rsidRPr="00031BBE">
        <w:rPr>
          <w:rStyle w:val="CharStyle9"/>
        </w:rPr>
        <w:t>об исполнении, приостановлении, аннулировании или об истечении срока действия лицензии ФСВТС России, заявленной в ДТ;</w:t>
      </w:r>
    </w:p>
    <w:p w:rsidR="0060212F" w:rsidRDefault="0060212F" w:rsidP="007D4B42">
      <w:pPr>
        <w:pStyle w:val="Style7"/>
        <w:shd w:val="clear" w:color="auto" w:fill="auto"/>
        <w:tabs>
          <w:tab w:val="left" w:pos="1082"/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в)</w:t>
      </w:r>
      <w:r>
        <w:rPr>
          <w:rStyle w:val="CharStyle9"/>
          <w:color w:val="000000"/>
        </w:rPr>
        <w:tab/>
        <w:t>внесение в автоматическом режиме в Журнал учета лицензий ФСВТС России сведений о номере ДТ в случае выпуска продукции военного назначения в соответствии с заявленной таможенной процедурой.</w:t>
      </w:r>
    </w:p>
    <w:p w:rsidR="0060212F" w:rsidRDefault="000D61EB" w:rsidP="000D61EB">
      <w:pPr>
        <w:pStyle w:val="Style7"/>
        <w:shd w:val="clear" w:color="auto" w:fill="auto"/>
        <w:tabs>
          <w:tab w:val="left" w:pos="1134"/>
        </w:tabs>
        <w:spacing w:line="360" w:lineRule="auto"/>
        <w:ind w:firstLine="709"/>
      </w:pPr>
      <w:r w:rsidRPr="00031BBE">
        <w:rPr>
          <w:rStyle w:val="CharStyle9"/>
        </w:rPr>
        <w:t>10.</w:t>
      </w:r>
      <w:r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 xml:space="preserve">Таможенный орган декларирования при осуществлении проверки ДТ с использованием ЕАИС ТО направляет сведения о продукции военного назначения, содержащиеся в ДТ, в таможенный пост контроля лицензии либо в случае наличия в Журнале учета лицензий ФСВТС </w:t>
      </w:r>
      <w:r w:rsidR="0060212F" w:rsidRPr="00031BBE">
        <w:rPr>
          <w:rStyle w:val="CharStyle9"/>
        </w:rPr>
        <w:t>России сведений о</w:t>
      </w:r>
      <w:r w:rsidR="00077C52" w:rsidRPr="00031BBE">
        <w:rPr>
          <w:rStyle w:val="CharStyle9"/>
        </w:rPr>
        <w:t>б</w:t>
      </w:r>
      <w:r w:rsidR="004114E1" w:rsidRPr="00031BBE">
        <w:rPr>
          <w:rStyle w:val="CharStyle9"/>
        </w:rPr>
        <w:t xml:space="preserve"> </w:t>
      </w:r>
      <w:r w:rsidR="00E33919" w:rsidRPr="00031BBE">
        <w:rPr>
          <w:rStyle w:val="CharStyle9"/>
        </w:rPr>
        <w:t>исполнении</w:t>
      </w:r>
      <w:r w:rsidR="003F0311" w:rsidRPr="00031BBE">
        <w:rPr>
          <w:rStyle w:val="CharStyle9"/>
        </w:rPr>
        <w:t>,</w:t>
      </w:r>
      <w:r w:rsidR="00E33919" w:rsidRPr="00031BBE">
        <w:rPr>
          <w:rStyle w:val="CharStyle9"/>
        </w:rPr>
        <w:t xml:space="preserve"> </w:t>
      </w:r>
      <w:r w:rsidR="004114E1" w:rsidRPr="00031BBE">
        <w:rPr>
          <w:rStyle w:val="CharStyle9"/>
        </w:rPr>
        <w:t xml:space="preserve">приостановлении, аннулировании или об </w:t>
      </w:r>
      <w:r w:rsidR="00077C52" w:rsidRPr="00031BBE">
        <w:rPr>
          <w:rStyle w:val="CharStyle9"/>
        </w:rPr>
        <w:t>истечении</w:t>
      </w:r>
      <w:r w:rsidR="004114E1" w:rsidRPr="00031BBE">
        <w:rPr>
          <w:rStyle w:val="CharStyle9"/>
        </w:rPr>
        <w:t xml:space="preserve"> срока </w:t>
      </w:r>
      <w:r w:rsidR="0060212F" w:rsidRPr="00031BBE">
        <w:rPr>
          <w:rStyle w:val="CharStyle9"/>
        </w:rPr>
        <w:t>действия лицензии</w:t>
      </w:r>
      <w:r w:rsidR="004114E1" w:rsidRPr="00031BBE">
        <w:rPr>
          <w:rStyle w:val="CharStyle9"/>
        </w:rPr>
        <w:t xml:space="preserve"> ФСВТС России</w:t>
      </w:r>
      <w:r w:rsidR="00EC4F6A" w:rsidRPr="00031BBE">
        <w:rPr>
          <w:rStyle w:val="CharStyle9"/>
        </w:rPr>
        <w:t xml:space="preserve"> </w:t>
      </w:r>
      <w:r w:rsidR="0060212F">
        <w:rPr>
          <w:rStyle w:val="CharStyle9"/>
          <w:color w:val="000000"/>
        </w:rPr>
        <w:t>принимает решение об отказе в выпуске</w:t>
      </w:r>
      <w:r w:rsidR="0060212F">
        <w:rPr>
          <w:rStyle w:val="CharStyle9"/>
          <w:color w:val="000000"/>
          <w:vertAlign w:val="superscript"/>
        </w:rPr>
        <w:footnoteReference w:id="3"/>
      </w:r>
      <w:r w:rsidR="0060212F">
        <w:rPr>
          <w:rStyle w:val="CharStyle9"/>
          <w:color w:val="000000"/>
        </w:rPr>
        <w:t xml:space="preserve"> продукции военного назначения.</w:t>
      </w:r>
    </w:p>
    <w:p w:rsidR="0060212F" w:rsidRDefault="000D61EB" w:rsidP="000D61EB">
      <w:pPr>
        <w:pStyle w:val="Style7"/>
        <w:shd w:val="clear" w:color="auto" w:fill="auto"/>
        <w:tabs>
          <w:tab w:val="left" w:pos="993"/>
          <w:tab w:val="left" w:pos="1134"/>
        </w:tabs>
        <w:spacing w:line="360" w:lineRule="auto"/>
        <w:ind w:firstLine="709"/>
      </w:pPr>
      <w:r w:rsidRPr="00031BBE">
        <w:rPr>
          <w:rStyle w:val="CharStyle9"/>
        </w:rPr>
        <w:t>11.</w:t>
      </w:r>
      <w:r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 xml:space="preserve">Таможенный пост контроля лицензии при поступлении сведений в соответствии с пунктом </w:t>
      </w:r>
      <w:r w:rsidR="0060212F" w:rsidRPr="00976A95">
        <w:rPr>
          <w:rStyle w:val="CharStyle9"/>
        </w:rPr>
        <w:t>1</w:t>
      </w:r>
      <w:r w:rsidR="000E5648" w:rsidRPr="00976A95">
        <w:rPr>
          <w:rStyle w:val="CharStyle9"/>
        </w:rPr>
        <w:t>0</w:t>
      </w:r>
      <w:r w:rsidR="00AB3575" w:rsidRPr="00031BBE">
        <w:rPr>
          <w:rStyle w:val="CharStyle9"/>
        </w:rPr>
        <w:t xml:space="preserve"> </w:t>
      </w:r>
      <w:r w:rsidR="00C628E7">
        <w:rPr>
          <w:rStyle w:val="CharStyle9"/>
          <w:color w:val="000000"/>
        </w:rPr>
        <w:t xml:space="preserve">настоящего </w:t>
      </w:r>
      <w:r w:rsidR="0060212F">
        <w:rPr>
          <w:rStyle w:val="CharStyle9"/>
          <w:color w:val="000000"/>
        </w:rPr>
        <w:t>Порядка в пределах срока выпуска товаров</w:t>
      </w:r>
      <w:r w:rsidR="0060212F">
        <w:rPr>
          <w:rStyle w:val="CharStyle9"/>
          <w:color w:val="000000"/>
          <w:vertAlign w:val="superscript"/>
        </w:rPr>
        <w:footnoteReference w:id="4"/>
      </w:r>
      <w:r w:rsidR="0060212F">
        <w:rPr>
          <w:rStyle w:val="CharStyle9"/>
          <w:color w:val="000000"/>
        </w:rPr>
        <w:t xml:space="preserve"> осуществляет сверку количества продукции военного назначения, указанного в ДТ, с количеством</w:t>
      </w:r>
      <w:r w:rsidR="007C53FC">
        <w:rPr>
          <w:rStyle w:val="CharStyle9"/>
          <w:color w:val="000000"/>
        </w:rPr>
        <w:t xml:space="preserve"> продукции военного назначения</w:t>
      </w:r>
      <w:r w:rsidR="0060212F">
        <w:rPr>
          <w:rStyle w:val="CharStyle9"/>
          <w:color w:val="000000"/>
        </w:rPr>
        <w:t xml:space="preserve">, указанным в листе исполнения, и с использованием ЕАИС ТО информирует таможенный </w:t>
      </w:r>
      <w:r w:rsidR="0060212F">
        <w:rPr>
          <w:rStyle w:val="CharStyle9"/>
          <w:color w:val="000000"/>
        </w:rPr>
        <w:lastRenderedPageBreak/>
        <w:t>орган декларирования о возможности выпуска продукции военного назначения в количестве, не превышающем количество продукции военного назначения, указанное в листе исполнения.</w:t>
      </w:r>
    </w:p>
    <w:p w:rsidR="0060212F" w:rsidRDefault="000D61EB" w:rsidP="000D61EB">
      <w:pPr>
        <w:pStyle w:val="Style7"/>
        <w:shd w:val="clear" w:color="auto" w:fill="auto"/>
        <w:tabs>
          <w:tab w:val="left" w:pos="851"/>
          <w:tab w:val="left" w:pos="1134"/>
        </w:tabs>
        <w:spacing w:line="360" w:lineRule="auto"/>
        <w:ind w:firstLine="709"/>
      </w:pPr>
      <w:r w:rsidRPr="00031BBE">
        <w:rPr>
          <w:rStyle w:val="CharStyle9"/>
        </w:rPr>
        <w:t>12.</w:t>
      </w:r>
      <w:r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>Таможенный орган декларирования принимает решение о выпуске продукции военного назначения в пределах количества, согласованного таможенным постом контроля лицензии.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>
        <w:rPr>
          <w:rStyle w:val="CharStyle9"/>
          <w:color w:val="000000"/>
        </w:rPr>
        <w:t>После выпуска продукции военного назначения в соответствии с заявленной таможенной процедурой ЕАИС ТО в автоматическом режиме осуществляется внесение сведений о номере ДТ в Журнал учета лицензий ФСВТС России и информирование таможенного поста контроля лицензии о выпуске продукции военного назначения.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20"/>
      </w:pPr>
      <w:r w:rsidRPr="007D58E6">
        <w:rPr>
          <w:rStyle w:val="CharStyle9"/>
          <w:color w:val="000000"/>
        </w:rPr>
        <w:t xml:space="preserve">В </w:t>
      </w:r>
      <w:r w:rsidRPr="00275531">
        <w:rPr>
          <w:rStyle w:val="CharStyle9"/>
          <w:color w:val="000000"/>
        </w:rPr>
        <w:t>случае изменения решения о выпуске продукции военного назначения (</w:t>
      </w:r>
      <w:r w:rsidR="00562907" w:rsidRPr="007D58E6">
        <w:rPr>
          <w:rStyle w:val="CharStyle9"/>
          <w:color w:val="000000"/>
        </w:rPr>
        <w:t xml:space="preserve">например, </w:t>
      </w:r>
      <w:r w:rsidRPr="007D58E6">
        <w:rPr>
          <w:rStyle w:val="CharStyle9"/>
          <w:color w:val="000000"/>
        </w:rPr>
        <w:t>отзыв ДТ, корректировка ДТ) ЕАИС ТО в автоматическом режиме осуществляется информирование таможенного поста контроля лицензии.</w:t>
      </w:r>
    </w:p>
    <w:p w:rsidR="0060212F" w:rsidRDefault="000D61EB" w:rsidP="000D61EB">
      <w:pPr>
        <w:pStyle w:val="Style7"/>
        <w:shd w:val="clear" w:color="auto" w:fill="auto"/>
        <w:tabs>
          <w:tab w:val="left" w:pos="993"/>
          <w:tab w:val="left" w:pos="1134"/>
        </w:tabs>
        <w:spacing w:line="360" w:lineRule="auto"/>
        <w:ind w:firstLine="709"/>
      </w:pPr>
      <w:r w:rsidRPr="00031BBE">
        <w:rPr>
          <w:rStyle w:val="CharStyle9"/>
        </w:rPr>
        <w:t>13.</w:t>
      </w:r>
      <w:r w:rsidRPr="000D61EB">
        <w:rPr>
          <w:rStyle w:val="CharStyle9"/>
          <w:color w:val="FF0000"/>
        </w:rPr>
        <w:t xml:space="preserve"> </w:t>
      </w:r>
      <w:r w:rsidR="0060212F">
        <w:rPr>
          <w:rStyle w:val="CharStyle9"/>
          <w:color w:val="000000"/>
        </w:rPr>
        <w:t xml:space="preserve">Таможенный пост контроля лицензии в срок, не превышающий </w:t>
      </w:r>
      <w:r w:rsidR="000E486D">
        <w:rPr>
          <w:rStyle w:val="CharStyle9"/>
          <w:color w:val="000000"/>
        </w:rPr>
        <w:t xml:space="preserve">       </w:t>
      </w:r>
      <w:r w:rsidR="0060212F" w:rsidRPr="00EC4F6A">
        <w:rPr>
          <w:rStyle w:val="CharStyle9"/>
          <w:color w:val="000000"/>
        </w:rPr>
        <w:t>30</w:t>
      </w:r>
      <w:r w:rsidR="0060212F">
        <w:rPr>
          <w:rStyle w:val="CharStyle9"/>
          <w:color w:val="000000"/>
        </w:rPr>
        <w:t xml:space="preserve"> минут с момента поступления информации о выпуске или изменении решения о выпуске продукции военного назначения в ЕАИС ТО, с учетом количества продукции военного назначения, выпуск которой произведен, вносит в лист исполнения сведения об остатке продукции военного назначения, допустимом к дальнейшему выпуску таможенными органами Российской Федерации.</w:t>
      </w:r>
    </w:p>
    <w:p w:rsidR="0060212F" w:rsidRDefault="000D61EB" w:rsidP="000D61EB">
      <w:pPr>
        <w:pStyle w:val="Style7"/>
        <w:shd w:val="clear" w:color="auto" w:fill="auto"/>
        <w:tabs>
          <w:tab w:val="left" w:pos="709"/>
          <w:tab w:val="left" w:pos="1134"/>
        </w:tabs>
        <w:spacing w:line="360" w:lineRule="auto"/>
        <w:ind w:firstLine="709"/>
      </w:pPr>
      <w:r w:rsidRPr="00031BBE">
        <w:rPr>
          <w:rStyle w:val="CharStyle9"/>
        </w:rPr>
        <w:t>14.</w:t>
      </w:r>
      <w:r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 xml:space="preserve">После исчерпания количества продукции военного назначения, указанного в листе исполнения, либо в </w:t>
      </w:r>
      <w:r w:rsidR="0060212F" w:rsidRPr="00031BBE">
        <w:rPr>
          <w:rStyle w:val="CharStyle9"/>
        </w:rPr>
        <w:t>случа</w:t>
      </w:r>
      <w:r w:rsidR="004114E1" w:rsidRPr="00031BBE">
        <w:rPr>
          <w:rStyle w:val="CharStyle9"/>
        </w:rPr>
        <w:t>ях</w:t>
      </w:r>
      <w:r w:rsidR="0060212F" w:rsidRPr="00031BBE">
        <w:rPr>
          <w:rStyle w:val="CharStyle9"/>
        </w:rPr>
        <w:t xml:space="preserve"> </w:t>
      </w:r>
      <w:r w:rsidR="004114E1" w:rsidRPr="00031BBE">
        <w:rPr>
          <w:rStyle w:val="CharStyle9"/>
        </w:rPr>
        <w:t>приостановления, аннулирования или</w:t>
      </w:r>
      <w:r w:rsidR="004114E1" w:rsidRPr="004F3FC0">
        <w:rPr>
          <w:rStyle w:val="CharStyle9"/>
          <w:color w:val="FF0000"/>
        </w:rPr>
        <w:t xml:space="preserve"> </w:t>
      </w:r>
      <w:r w:rsidR="0060212F">
        <w:rPr>
          <w:rStyle w:val="CharStyle9"/>
          <w:color w:val="000000"/>
        </w:rPr>
        <w:t>окончания срока действия лицензии ФСВТС России таможенный пост контроля лицензии по электронной почте направляет лист исполнения в уполномоченное структурное подразделение.</w:t>
      </w:r>
    </w:p>
    <w:p w:rsidR="0027141B" w:rsidRDefault="000D61EB" w:rsidP="000D61EB">
      <w:pPr>
        <w:pStyle w:val="Style7"/>
        <w:shd w:val="clear" w:color="auto" w:fill="auto"/>
        <w:tabs>
          <w:tab w:val="left" w:pos="851"/>
          <w:tab w:val="left" w:pos="993"/>
          <w:tab w:val="left" w:pos="1134"/>
        </w:tabs>
        <w:spacing w:line="360" w:lineRule="auto"/>
        <w:ind w:firstLine="709"/>
      </w:pPr>
      <w:r w:rsidRPr="00031BBE">
        <w:rPr>
          <w:rStyle w:val="CharStyle9"/>
        </w:rPr>
        <w:t>15.</w:t>
      </w:r>
      <w:r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>Уполномоченное структурное подразделение не позднее следующего рабочего дня, следующего за днем получения от таможенного поста контроля лицензии листа исполнения</w:t>
      </w:r>
      <w:r w:rsidR="007C53FC">
        <w:rPr>
          <w:rStyle w:val="CharStyle9"/>
          <w:color w:val="000000"/>
        </w:rPr>
        <w:t>,</w:t>
      </w:r>
      <w:r w:rsidR="0060212F">
        <w:rPr>
          <w:rStyle w:val="CharStyle9"/>
          <w:color w:val="000000"/>
        </w:rPr>
        <w:t xml:space="preserve"> осуществляет проверку соответствия количества выпущенной продукции военного назначения количеству</w:t>
      </w:r>
      <w:r w:rsidR="00066CDA">
        <w:rPr>
          <w:rStyle w:val="CharStyle9"/>
          <w:color w:val="000000"/>
        </w:rPr>
        <w:t xml:space="preserve"> продукции военного назначения</w:t>
      </w:r>
      <w:r w:rsidR="0060212F">
        <w:rPr>
          <w:rStyle w:val="CharStyle9"/>
          <w:color w:val="000000"/>
        </w:rPr>
        <w:t xml:space="preserve">, указанному в лицензии ФСВТС России, и </w:t>
      </w:r>
      <w:r w:rsidR="0060212F" w:rsidRPr="00031BBE">
        <w:rPr>
          <w:rStyle w:val="CharStyle9"/>
        </w:rPr>
        <w:t>вносит</w:t>
      </w:r>
      <w:r w:rsidR="00714C7D" w:rsidRPr="00031BBE">
        <w:rPr>
          <w:rStyle w:val="CharStyle9"/>
        </w:rPr>
        <w:t xml:space="preserve"> </w:t>
      </w:r>
      <w:r w:rsidR="0060212F" w:rsidRPr="00031BBE">
        <w:rPr>
          <w:rStyle w:val="CharStyle9"/>
        </w:rPr>
        <w:t xml:space="preserve">сведения </w:t>
      </w:r>
      <w:r w:rsidR="0027141B" w:rsidRPr="00031BBE">
        <w:rPr>
          <w:rStyle w:val="CharStyle9"/>
        </w:rPr>
        <w:t xml:space="preserve">об </w:t>
      </w:r>
      <w:r w:rsidR="0027141B" w:rsidRPr="00031BBE">
        <w:rPr>
          <w:rStyle w:val="CharStyle9"/>
        </w:rPr>
        <w:lastRenderedPageBreak/>
        <w:t xml:space="preserve">исполнении </w:t>
      </w:r>
      <w:r w:rsidR="004114E1" w:rsidRPr="00031BBE">
        <w:rPr>
          <w:rStyle w:val="CharStyle9"/>
        </w:rPr>
        <w:t xml:space="preserve">либо о приостановлении, аннулировании или </w:t>
      </w:r>
      <w:r w:rsidR="00077C52" w:rsidRPr="00031BBE">
        <w:rPr>
          <w:rStyle w:val="CharStyle9"/>
        </w:rPr>
        <w:t>истечении</w:t>
      </w:r>
      <w:r w:rsidR="004114E1" w:rsidRPr="00031BBE">
        <w:rPr>
          <w:rStyle w:val="CharStyle9"/>
        </w:rPr>
        <w:t xml:space="preserve"> срока действия </w:t>
      </w:r>
      <w:r w:rsidR="0060212F" w:rsidRPr="00031BBE">
        <w:rPr>
          <w:rStyle w:val="CharStyle9"/>
        </w:rPr>
        <w:t>лицензии ФСВТС России</w:t>
      </w:r>
      <w:r w:rsidR="0060212F" w:rsidRPr="00031BBE">
        <w:rPr>
          <w:rStyle w:val="CharStyle9"/>
          <w:color w:val="FF0000"/>
        </w:rPr>
        <w:t xml:space="preserve"> </w:t>
      </w:r>
      <w:r w:rsidR="0060212F" w:rsidRPr="00D676EB">
        <w:rPr>
          <w:rStyle w:val="CharStyle9"/>
          <w:color w:val="000000"/>
        </w:rPr>
        <w:t>в Журнал учета лицензий ФСВТС России.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40"/>
      </w:pPr>
      <w:r>
        <w:rPr>
          <w:rStyle w:val="CharStyle9"/>
          <w:color w:val="000000"/>
        </w:rPr>
        <w:t>В случае выявления несоответствия количества выпущенной продукции военного назначения количеств</w:t>
      </w:r>
      <w:r w:rsidR="00DE1CC0">
        <w:rPr>
          <w:rStyle w:val="CharStyle9"/>
          <w:color w:val="000000"/>
        </w:rPr>
        <w:t>у</w:t>
      </w:r>
      <w:r>
        <w:rPr>
          <w:rStyle w:val="CharStyle9"/>
          <w:color w:val="000000"/>
        </w:rPr>
        <w:t xml:space="preserve"> продукц</w:t>
      </w:r>
      <w:r w:rsidR="00DE1CC0">
        <w:rPr>
          <w:rStyle w:val="CharStyle9"/>
          <w:color w:val="000000"/>
        </w:rPr>
        <w:t>ии военного назначения, указанному</w:t>
      </w:r>
      <w:r>
        <w:rPr>
          <w:rStyle w:val="CharStyle9"/>
          <w:color w:val="000000"/>
        </w:rPr>
        <w:t xml:space="preserve"> в лицензии ФСВТС России, уполномоченное структурное подразделение устанавливает причины такого несоответствия и принимает меры для их устранения, предусмотренные регулирующими таможенные правоотношения международными договорами Российской Федерации, актами, составляющими право ЕАЭС, и законодательством Российской Федерации о таможенном регулировании.</w:t>
      </w:r>
    </w:p>
    <w:p w:rsidR="0060212F" w:rsidRDefault="000D61EB" w:rsidP="000D61EB">
      <w:pPr>
        <w:pStyle w:val="Style7"/>
        <w:shd w:val="clear" w:color="auto" w:fill="auto"/>
        <w:tabs>
          <w:tab w:val="left" w:pos="993"/>
          <w:tab w:val="left" w:pos="1134"/>
        </w:tabs>
        <w:spacing w:line="360" w:lineRule="auto"/>
        <w:ind w:firstLine="709"/>
      </w:pPr>
      <w:r w:rsidRPr="00031BBE">
        <w:rPr>
          <w:rStyle w:val="CharStyle9"/>
        </w:rPr>
        <w:t xml:space="preserve">16. </w:t>
      </w:r>
      <w:r w:rsidR="0060212F" w:rsidRPr="00031BBE">
        <w:rPr>
          <w:rStyle w:val="CharStyle9"/>
        </w:rPr>
        <w:t>При</w:t>
      </w:r>
      <w:r w:rsidR="0060212F">
        <w:rPr>
          <w:rStyle w:val="CharStyle9"/>
          <w:color w:val="000000"/>
        </w:rPr>
        <w:t xml:space="preserve"> поступлении в таможню контроля сведений о внесении изменений в лицензию ФСВТС России,</w:t>
      </w:r>
      <w:r w:rsidR="004114E1">
        <w:rPr>
          <w:rStyle w:val="CharStyle9"/>
          <w:color w:val="000000"/>
        </w:rPr>
        <w:t xml:space="preserve"> </w:t>
      </w:r>
      <w:r w:rsidR="004114E1" w:rsidRPr="00976A95">
        <w:rPr>
          <w:rStyle w:val="CharStyle9"/>
        </w:rPr>
        <w:t>аннулировании</w:t>
      </w:r>
      <w:r w:rsidR="003F0311" w:rsidRPr="00976A95">
        <w:rPr>
          <w:rStyle w:val="CharStyle9"/>
        </w:rPr>
        <w:t>,</w:t>
      </w:r>
      <w:r w:rsidR="0060212F" w:rsidRPr="00031BBE">
        <w:rPr>
          <w:rStyle w:val="CharStyle9"/>
        </w:rPr>
        <w:t xml:space="preserve"> приостановлении</w:t>
      </w:r>
      <w:r w:rsidR="0060212F">
        <w:rPr>
          <w:rStyle w:val="CharStyle9"/>
          <w:color w:val="000000"/>
        </w:rPr>
        <w:t xml:space="preserve"> </w:t>
      </w:r>
      <w:r w:rsidR="0060212F" w:rsidRPr="00A72A89">
        <w:rPr>
          <w:rStyle w:val="CharStyle9"/>
          <w:color w:val="000000"/>
        </w:rPr>
        <w:t>или</w:t>
      </w:r>
      <w:r w:rsidR="0060212F">
        <w:rPr>
          <w:rStyle w:val="CharStyle9"/>
          <w:color w:val="000000"/>
        </w:rPr>
        <w:t xml:space="preserve"> возобновлении ее действия уполномоченное структурное подразделение не позднее следующего рабочего дня со дня поступления таких сведений вносит соответствующие изменения в Журнал учета лицензий ФСВТС России, а </w:t>
      </w:r>
      <w:r w:rsidR="0060212F" w:rsidRPr="00031BBE">
        <w:rPr>
          <w:rStyle w:val="CharStyle9"/>
        </w:rPr>
        <w:t>также</w:t>
      </w:r>
      <w:r w:rsidR="009A34CD" w:rsidRPr="00031BBE">
        <w:rPr>
          <w:rStyle w:val="CharStyle9"/>
        </w:rPr>
        <w:t xml:space="preserve"> при внесении изменений в лицензию ФСВТС России</w:t>
      </w:r>
      <w:r w:rsidR="0060212F" w:rsidRPr="00031BBE">
        <w:rPr>
          <w:rStyle w:val="CharStyle9"/>
        </w:rPr>
        <w:t xml:space="preserve"> направляет</w:t>
      </w:r>
      <w:r w:rsidR="0060212F">
        <w:rPr>
          <w:rStyle w:val="CharStyle9"/>
          <w:color w:val="000000"/>
        </w:rPr>
        <w:t xml:space="preserve"> новый лист </w:t>
      </w:r>
      <w:r w:rsidR="0060212F" w:rsidRPr="00A72A89">
        <w:rPr>
          <w:rStyle w:val="CharStyle9"/>
          <w:color w:val="000000"/>
        </w:rPr>
        <w:t xml:space="preserve">исполнения в таможенный пост контроля лицензии в соответствии с пунктом </w:t>
      </w:r>
      <w:r w:rsidR="000E486D" w:rsidRPr="00031BBE">
        <w:rPr>
          <w:rStyle w:val="CharStyle9"/>
        </w:rPr>
        <w:t>7</w:t>
      </w:r>
      <w:r>
        <w:rPr>
          <w:rStyle w:val="CharStyle9"/>
          <w:color w:val="000000"/>
        </w:rPr>
        <w:t xml:space="preserve"> настоящего</w:t>
      </w:r>
      <w:r w:rsidR="00C628E7"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>Порядка.</w:t>
      </w:r>
    </w:p>
    <w:p w:rsidR="0060212F" w:rsidRDefault="000D61EB" w:rsidP="000D61EB">
      <w:pPr>
        <w:pStyle w:val="Style7"/>
        <w:shd w:val="clear" w:color="auto" w:fill="auto"/>
        <w:tabs>
          <w:tab w:val="left" w:pos="709"/>
          <w:tab w:val="left" w:pos="1134"/>
        </w:tabs>
        <w:spacing w:line="360" w:lineRule="auto"/>
        <w:ind w:firstLine="709"/>
      </w:pPr>
      <w:r w:rsidRPr="00031BBE">
        <w:rPr>
          <w:rStyle w:val="CharStyle9"/>
        </w:rPr>
        <w:t>17.</w:t>
      </w:r>
      <w:r w:rsidRPr="00B71FE7">
        <w:rPr>
          <w:rStyle w:val="CharStyle9"/>
          <w:color w:val="000000"/>
        </w:rPr>
        <w:t xml:space="preserve"> </w:t>
      </w:r>
      <w:r w:rsidR="0060212F" w:rsidRPr="00B71FE7">
        <w:rPr>
          <w:rStyle w:val="CharStyle9"/>
          <w:color w:val="000000"/>
        </w:rPr>
        <w:t xml:space="preserve">При совершении таможенных операций, связанных с прибытием продукции военного назначения в Российскую Федерацию и убытием продукции военного назначения из Российской Федерации, при представлении перевозчиком </w:t>
      </w:r>
      <w:r w:rsidR="0060212F" w:rsidRPr="00976A95">
        <w:rPr>
          <w:rStyle w:val="CharStyle9"/>
        </w:rPr>
        <w:t>сведений</w:t>
      </w:r>
      <w:r w:rsidR="0060212F" w:rsidRPr="00D676EB">
        <w:rPr>
          <w:rStyle w:val="CharStyle9"/>
        </w:rPr>
        <w:t xml:space="preserve"> </w:t>
      </w:r>
      <w:r w:rsidR="0060212F" w:rsidRPr="00976A95">
        <w:rPr>
          <w:rStyle w:val="CharStyle9"/>
        </w:rPr>
        <w:t>о</w:t>
      </w:r>
      <w:r w:rsidR="0060212F" w:rsidRPr="00D676EB">
        <w:rPr>
          <w:rStyle w:val="CharStyle9"/>
        </w:rPr>
        <w:t xml:space="preserve"> </w:t>
      </w:r>
      <w:r w:rsidR="0060212F" w:rsidRPr="00976A95">
        <w:rPr>
          <w:rStyle w:val="CharStyle9"/>
        </w:rPr>
        <w:t>лицензии</w:t>
      </w:r>
      <w:r w:rsidR="0060212F" w:rsidRPr="00B71FE7">
        <w:rPr>
          <w:rStyle w:val="CharStyle9"/>
          <w:color w:val="000000"/>
        </w:rPr>
        <w:t xml:space="preserve"> ФСВТС</w:t>
      </w:r>
      <w:r w:rsidR="0060212F" w:rsidRPr="00D676EB">
        <w:rPr>
          <w:rStyle w:val="CharStyle9"/>
        </w:rPr>
        <w:t xml:space="preserve"> </w:t>
      </w:r>
      <w:r w:rsidR="0060212F" w:rsidRPr="00B71FE7">
        <w:rPr>
          <w:rStyle w:val="CharStyle9"/>
          <w:color w:val="000000"/>
        </w:rPr>
        <w:t xml:space="preserve">России таможенным органам Российской Федерации, расположенным в местах прибытия (убытия) товаров (далее </w:t>
      </w:r>
      <w:r w:rsidR="003708F7" w:rsidRPr="00B71FE7">
        <w:t>–</w:t>
      </w:r>
      <w:r w:rsidR="0060212F" w:rsidRPr="00B71FE7">
        <w:rPr>
          <w:rStyle w:val="CharStyle9"/>
          <w:color w:val="000000"/>
        </w:rPr>
        <w:t xml:space="preserve"> таможенные органы прибытия (убытия), ЕАИС ТО обеспечивается в автоматическом режиме информирование таможенного органа прибытия (убытия) о результатах сверки данных сведений</w:t>
      </w:r>
      <w:r w:rsidR="0060212F">
        <w:rPr>
          <w:rStyle w:val="CharStyle9"/>
          <w:color w:val="000000"/>
        </w:rPr>
        <w:t xml:space="preserve"> со сведениями о номере, дате выдачи и сроке действия лицензии ФСВТС России либо об отсутствии сведений о лицензии ФСВТС России в Журнале учета лицензий ФСВТС России.</w:t>
      </w:r>
    </w:p>
    <w:p w:rsidR="0060212F" w:rsidRDefault="0060212F" w:rsidP="007D4B42">
      <w:pPr>
        <w:pStyle w:val="Style7"/>
        <w:shd w:val="clear" w:color="auto" w:fill="auto"/>
        <w:tabs>
          <w:tab w:val="left" w:pos="5670"/>
        </w:tabs>
        <w:spacing w:line="360" w:lineRule="auto"/>
        <w:ind w:firstLine="709"/>
      </w:pPr>
      <w:r>
        <w:rPr>
          <w:rStyle w:val="CharStyle9"/>
          <w:color w:val="000000"/>
        </w:rPr>
        <w:t xml:space="preserve">В случае отсутствия сведений о лицензии ФСВТС России в Журнале учета лицензий ФСВТС России либо если ввоз в Российскую Федерацию или </w:t>
      </w:r>
      <w:r>
        <w:rPr>
          <w:rStyle w:val="CharStyle9"/>
          <w:color w:val="000000"/>
        </w:rPr>
        <w:lastRenderedPageBreak/>
        <w:t xml:space="preserve">вывоз из Российской Федерации продукции военного назначения осуществляется после </w:t>
      </w:r>
      <w:r w:rsidR="00FC3B66" w:rsidRPr="00031BBE">
        <w:rPr>
          <w:rStyle w:val="CharStyle9"/>
        </w:rPr>
        <w:t xml:space="preserve">истечения </w:t>
      </w:r>
      <w:r>
        <w:rPr>
          <w:rStyle w:val="CharStyle9"/>
          <w:color w:val="000000"/>
        </w:rPr>
        <w:t>срока действия лицензии ФСВТС России, таможенный орган прибытия (убытия) не позднее одного часа с момента получения сведений о прибытии (убытии) в том числе с использованием ЕАИС ТО информирует перевозчика о нарушении порядка ввоза (вывоза) продукции военного назначения, за исключением случаев ввоза (вывоза) ранее поставленной продукции военного назначения по гарантийным обязательствам, если это предусмотрено условиями соответствующей лицензии ФСВТС России.</w:t>
      </w:r>
    </w:p>
    <w:p w:rsidR="0060212F" w:rsidRDefault="000D61EB" w:rsidP="000D61EB">
      <w:pPr>
        <w:pStyle w:val="Style7"/>
        <w:shd w:val="clear" w:color="auto" w:fill="auto"/>
        <w:tabs>
          <w:tab w:val="left" w:pos="709"/>
          <w:tab w:val="left" w:pos="1134"/>
        </w:tabs>
        <w:spacing w:line="360" w:lineRule="auto"/>
        <w:ind w:firstLine="709"/>
      </w:pPr>
      <w:r w:rsidRPr="00031BBE">
        <w:rPr>
          <w:rStyle w:val="CharStyle9"/>
        </w:rPr>
        <w:t>18.</w:t>
      </w:r>
      <w:r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>При выявлении нарушений порядка ввоза (вывоза) продукции военного назначения таможенные органы декларирования и прибытия (убытия) выявляют причины, вследствие которых произошли нарушения, и принимают меры, предусмотренные регулирующими таможенные правоотношения</w:t>
      </w:r>
      <w:r w:rsidR="00F56C61">
        <w:rPr>
          <w:rStyle w:val="CharStyle9"/>
          <w:color w:val="000000"/>
        </w:rPr>
        <w:t xml:space="preserve"> </w:t>
      </w:r>
      <w:r w:rsidR="0060212F">
        <w:rPr>
          <w:rStyle w:val="CharStyle9"/>
          <w:color w:val="000000"/>
        </w:rPr>
        <w:t>международными договорами Российской Федерации, актами, составляющими право ЕАЭС, и законодательством Российской Федерации о таможенном регулировании.</w:t>
      </w:r>
    </w:p>
    <w:p w:rsidR="0060212F" w:rsidRDefault="0060212F" w:rsidP="00F56C61">
      <w:pPr>
        <w:pStyle w:val="Style7"/>
        <w:shd w:val="clear" w:color="auto" w:fill="auto"/>
        <w:spacing w:line="360" w:lineRule="auto"/>
        <w:ind w:left="142" w:firstLine="720"/>
        <w:sectPr w:rsidR="0060212F" w:rsidSect="00F444F6">
          <w:headerReference w:type="default" r:id="rId8"/>
          <w:pgSz w:w="11909" w:h="16834"/>
          <w:pgMar w:top="1135" w:right="710" w:bottom="709" w:left="1701" w:header="568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CharStyle9"/>
          <w:color w:val="000000"/>
        </w:rPr>
        <w:t>Информацию о причинах допущенных нарушений и принятых мерах таможенные органы</w:t>
      </w:r>
      <w:r w:rsidR="000E5648">
        <w:rPr>
          <w:rStyle w:val="CharStyle9"/>
          <w:color w:val="000000"/>
        </w:rPr>
        <w:t xml:space="preserve"> декларирования и прибытия (убытия)</w:t>
      </w:r>
      <w:r>
        <w:rPr>
          <w:rStyle w:val="CharStyle9"/>
          <w:color w:val="000000"/>
        </w:rPr>
        <w:t xml:space="preserve"> в течение </w:t>
      </w:r>
      <w:r w:rsidR="00005047" w:rsidRPr="00031BBE">
        <w:rPr>
          <w:rStyle w:val="CharStyle9"/>
        </w:rPr>
        <w:t xml:space="preserve">5 </w:t>
      </w:r>
      <w:r>
        <w:rPr>
          <w:rStyle w:val="CharStyle9"/>
          <w:color w:val="000000"/>
        </w:rPr>
        <w:t>рабочих дней с момента выявления нарушения направляют в таможню контроля.</w:t>
      </w:r>
    </w:p>
    <w:p w:rsidR="0060212F" w:rsidRPr="004D2B76" w:rsidRDefault="0060212F" w:rsidP="005B71CE">
      <w:pPr>
        <w:pStyle w:val="Style42"/>
        <w:shd w:val="clear" w:color="auto" w:fill="auto"/>
        <w:tabs>
          <w:tab w:val="left" w:leader="underscore" w:pos="3509"/>
        </w:tabs>
        <w:spacing w:after="155" w:line="240" w:lineRule="auto"/>
        <w:ind w:left="7655" w:right="99"/>
        <w:jc w:val="center"/>
      </w:pPr>
      <w:r w:rsidRPr="004D2B76">
        <w:rPr>
          <w:rStyle w:val="CharStyle43"/>
          <w:color w:val="000000"/>
        </w:rPr>
        <w:lastRenderedPageBreak/>
        <w:t xml:space="preserve">Приложение № 1 к Порядку совершения таможенных операций в отношении товаров, перемещаемых через таможенную границу Евразийского экономического союза с представлением таможенным органам лицензий, </w:t>
      </w:r>
      <w:r w:rsidR="00E375DA" w:rsidRPr="004D2B76">
        <w:rPr>
          <w:rStyle w:val="CharStyle43"/>
          <w:color w:val="000000"/>
        </w:rPr>
        <w:t xml:space="preserve">генеральных лицензий, </w:t>
      </w:r>
      <w:r w:rsidRPr="004D2B76">
        <w:rPr>
          <w:rStyle w:val="CharStyle43"/>
          <w:color w:val="000000"/>
        </w:rPr>
        <w:t xml:space="preserve">выданных Федеральной службой по военно-техническому сотрудничеству, утвержденному приказом </w:t>
      </w:r>
      <w:r w:rsidR="00E375DA" w:rsidRPr="004D2B76">
        <w:rPr>
          <w:rStyle w:val="CharStyle43"/>
          <w:color w:val="000000"/>
        </w:rPr>
        <w:t xml:space="preserve">Министерства финансов Российской Федерации    </w:t>
      </w:r>
      <w:r w:rsidR="005B71CE" w:rsidRPr="004D2B76">
        <w:rPr>
          <w:rStyle w:val="CharStyle43"/>
          <w:color w:val="000000"/>
        </w:rPr>
        <w:t xml:space="preserve">            </w:t>
      </w:r>
      <w:r w:rsidR="00E375DA" w:rsidRPr="004D2B76">
        <w:rPr>
          <w:rStyle w:val="CharStyle43"/>
          <w:color w:val="000000"/>
        </w:rPr>
        <w:t xml:space="preserve">            </w:t>
      </w:r>
      <w:r w:rsidRPr="004D2B76">
        <w:rPr>
          <w:rStyle w:val="CharStyle43"/>
          <w:color w:val="000000"/>
        </w:rPr>
        <w:t>от</w:t>
      </w:r>
      <w:r w:rsidR="005B71CE" w:rsidRPr="004D2B76">
        <w:rPr>
          <w:rStyle w:val="CharStyle43"/>
          <w:color w:val="000000"/>
        </w:rPr>
        <w:t xml:space="preserve"> </w:t>
      </w:r>
      <w:r w:rsidR="00E375DA" w:rsidRPr="004D2B76">
        <w:rPr>
          <w:rStyle w:val="CharStyle43"/>
          <w:color w:val="000000"/>
        </w:rPr>
        <w:t>__________________________</w:t>
      </w:r>
      <w:r w:rsidRPr="004D2B76">
        <w:rPr>
          <w:rStyle w:val="CharStyle43"/>
          <w:color w:val="000000"/>
        </w:rPr>
        <w:t>№</w:t>
      </w:r>
    </w:p>
    <w:p w:rsidR="0060212F" w:rsidRPr="004D2B76" w:rsidRDefault="00B47022" w:rsidP="00132E08">
      <w:pPr>
        <w:pStyle w:val="Style42"/>
        <w:shd w:val="clear" w:color="auto" w:fill="auto"/>
        <w:spacing w:after="0" w:line="230" w:lineRule="exact"/>
        <w:ind w:left="9214"/>
        <w:jc w:val="right"/>
        <w:rPr>
          <w:rStyle w:val="CharStyle43"/>
          <w:color w:val="000000"/>
        </w:rPr>
      </w:pPr>
      <w:r w:rsidRPr="004D2B76">
        <w:rPr>
          <w:rStyle w:val="CharStyle43"/>
          <w:color w:val="000000"/>
        </w:rPr>
        <w:t xml:space="preserve">                </w:t>
      </w:r>
      <w:r w:rsidR="00132E08">
        <w:rPr>
          <w:rStyle w:val="CharStyle43"/>
          <w:color w:val="000000"/>
        </w:rPr>
        <w:t xml:space="preserve">                                           </w:t>
      </w:r>
      <w:r w:rsidR="0060212F" w:rsidRPr="004D2B76">
        <w:rPr>
          <w:rStyle w:val="CharStyle43"/>
          <w:color w:val="000000"/>
        </w:rPr>
        <w:t>Рекомендуемый образец</w:t>
      </w:r>
      <w:r w:rsidR="00132E08">
        <w:rPr>
          <w:rStyle w:val="CharStyle43"/>
          <w:color w:val="000000"/>
        </w:rPr>
        <w:t xml:space="preserve">              </w:t>
      </w:r>
    </w:p>
    <w:p w:rsidR="007D4B42" w:rsidRPr="00E375DA" w:rsidRDefault="007D4B42">
      <w:pPr>
        <w:pStyle w:val="Style42"/>
        <w:shd w:val="clear" w:color="auto" w:fill="auto"/>
        <w:spacing w:after="0" w:line="230" w:lineRule="exact"/>
        <w:rPr>
          <w:sz w:val="24"/>
          <w:szCs w:val="24"/>
        </w:rPr>
        <w:sectPr w:rsidR="007D4B42" w:rsidRPr="00E375DA" w:rsidSect="00B47022">
          <w:headerReference w:type="default" r:id="rId9"/>
          <w:pgSz w:w="16834" w:h="11909" w:orient="landscape"/>
          <w:pgMar w:top="567" w:right="958" w:bottom="500" w:left="851" w:header="284" w:footer="3" w:gutter="0"/>
          <w:cols w:space="720"/>
          <w:noEndnote/>
          <w:docGrid w:linePitch="360"/>
        </w:sectPr>
      </w:pPr>
    </w:p>
    <w:p w:rsidR="0060212F" w:rsidRPr="004D2B76" w:rsidRDefault="0060212F" w:rsidP="00862AA7">
      <w:pPr>
        <w:pStyle w:val="Style31"/>
        <w:shd w:val="clear" w:color="auto" w:fill="auto"/>
        <w:spacing w:before="80" w:after="60" w:line="280" w:lineRule="exact"/>
        <w:rPr>
          <w:rStyle w:val="CharStyle32"/>
          <w:b/>
          <w:bCs/>
          <w:color w:val="000000"/>
          <w:sz w:val="26"/>
          <w:szCs w:val="26"/>
        </w:rPr>
      </w:pPr>
      <w:r w:rsidRPr="004D2B76">
        <w:rPr>
          <w:rStyle w:val="CharStyle32"/>
          <w:b/>
          <w:bCs/>
          <w:color w:val="000000"/>
          <w:sz w:val="26"/>
          <w:szCs w:val="26"/>
        </w:rPr>
        <w:t>Заявление о постановке лицензии ФСВТС России на контроль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266"/>
        <w:gridCol w:w="4965"/>
        <w:gridCol w:w="1712"/>
        <w:gridCol w:w="2266"/>
        <w:gridCol w:w="3277"/>
      </w:tblGrid>
      <w:tr w:rsidR="0060212F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212F" w:rsidRDefault="0060212F" w:rsidP="005B71CE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74" w:lineRule="exact"/>
              <w:ind w:left="142" w:right="146"/>
            </w:pPr>
            <w:r>
              <w:rPr>
                <w:rStyle w:val="CharStyle45"/>
                <w:color w:val="000000"/>
              </w:rPr>
              <w:t>Наименование таможни, в которую подается заявление о постановке лицензии ФСВТС России на контроль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B71CE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  <w:jc w:val="center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71CE" w:rsidRDefault="005B71CE" w:rsidP="008D478A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78" w:lineRule="exact"/>
              <w:ind w:left="142" w:right="136"/>
            </w:pPr>
            <w:r>
              <w:rPr>
                <w:rStyle w:val="CharStyle45"/>
                <w:color w:val="000000"/>
              </w:rPr>
              <w:t>Сведения о лице, получившем лицензию ФСВТС России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B71CE" w:rsidRDefault="005B71CE" w:rsidP="005B71CE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78" w:lineRule="exact"/>
              <w:ind w:left="142" w:right="146"/>
            </w:pPr>
            <w:r>
              <w:rPr>
                <w:rStyle w:val="CharStyle45"/>
                <w:color w:val="000000"/>
              </w:rPr>
              <w:t>наименование организации (полное и сокращенное (при наличии)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1CE" w:rsidRDefault="005B71CE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B71CE" w:rsidTr="005B71C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7"/>
        </w:trPr>
        <w:tc>
          <w:tcPr>
            <w:tcW w:w="2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1CE" w:rsidRDefault="005B71CE" w:rsidP="00B551B1">
            <w:pPr>
              <w:framePr w:w="15053" w:wrap="notBeside" w:vAnchor="text" w:hAnchor="text" w:xAlign="center" w:y="1"/>
              <w:ind w:left="142"/>
              <w:rPr>
                <w:color w:val="auto"/>
                <w:sz w:val="10"/>
                <w:szCs w:val="1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E" w:rsidRDefault="005B71CE" w:rsidP="005B71CE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78" w:lineRule="exact"/>
              <w:ind w:left="35"/>
            </w:pPr>
            <w:r>
              <w:rPr>
                <w:rStyle w:val="CharStyle45"/>
                <w:color w:val="000000"/>
              </w:rPr>
              <w:t>адрес в пределах места нахождения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CE" w:rsidRDefault="005B71CE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B71CE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8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71CE" w:rsidRDefault="005B71CE" w:rsidP="00B551B1">
            <w:pPr>
              <w:framePr w:w="15053" w:wrap="notBeside" w:vAnchor="text" w:hAnchor="text" w:xAlign="center" w:y="1"/>
              <w:ind w:left="142"/>
              <w:rPr>
                <w:color w:val="auto"/>
                <w:sz w:val="10"/>
                <w:szCs w:val="1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71CE" w:rsidRDefault="005B71CE" w:rsidP="00B551B1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ind w:left="142"/>
            </w:pPr>
            <w:r>
              <w:rPr>
                <w:rStyle w:val="CharStyle45"/>
                <w:color w:val="000000"/>
              </w:rPr>
              <w:t>адрес электронной почты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1CE" w:rsidRDefault="005B71CE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0212F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212F" w:rsidRDefault="0060212F" w:rsidP="00B551B1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ind w:left="142"/>
            </w:pPr>
            <w:r>
              <w:rPr>
                <w:rStyle w:val="CharStyle45"/>
                <w:color w:val="000000"/>
              </w:rPr>
              <w:t>Номер лицензии ФСВТС России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0212F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212F" w:rsidRDefault="0060212F" w:rsidP="00B551B1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ind w:left="142"/>
            </w:pPr>
            <w:r>
              <w:rPr>
                <w:rStyle w:val="CharStyle45"/>
                <w:color w:val="000000"/>
              </w:rPr>
              <w:t>Дата лицензии ФСВТС России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0212F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212F" w:rsidRDefault="0060212F" w:rsidP="00B551B1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ind w:left="142"/>
            </w:pPr>
            <w:r>
              <w:rPr>
                <w:rStyle w:val="CharStyle45"/>
                <w:color w:val="000000"/>
              </w:rPr>
              <w:t>Срок действия лицензии ФСВТС России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0212F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0212F" w:rsidRDefault="0060212F" w:rsidP="00B551B1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78" w:lineRule="exact"/>
              <w:ind w:left="142"/>
              <w:jc w:val="left"/>
            </w:pPr>
            <w:r>
              <w:rPr>
                <w:rStyle w:val="CharStyle45"/>
                <w:color w:val="000000"/>
              </w:rPr>
              <w:t>Направление перемещения продукции военного назначения (экспорт или импорт)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0212F" w:rsidTr="005B71C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60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2F" w:rsidRPr="007D58E6" w:rsidRDefault="0060212F" w:rsidP="004D2B76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78" w:lineRule="exact"/>
              <w:ind w:left="34"/>
              <w:rPr>
                <w:highlight w:val="yellow"/>
              </w:rPr>
            </w:pPr>
            <w:r w:rsidRPr="007D58E6">
              <w:rPr>
                <w:rStyle w:val="CharStyle45"/>
                <w:color w:val="000000"/>
              </w:rPr>
              <w:t>Страна отправителя (при импорте) или получателя (при экспорте)</w:t>
            </w:r>
            <w:r w:rsidR="00C5405F" w:rsidRPr="007D58E6">
              <w:rPr>
                <w:rStyle w:val="CharStyle45"/>
                <w:color w:val="000000"/>
              </w:rPr>
              <w:t xml:space="preserve"> в соответствии с классификатором стран мира</w:t>
            </w:r>
            <w:r w:rsidR="004D2B76">
              <w:rPr>
                <w:rStyle w:val="a6"/>
              </w:rPr>
              <w:footnoteReference w:id="5"/>
            </w:r>
          </w:p>
        </w:tc>
        <w:tc>
          <w:tcPr>
            <w:tcW w:w="7255" w:type="dxa"/>
            <w:gridSpan w:val="3"/>
            <w:tcBorders>
              <w:left w:val="single" w:sz="4" w:space="0" w:color="auto"/>
            </w:tcBorders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0212F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0212F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212F" w:rsidRDefault="0060212F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№ п/п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212F" w:rsidRDefault="0060212F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Наименование товара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212F" w:rsidRDefault="0060212F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Единица измерения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12F" w:rsidRDefault="0060212F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Количество</w:t>
            </w:r>
          </w:p>
        </w:tc>
      </w:tr>
      <w:tr w:rsidR="0060212F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212F" w:rsidRDefault="0060212F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1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212F" w:rsidRDefault="0060212F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212F" w:rsidRDefault="0060212F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12F" w:rsidRDefault="0060212F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4</w:t>
            </w:r>
          </w:p>
        </w:tc>
      </w:tr>
      <w:tr w:rsidR="0060212F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0212F" w:rsidTr="005B7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0212F" w:rsidTr="00862A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  <w:jc w:val="center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0212F" w:rsidRDefault="0060212F">
            <w:pPr>
              <w:pStyle w:val="Style7"/>
              <w:framePr w:w="150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2F" w:rsidRDefault="0060212F">
            <w:pPr>
              <w:framePr w:w="150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60212F" w:rsidRDefault="0060212F">
      <w:pPr>
        <w:rPr>
          <w:color w:val="auto"/>
          <w:sz w:val="2"/>
          <w:szCs w:val="2"/>
        </w:rPr>
      </w:pPr>
    </w:p>
    <w:p w:rsidR="00752E53" w:rsidRDefault="00752E53" w:rsidP="00752E53">
      <w:pPr>
        <w:pStyle w:val="Style42"/>
        <w:shd w:val="clear" w:color="auto" w:fill="auto"/>
        <w:spacing w:after="0" w:line="240" w:lineRule="auto"/>
        <w:jc w:val="both"/>
        <w:rPr>
          <w:rStyle w:val="CharStyle44Exact"/>
          <w:color w:val="000000"/>
          <w:spacing w:val="0"/>
        </w:rPr>
      </w:pPr>
      <w:r>
        <w:rPr>
          <w:rStyle w:val="CharStyle44Exact"/>
          <w:color w:val="000000"/>
          <w:spacing w:val="0"/>
        </w:rPr>
        <w:t xml:space="preserve">                          _______________________________________________         ___________________________________________________________</w:t>
      </w:r>
    </w:p>
    <w:p w:rsidR="0060212F" w:rsidRDefault="00752E53" w:rsidP="00752E53">
      <w:pPr>
        <w:pStyle w:val="Style42"/>
        <w:shd w:val="clear" w:color="auto" w:fill="auto"/>
        <w:spacing w:after="0" w:line="240" w:lineRule="auto"/>
        <w:jc w:val="center"/>
        <w:sectPr w:rsidR="0060212F" w:rsidSect="00862AA7">
          <w:type w:val="continuous"/>
          <w:pgSz w:w="16834" w:h="11909" w:orient="landscape"/>
          <w:pgMar w:top="485" w:right="886" w:bottom="142" w:left="886" w:header="0" w:footer="3" w:gutter="0"/>
          <w:cols w:space="720"/>
          <w:noEndnote/>
          <w:docGrid w:linePitch="360"/>
        </w:sectPr>
      </w:pPr>
      <w:r w:rsidRPr="00752E53">
        <w:rPr>
          <w:rStyle w:val="CharStyle44Exact"/>
          <w:color w:val="000000"/>
          <w:spacing w:val="0"/>
        </w:rPr>
        <w:t>(подпись лица, получившего лицензию ФСВТС России)</w:t>
      </w:r>
      <w:r>
        <w:rPr>
          <w:rStyle w:val="CharStyle43"/>
          <w:color w:val="000000"/>
        </w:rPr>
        <w:t xml:space="preserve">      </w:t>
      </w:r>
      <w:r w:rsidR="0060212F">
        <w:rPr>
          <w:rStyle w:val="CharStyle43"/>
          <w:color w:val="000000"/>
        </w:rPr>
        <w:t>(инициалы, фамилия лица, получившего лицензию ФСВТС России)</w:t>
      </w:r>
    </w:p>
    <w:p w:rsidR="0060212F" w:rsidRPr="00862AA7" w:rsidRDefault="0060212F" w:rsidP="00F61428">
      <w:pPr>
        <w:pStyle w:val="Style42"/>
        <w:shd w:val="clear" w:color="auto" w:fill="auto"/>
        <w:tabs>
          <w:tab w:val="right" w:leader="underscore" w:pos="11246"/>
          <w:tab w:val="left" w:leader="underscore" w:pos="12749"/>
        </w:tabs>
        <w:spacing w:after="215"/>
        <w:ind w:left="9240" w:right="115" w:hanging="26"/>
        <w:jc w:val="center"/>
      </w:pPr>
      <w:r w:rsidRPr="00862AA7">
        <w:rPr>
          <w:rStyle w:val="CharStyle43"/>
          <w:color w:val="000000"/>
        </w:rPr>
        <w:lastRenderedPageBreak/>
        <w:t xml:space="preserve">Приложение № 2 к Порядку совершения таможенных операций в отношении товаров, перемещаемых через таможенную границу Евразийского экономического союза с представлением таможенным органам лицензий, </w:t>
      </w:r>
      <w:r w:rsidR="00DD273C" w:rsidRPr="00862AA7">
        <w:rPr>
          <w:rStyle w:val="CharStyle43"/>
          <w:color w:val="000000"/>
        </w:rPr>
        <w:t xml:space="preserve">генеральных лицензий, </w:t>
      </w:r>
      <w:r w:rsidRPr="00862AA7">
        <w:rPr>
          <w:rStyle w:val="CharStyle43"/>
          <w:color w:val="000000"/>
        </w:rPr>
        <w:t xml:space="preserve">выданных Федеральной службой по военно-техническому сотрудничеству, утвержденному приказом </w:t>
      </w:r>
      <w:r w:rsidR="00E375DA" w:rsidRPr="00862AA7">
        <w:rPr>
          <w:rStyle w:val="CharStyle43"/>
          <w:color w:val="000000"/>
        </w:rPr>
        <w:t xml:space="preserve">Министерства финансов Российской </w:t>
      </w:r>
      <w:r w:rsidR="00F61428" w:rsidRPr="00862AA7">
        <w:rPr>
          <w:rStyle w:val="CharStyle43"/>
          <w:color w:val="000000"/>
        </w:rPr>
        <w:t xml:space="preserve">Федерации </w:t>
      </w:r>
      <w:r w:rsidR="00862AA7">
        <w:rPr>
          <w:rStyle w:val="CharStyle43"/>
          <w:color w:val="000000"/>
        </w:rPr>
        <w:br/>
      </w:r>
      <w:r w:rsidRPr="00862AA7">
        <w:rPr>
          <w:rStyle w:val="CharStyle43"/>
          <w:color w:val="000000"/>
        </w:rPr>
        <w:t>от</w:t>
      </w:r>
      <w:r w:rsidR="005A55A5" w:rsidRPr="00862AA7">
        <w:rPr>
          <w:rStyle w:val="CharStyle43"/>
          <w:color w:val="000000"/>
        </w:rPr>
        <w:t xml:space="preserve"> _____________</w:t>
      </w:r>
      <w:r w:rsidR="00F61428" w:rsidRPr="00862AA7">
        <w:rPr>
          <w:rStyle w:val="CharStyle43"/>
          <w:color w:val="000000"/>
        </w:rPr>
        <w:t>___________</w:t>
      </w:r>
      <w:r w:rsidRPr="00862AA7">
        <w:rPr>
          <w:rStyle w:val="CharStyle43"/>
          <w:color w:val="000000"/>
        </w:rPr>
        <w:t>№</w:t>
      </w:r>
    </w:p>
    <w:p w:rsidR="0060212F" w:rsidRPr="00862AA7" w:rsidRDefault="0060212F" w:rsidP="00132E08">
      <w:pPr>
        <w:pStyle w:val="Style42"/>
        <w:shd w:val="clear" w:color="auto" w:fill="auto"/>
        <w:spacing w:after="892" w:line="230" w:lineRule="exact"/>
        <w:ind w:left="9240"/>
        <w:jc w:val="right"/>
      </w:pPr>
      <w:r w:rsidRPr="00862AA7">
        <w:rPr>
          <w:rStyle w:val="CharStyle43"/>
          <w:color w:val="000000"/>
        </w:rPr>
        <w:t>Рекомендуемый образец</w:t>
      </w:r>
    </w:p>
    <w:p w:rsidR="0060212F" w:rsidRDefault="0060212F">
      <w:pPr>
        <w:pStyle w:val="Style31"/>
        <w:shd w:val="clear" w:color="auto" w:fill="auto"/>
        <w:spacing w:before="0" w:after="124" w:line="280" w:lineRule="exact"/>
        <w:ind w:right="320"/>
      </w:pPr>
      <w:r>
        <w:rPr>
          <w:rStyle w:val="CharStyle32"/>
          <w:b/>
          <w:bCs/>
          <w:color w:val="000000"/>
        </w:rPr>
        <w:t>Журнал учета лицензий ФСВТС России</w:t>
      </w:r>
    </w:p>
    <w:tbl>
      <w:tblPr>
        <w:tblW w:w="1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"/>
        <w:gridCol w:w="1291"/>
        <w:gridCol w:w="93"/>
        <w:gridCol w:w="1184"/>
        <w:gridCol w:w="92"/>
        <w:gridCol w:w="1319"/>
        <w:gridCol w:w="98"/>
        <w:gridCol w:w="2127"/>
        <w:gridCol w:w="52"/>
        <w:gridCol w:w="2074"/>
        <w:gridCol w:w="53"/>
        <w:gridCol w:w="3632"/>
        <w:gridCol w:w="35"/>
        <w:gridCol w:w="3651"/>
        <w:gridCol w:w="35"/>
      </w:tblGrid>
      <w:tr w:rsidR="0060212F" w:rsidTr="00822A41">
        <w:trPr>
          <w:gridBefore w:val="1"/>
          <w:gridAfter w:val="1"/>
          <w:wBefore w:w="94" w:type="dxa"/>
          <w:wAfter w:w="35" w:type="dxa"/>
          <w:trHeight w:hRule="exact" w:val="2129"/>
        </w:trPr>
        <w:tc>
          <w:tcPr>
            <w:tcW w:w="1384" w:type="dxa"/>
            <w:gridSpan w:val="2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Номер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лицензии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ФСВТС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России</w:t>
            </w:r>
          </w:p>
        </w:tc>
        <w:tc>
          <w:tcPr>
            <w:tcW w:w="1276" w:type="dxa"/>
            <w:gridSpan w:val="2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Дата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выдачи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лицензии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ФСВТС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России</w:t>
            </w:r>
          </w:p>
        </w:tc>
        <w:tc>
          <w:tcPr>
            <w:tcW w:w="1417" w:type="dxa"/>
            <w:gridSpan w:val="2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Срок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действия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лицензии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ФСВТС</w:t>
            </w:r>
          </w:p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России</w:t>
            </w:r>
          </w:p>
        </w:tc>
        <w:tc>
          <w:tcPr>
            <w:tcW w:w="2127" w:type="dxa"/>
          </w:tcPr>
          <w:p w:rsidR="003561C5" w:rsidRPr="00976A95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  <w:rPr>
                <w:rStyle w:val="CharStyle45"/>
              </w:rPr>
            </w:pPr>
            <w:r>
              <w:rPr>
                <w:rStyle w:val="CharStyle45"/>
                <w:color w:val="000000"/>
              </w:rPr>
              <w:t>Статус лицензии ФСВТС России (</w:t>
            </w:r>
            <w:r w:rsidR="00C84CF6" w:rsidRPr="00976A95">
              <w:rPr>
                <w:rStyle w:val="CharStyle45"/>
              </w:rPr>
              <w:t>исполняется</w:t>
            </w:r>
            <w:r w:rsidRPr="00976A95">
              <w:rPr>
                <w:rStyle w:val="CharStyle45"/>
              </w:rPr>
              <w:t>/</w:t>
            </w:r>
            <w:r w:rsidR="00C84CF6" w:rsidRPr="00976A95">
              <w:rPr>
                <w:rStyle w:val="CharStyle45"/>
              </w:rPr>
              <w:t xml:space="preserve"> исполнена,</w:t>
            </w:r>
            <w:r w:rsidRPr="00976A95">
              <w:rPr>
                <w:rStyle w:val="CharStyle45"/>
              </w:rPr>
              <w:t xml:space="preserve"> </w:t>
            </w:r>
          </w:p>
          <w:p w:rsidR="0060212F" w:rsidRPr="00976A95" w:rsidRDefault="00EC7355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  <w:rPr>
                <w:color w:val="000000"/>
                <w:sz w:val="23"/>
                <w:szCs w:val="23"/>
              </w:rPr>
            </w:pPr>
            <w:r w:rsidRPr="00976A95">
              <w:rPr>
                <w:rStyle w:val="CharStyle45"/>
              </w:rPr>
              <w:t>приостановлена, аннулирована</w:t>
            </w:r>
            <w:r w:rsidR="003561C5" w:rsidRPr="00976A95">
              <w:rPr>
                <w:rStyle w:val="CharStyle45"/>
              </w:rPr>
              <w:t xml:space="preserve">, </w:t>
            </w:r>
            <w:r w:rsidR="00077C52" w:rsidRPr="00976A95">
              <w:rPr>
                <w:rStyle w:val="CharStyle45"/>
              </w:rPr>
              <w:t xml:space="preserve">срок </w:t>
            </w:r>
            <w:r w:rsidR="00492425" w:rsidRPr="00976A95">
              <w:rPr>
                <w:rStyle w:val="CharStyle45"/>
              </w:rPr>
              <w:t>действия</w:t>
            </w:r>
            <w:r w:rsidR="00077C52" w:rsidRPr="00976A95">
              <w:rPr>
                <w:rStyle w:val="CharStyle45"/>
              </w:rPr>
              <w:t xml:space="preserve"> истёк</w:t>
            </w:r>
            <w:r w:rsidR="0060212F" w:rsidRPr="00976A95">
              <w:rPr>
                <w:rStyle w:val="CharStyle45"/>
              </w:rPr>
              <w:t>)</w:t>
            </w:r>
          </w:p>
        </w:tc>
        <w:tc>
          <w:tcPr>
            <w:tcW w:w="2126" w:type="dxa"/>
            <w:gridSpan w:val="2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  <w:rPr>
                <w:rStyle w:val="CharStyle45"/>
                <w:color w:val="000000"/>
              </w:rPr>
            </w:pPr>
            <w:r>
              <w:rPr>
                <w:rStyle w:val="CharStyle45"/>
                <w:color w:val="000000"/>
              </w:rPr>
              <w:t>Таможня, в которой лицензия ФСВТС России поставлена на контроль (таможня контроля)</w:t>
            </w:r>
          </w:p>
          <w:p w:rsidR="003561C5" w:rsidRDefault="003561C5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  <w:rPr>
                <w:rStyle w:val="CharStyle45"/>
                <w:color w:val="000000"/>
              </w:rPr>
            </w:pPr>
          </w:p>
          <w:p w:rsidR="003561C5" w:rsidRDefault="003561C5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</w:p>
        </w:tc>
        <w:tc>
          <w:tcPr>
            <w:tcW w:w="3685" w:type="dxa"/>
            <w:gridSpan w:val="2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  <w:r>
              <w:rPr>
                <w:rStyle w:val="CharStyle45"/>
                <w:color w:val="000000"/>
              </w:rPr>
              <w:t>Таможенный пост, который осуществляет учет количества продукции военного назначения (таможенный пост контроля лицензии)</w:t>
            </w:r>
          </w:p>
        </w:tc>
        <w:tc>
          <w:tcPr>
            <w:tcW w:w="3686" w:type="dxa"/>
            <w:gridSpan w:val="2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  <w:rPr>
                <w:rStyle w:val="CharStyle45"/>
                <w:color w:val="000000"/>
              </w:rPr>
            </w:pPr>
            <w:r>
              <w:rPr>
                <w:rStyle w:val="CharStyle45"/>
                <w:color w:val="000000"/>
              </w:rPr>
              <w:t>История использования лицензии ФСВТС России (номера деклараций на товары)</w:t>
            </w:r>
          </w:p>
          <w:p w:rsidR="003561C5" w:rsidRDefault="003561C5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  <w:rPr>
                <w:rStyle w:val="CharStyle45"/>
                <w:color w:val="000000"/>
              </w:rPr>
            </w:pPr>
          </w:p>
          <w:p w:rsidR="003561C5" w:rsidRDefault="003561C5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  <w:rPr>
                <w:rStyle w:val="CharStyle45"/>
                <w:color w:val="000000"/>
              </w:rPr>
            </w:pPr>
          </w:p>
          <w:p w:rsidR="003561C5" w:rsidRDefault="003561C5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  <w:rPr>
                <w:rStyle w:val="CharStyle45"/>
                <w:color w:val="000000"/>
              </w:rPr>
            </w:pPr>
          </w:p>
          <w:p w:rsidR="003561C5" w:rsidRDefault="003561C5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  <w:rPr>
                <w:rStyle w:val="CharStyle45"/>
                <w:color w:val="000000"/>
              </w:rPr>
            </w:pPr>
          </w:p>
          <w:p w:rsidR="003561C5" w:rsidRDefault="003561C5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  <w:rPr>
                <w:rStyle w:val="CharStyle45"/>
                <w:color w:val="000000"/>
              </w:rPr>
            </w:pPr>
          </w:p>
          <w:p w:rsidR="003561C5" w:rsidRDefault="003561C5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54" w:lineRule="exact"/>
              <w:jc w:val="center"/>
            </w:pPr>
          </w:p>
        </w:tc>
      </w:tr>
      <w:tr w:rsidR="0060212F" w:rsidTr="00822A41">
        <w:tblPrEx>
          <w:jc w:val="center"/>
          <w:tblCellMar>
            <w:left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385" w:type="dxa"/>
            <w:gridSpan w:val="2"/>
            <w:shd w:val="clear" w:color="auto" w:fill="FFFFFF"/>
            <w:vAlign w:val="bottom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1</w:t>
            </w:r>
          </w:p>
        </w:tc>
        <w:tc>
          <w:tcPr>
            <w:tcW w:w="1277" w:type="dxa"/>
            <w:gridSpan w:val="2"/>
            <w:shd w:val="clear" w:color="auto" w:fill="FFFFFF"/>
            <w:vAlign w:val="bottom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2</w:t>
            </w:r>
          </w:p>
        </w:tc>
        <w:tc>
          <w:tcPr>
            <w:tcW w:w="1411" w:type="dxa"/>
            <w:gridSpan w:val="2"/>
            <w:shd w:val="clear" w:color="auto" w:fill="FFFFFF"/>
            <w:vAlign w:val="bottom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3</w:t>
            </w:r>
          </w:p>
        </w:tc>
        <w:tc>
          <w:tcPr>
            <w:tcW w:w="2277" w:type="dxa"/>
            <w:gridSpan w:val="3"/>
            <w:shd w:val="clear" w:color="auto" w:fill="FFFFFF"/>
            <w:vAlign w:val="bottom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4</w:t>
            </w:r>
          </w:p>
        </w:tc>
        <w:tc>
          <w:tcPr>
            <w:tcW w:w="2127" w:type="dxa"/>
            <w:gridSpan w:val="2"/>
            <w:shd w:val="clear" w:color="auto" w:fill="FFFFFF"/>
            <w:vAlign w:val="bottom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5</w:t>
            </w:r>
          </w:p>
        </w:tc>
        <w:tc>
          <w:tcPr>
            <w:tcW w:w="3667" w:type="dxa"/>
            <w:gridSpan w:val="2"/>
            <w:shd w:val="clear" w:color="auto" w:fill="FFFFFF"/>
            <w:vAlign w:val="bottom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6</w:t>
            </w:r>
          </w:p>
        </w:tc>
        <w:tc>
          <w:tcPr>
            <w:tcW w:w="3686" w:type="dxa"/>
            <w:gridSpan w:val="2"/>
            <w:shd w:val="clear" w:color="auto" w:fill="FFFFFF"/>
            <w:vAlign w:val="bottom"/>
          </w:tcPr>
          <w:p w:rsidR="0060212F" w:rsidRDefault="0060212F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</w:pPr>
            <w:r>
              <w:rPr>
                <w:rStyle w:val="CharStyle45"/>
                <w:color w:val="000000"/>
              </w:rPr>
              <w:t>7</w:t>
            </w:r>
          </w:p>
        </w:tc>
      </w:tr>
      <w:tr w:rsidR="00B51B5A" w:rsidTr="00822A41">
        <w:trPr>
          <w:gridBefore w:val="1"/>
          <w:gridAfter w:val="1"/>
          <w:wBefore w:w="94" w:type="dxa"/>
          <w:wAfter w:w="35" w:type="dxa"/>
          <w:trHeight w:hRule="exact" w:val="316"/>
        </w:trPr>
        <w:tc>
          <w:tcPr>
            <w:tcW w:w="1384" w:type="dxa"/>
            <w:gridSpan w:val="2"/>
          </w:tcPr>
          <w:p w:rsidR="00B51B5A" w:rsidRDefault="00B51B5A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  <w:rPr>
                <w:rStyle w:val="CharStyle45"/>
                <w:color w:val="000000"/>
              </w:rPr>
              <w:pPrChange w:id="0" w:author="Unknown" w:date="2022-11-25T17:10:00Z">
                <w:pPr>
                  <w:pStyle w:val="Style7"/>
                  <w:framePr w:w="15605" w:wrap="notBeside" w:vAnchor="text" w:hAnchor="page" w:x="606" w:y="54"/>
                  <w:spacing w:line="230" w:lineRule="exact"/>
                  <w:jc w:val="center"/>
                </w:pPr>
              </w:pPrChange>
            </w:pPr>
          </w:p>
        </w:tc>
        <w:tc>
          <w:tcPr>
            <w:tcW w:w="1276" w:type="dxa"/>
            <w:gridSpan w:val="2"/>
          </w:tcPr>
          <w:p w:rsidR="00B51B5A" w:rsidRDefault="00B51B5A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  <w:rPr>
                <w:rStyle w:val="CharStyle45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B51B5A" w:rsidRDefault="00B51B5A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  <w:rPr>
                <w:rStyle w:val="CharStyle45"/>
                <w:color w:val="000000"/>
              </w:rPr>
            </w:pPr>
          </w:p>
        </w:tc>
        <w:tc>
          <w:tcPr>
            <w:tcW w:w="2127" w:type="dxa"/>
          </w:tcPr>
          <w:p w:rsidR="00B51B5A" w:rsidRDefault="00B51B5A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  <w:rPr>
                <w:rStyle w:val="CharStyle45"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B51B5A" w:rsidRDefault="00B51B5A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  <w:rPr>
                <w:rStyle w:val="CharStyle45"/>
                <w:color w:val="000000"/>
              </w:rPr>
            </w:pPr>
          </w:p>
        </w:tc>
        <w:tc>
          <w:tcPr>
            <w:tcW w:w="3685" w:type="dxa"/>
            <w:gridSpan w:val="2"/>
          </w:tcPr>
          <w:p w:rsidR="00B51B5A" w:rsidRDefault="00B51B5A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  <w:rPr>
                <w:rStyle w:val="CharStyle45"/>
                <w:color w:val="000000"/>
              </w:rPr>
            </w:pPr>
          </w:p>
        </w:tc>
        <w:tc>
          <w:tcPr>
            <w:tcW w:w="3686" w:type="dxa"/>
            <w:gridSpan w:val="2"/>
          </w:tcPr>
          <w:p w:rsidR="00B51B5A" w:rsidRDefault="00B51B5A" w:rsidP="00822A41">
            <w:pPr>
              <w:pStyle w:val="Style7"/>
              <w:framePr w:w="15605" w:wrap="notBeside" w:vAnchor="text" w:hAnchor="page" w:x="606" w:y="54"/>
              <w:shd w:val="clear" w:color="auto" w:fill="auto"/>
              <w:spacing w:line="230" w:lineRule="exact"/>
              <w:jc w:val="center"/>
              <w:rPr>
                <w:rStyle w:val="CharStyle45"/>
                <w:color w:val="000000"/>
              </w:rPr>
            </w:pPr>
          </w:p>
        </w:tc>
      </w:tr>
      <w:tr w:rsidR="0060212F" w:rsidTr="00822A41">
        <w:trPr>
          <w:gridBefore w:val="1"/>
          <w:gridAfter w:val="1"/>
          <w:wBefore w:w="94" w:type="dxa"/>
          <w:wAfter w:w="35" w:type="dxa"/>
          <w:trHeight w:hRule="exact" w:val="166"/>
        </w:trPr>
        <w:tc>
          <w:tcPr>
            <w:tcW w:w="1384" w:type="dxa"/>
            <w:gridSpan w:val="2"/>
          </w:tcPr>
          <w:p w:rsidR="0060212F" w:rsidRDefault="0060212F" w:rsidP="00822A41">
            <w:pPr>
              <w:framePr w:w="15605" w:wrap="notBeside" w:vAnchor="text" w:hAnchor="page" w:x="606" w:y="54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60212F" w:rsidRDefault="0060212F" w:rsidP="00822A41">
            <w:pPr>
              <w:framePr w:w="15605" w:wrap="notBeside" w:vAnchor="text" w:hAnchor="page" w:x="606" w:y="54"/>
              <w:rPr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gridSpan w:val="2"/>
          </w:tcPr>
          <w:p w:rsidR="0060212F" w:rsidRDefault="0060212F" w:rsidP="00822A41">
            <w:pPr>
              <w:framePr w:w="15605" w:wrap="notBeside" w:vAnchor="text" w:hAnchor="page" w:x="606" w:y="54"/>
              <w:rPr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</w:tcPr>
          <w:p w:rsidR="0060212F" w:rsidRDefault="0060212F" w:rsidP="00822A41">
            <w:pPr>
              <w:framePr w:w="15605" w:wrap="notBeside" w:vAnchor="text" w:hAnchor="page" w:x="606" w:y="54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gridSpan w:val="2"/>
          </w:tcPr>
          <w:p w:rsidR="0060212F" w:rsidRDefault="0060212F" w:rsidP="00822A41">
            <w:pPr>
              <w:framePr w:w="15605" w:wrap="notBeside" w:vAnchor="text" w:hAnchor="page" w:x="606" w:y="54"/>
              <w:rPr>
                <w:color w:val="auto"/>
                <w:sz w:val="10"/>
                <w:szCs w:val="10"/>
              </w:rPr>
            </w:pPr>
          </w:p>
        </w:tc>
        <w:tc>
          <w:tcPr>
            <w:tcW w:w="3685" w:type="dxa"/>
            <w:gridSpan w:val="2"/>
          </w:tcPr>
          <w:p w:rsidR="0060212F" w:rsidRDefault="0060212F" w:rsidP="00822A41">
            <w:pPr>
              <w:framePr w:w="15605" w:wrap="notBeside" w:vAnchor="text" w:hAnchor="page" w:x="606" w:y="54"/>
              <w:rPr>
                <w:color w:val="auto"/>
                <w:sz w:val="10"/>
                <w:szCs w:val="10"/>
              </w:rPr>
            </w:pPr>
          </w:p>
        </w:tc>
        <w:tc>
          <w:tcPr>
            <w:tcW w:w="3686" w:type="dxa"/>
            <w:gridSpan w:val="2"/>
          </w:tcPr>
          <w:p w:rsidR="0060212F" w:rsidRDefault="0060212F" w:rsidP="00822A41">
            <w:pPr>
              <w:framePr w:w="15605" w:wrap="notBeside" w:vAnchor="text" w:hAnchor="page" w:x="606" w:y="54"/>
              <w:rPr>
                <w:color w:val="auto"/>
                <w:sz w:val="10"/>
                <w:szCs w:val="10"/>
              </w:rPr>
            </w:pPr>
          </w:p>
        </w:tc>
      </w:tr>
    </w:tbl>
    <w:p w:rsidR="0060212F" w:rsidRDefault="0060212F" w:rsidP="00556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auto"/>
          <w:sz w:val="2"/>
          <w:szCs w:val="2"/>
        </w:rPr>
        <w:sectPr w:rsidR="0060212F" w:rsidSect="00B51B5A">
          <w:headerReference w:type="default" r:id="rId10"/>
          <w:pgSz w:w="16834" w:h="11909" w:orient="landscape"/>
          <w:pgMar w:top="822" w:right="492" w:bottom="3544" w:left="492" w:header="426" w:footer="3" w:gutter="0"/>
          <w:cols w:space="720"/>
          <w:noEndnote/>
          <w:docGrid w:linePitch="360"/>
        </w:sectPr>
      </w:pPr>
    </w:p>
    <w:p w:rsidR="0060212F" w:rsidRDefault="0060212F" w:rsidP="00EC7355">
      <w:pPr>
        <w:pStyle w:val="Style2"/>
        <w:shd w:val="clear" w:color="auto" w:fill="auto"/>
        <w:ind w:right="20"/>
      </w:pPr>
    </w:p>
    <w:sectPr w:rsidR="0060212F">
      <w:type w:val="continuous"/>
      <w:pgSz w:w="16834" w:h="11909" w:orient="landscape"/>
      <w:pgMar w:top="822" w:right="492" w:bottom="4761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34F" w:rsidRDefault="00A8134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8134F" w:rsidRDefault="00A8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34F" w:rsidRDefault="00A8134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8134F" w:rsidRDefault="00A8134F">
      <w:r>
        <w:continuationSeparator/>
      </w:r>
    </w:p>
  </w:footnote>
  <w:footnote w:id="1">
    <w:p w:rsidR="00000000" w:rsidRDefault="00B13E7B" w:rsidP="00B13E7B">
      <w:pPr>
        <w:pStyle w:val="Style2"/>
        <w:shd w:val="clear" w:color="auto" w:fill="auto"/>
        <w:tabs>
          <w:tab w:val="left" w:pos="851"/>
          <w:tab w:val="left" w:pos="993"/>
        </w:tabs>
        <w:ind w:firstLine="709"/>
      </w:pPr>
      <w:r>
        <w:rPr>
          <w:rStyle w:val="a6"/>
          <w:color w:val="000000"/>
        </w:rPr>
        <w:footnoteRef/>
      </w:r>
      <w:r w:rsidR="007F076F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Приложение № 22 к Решению Комиссии Таможенного союза от 20 сентября 2010 г. № 378                       «О классификаторах, используемых для заполнения таможенных документов» (официальный сайт Комиссии Таможенного союза</w:t>
      </w:r>
      <w:r w:rsidRPr="00B13E7B">
        <w:rPr>
          <w:rStyle w:val="CharStyle3"/>
          <w:color w:val="000000"/>
        </w:rPr>
        <w:t xml:space="preserve"> </w:t>
      </w:r>
      <w:hyperlink r:id="rId1" w:history="1">
        <w:r w:rsidRPr="00B13E7B">
          <w:rPr>
            <w:rStyle w:val="a3"/>
            <w:color w:val="auto"/>
            <w:u w:val="none"/>
            <w:lang w:val="en-US"/>
          </w:rPr>
          <w:t>http</w:t>
        </w:r>
        <w:r w:rsidRPr="00B13E7B">
          <w:rPr>
            <w:rStyle w:val="a3"/>
            <w:color w:val="auto"/>
            <w:u w:val="none"/>
          </w:rPr>
          <w:t>://</w:t>
        </w:r>
        <w:r w:rsidRPr="00B13E7B">
          <w:rPr>
            <w:rStyle w:val="a3"/>
            <w:color w:val="auto"/>
            <w:u w:val="none"/>
            <w:lang w:val="en-US"/>
          </w:rPr>
          <w:t>www</w:t>
        </w:r>
        <w:r w:rsidRPr="00B13E7B">
          <w:rPr>
            <w:rStyle w:val="a3"/>
            <w:color w:val="auto"/>
            <w:u w:val="none"/>
          </w:rPr>
          <w:t>.</w:t>
        </w:r>
        <w:r w:rsidRPr="00B13E7B">
          <w:rPr>
            <w:rStyle w:val="a3"/>
            <w:color w:val="auto"/>
            <w:u w:val="none"/>
            <w:lang w:val="en-US"/>
          </w:rPr>
          <w:t>tsouz</w:t>
        </w:r>
        <w:r w:rsidRPr="00B13E7B">
          <w:rPr>
            <w:rStyle w:val="a3"/>
            <w:color w:val="auto"/>
            <w:u w:val="none"/>
          </w:rPr>
          <w:t>.</w:t>
        </w:r>
        <w:r w:rsidRPr="00B13E7B">
          <w:rPr>
            <w:rStyle w:val="a3"/>
            <w:color w:val="auto"/>
            <w:u w:val="none"/>
            <w:lang w:val="en-US"/>
          </w:rPr>
          <w:t>ru</w:t>
        </w:r>
        <w:r w:rsidRPr="00B13E7B">
          <w:rPr>
            <w:rStyle w:val="a3"/>
            <w:color w:val="auto"/>
            <w:u w:val="none"/>
          </w:rPr>
          <w:t>/</w:t>
        </w:r>
      </w:hyperlink>
      <w:r>
        <w:rPr>
          <w:rStyle w:val="CharStyle3"/>
          <w:color w:val="000000"/>
        </w:rPr>
        <w:t xml:space="preserve">, 21 сентября 2010 г. </w:t>
      </w:r>
      <w:r w:rsidR="0060212F">
        <w:rPr>
          <w:rStyle w:val="CharStyle3"/>
          <w:color w:val="000000"/>
        </w:rPr>
        <w:footnoteRef/>
      </w:r>
      <w:r w:rsidR="0060212F">
        <w:rPr>
          <w:rStyle w:val="CharStyle3"/>
          <w:color w:val="000000"/>
        </w:rPr>
        <w:t xml:space="preserve"> июля 2022 г.),</w:t>
      </w:r>
      <w:r>
        <w:rPr>
          <w:rStyle w:val="CharStyle3"/>
          <w:color w:val="000000"/>
        </w:rPr>
        <w:t xml:space="preserve"> с изменениями, внесенными Решением Коллегии Евразийской экономической комиссии от 28 июня 2022 г. № 95 (официальный сайт Е</w:t>
      </w:r>
      <w:r w:rsidR="009B5D53">
        <w:rPr>
          <w:rStyle w:val="CharStyle3"/>
          <w:color w:val="000000"/>
        </w:rPr>
        <w:t>вразийского экономического союза (далее – Е</w:t>
      </w:r>
      <w:r>
        <w:rPr>
          <w:rStyle w:val="CharStyle3"/>
          <w:color w:val="000000"/>
        </w:rPr>
        <w:t>АЭС</w:t>
      </w:r>
      <w:r w:rsidR="009B5D53">
        <w:rPr>
          <w:rStyle w:val="CharStyle3"/>
          <w:color w:val="000000"/>
        </w:rPr>
        <w:t>)</w:t>
      </w:r>
      <w:r>
        <w:rPr>
          <w:rStyle w:val="CharStyle3"/>
          <w:color w:val="000000"/>
        </w:rPr>
        <w:t xml:space="preserve"> </w:t>
      </w:r>
      <w:hyperlink r:id="rId2" w:history="1">
        <w:r w:rsidRPr="00B13E7B">
          <w:rPr>
            <w:rStyle w:val="a3"/>
            <w:color w:val="auto"/>
            <w:u w:val="none"/>
          </w:rPr>
          <w:t>http://www.</w:t>
        </w:r>
        <w:r w:rsidRPr="00B13E7B">
          <w:rPr>
            <w:rStyle w:val="a3"/>
            <w:color w:val="auto"/>
            <w:u w:val="none"/>
            <w:lang w:val="en-US"/>
          </w:rPr>
          <w:t>eaeunion</w:t>
        </w:r>
        <w:r w:rsidRPr="00B13E7B">
          <w:rPr>
            <w:rStyle w:val="a3"/>
            <w:color w:val="auto"/>
            <w:u w:val="none"/>
          </w:rPr>
          <w:t>.</w:t>
        </w:r>
        <w:r w:rsidRPr="00B13E7B">
          <w:rPr>
            <w:rStyle w:val="a3"/>
            <w:color w:val="auto"/>
            <w:u w:val="none"/>
            <w:lang w:val="en-US"/>
          </w:rPr>
          <w:t>org</w:t>
        </w:r>
        <w:r w:rsidRPr="00B13E7B">
          <w:rPr>
            <w:rStyle w:val="a3"/>
            <w:color w:val="auto"/>
            <w:u w:val="none"/>
          </w:rPr>
          <w:t>/</w:t>
        </w:r>
      </w:hyperlink>
      <w:r>
        <w:rPr>
          <w:rStyle w:val="CharStyle3"/>
          <w:color w:val="000000"/>
        </w:rPr>
        <w:t xml:space="preserve">, 1 июля 2022 </w:t>
      </w:r>
      <w:r w:rsidRPr="00A1173E">
        <w:rPr>
          <w:rStyle w:val="CharStyle3"/>
          <w:color w:val="000000"/>
        </w:rPr>
        <w:t>г.),</w:t>
      </w:r>
      <w:r w:rsidR="0060212F" w:rsidRPr="00A1173E">
        <w:rPr>
          <w:rStyle w:val="CharStyle3"/>
          <w:color w:val="000000"/>
        </w:rPr>
        <w:t xml:space="preserve"> </w:t>
      </w:r>
      <w:r w:rsidR="00212B67">
        <w:t xml:space="preserve">является обязательным для Российской Федерации в соответствии с Договором об учреждении Евразийского экономического сообщества от 10 октября 2000 г. (Собрание законодательства Российской Федерации, 2002 № 7, ст. 632), Договором о Евразийском экономическом союзе от 29 мая 2014 г. в соответствии                                   с Федеральным законом от 3 октября 2014 г. № 279-ФЗ «О ратификации Договора о Евразийском экономическом союзе» (Собрание законодательства Российской Федерации, 2014, </w:t>
      </w:r>
      <w:r w:rsidR="00862AA7">
        <w:t>№</w:t>
      </w:r>
      <w:r w:rsidR="00212B67">
        <w:t xml:space="preserve"> 40, ст. 5310)                  (Договор вступил в силу для Российской Федерации 1 января 2015 г.), </w:t>
      </w:r>
      <w:r w:rsidR="00212B67">
        <w:rPr>
          <w:rStyle w:val="CharStyle3"/>
          <w:color w:val="000000"/>
        </w:rPr>
        <w:t>вступило в силу 16 ноября 2010 г.</w:t>
      </w:r>
    </w:p>
  </w:footnote>
  <w:footnote w:id="2">
    <w:p w:rsidR="00000000" w:rsidRDefault="0034631C" w:rsidP="0034631C">
      <w:pPr>
        <w:pStyle w:val="Style2"/>
        <w:shd w:val="clear" w:color="auto" w:fill="auto"/>
        <w:ind w:right="20" w:firstLine="720"/>
      </w:pPr>
      <w:r>
        <w:rPr>
          <w:rStyle w:val="CharStyle3"/>
          <w:color w:val="000000"/>
          <w:vertAlign w:val="superscript"/>
        </w:rPr>
        <w:footnoteRef/>
      </w:r>
      <w:r w:rsidR="000E5648">
        <w:rPr>
          <w:rStyle w:val="CharStyle3"/>
          <w:color w:val="000000"/>
        </w:rPr>
        <w:t> </w:t>
      </w:r>
      <w:r>
        <w:rPr>
          <w:rStyle w:val="CharStyle3"/>
          <w:color w:val="000000"/>
        </w:rPr>
        <w:t xml:space="preserve">Абзац третий пункта 2 Общего положения о таможенном посте, утвержденного приказом </w:t>
      </w:r>
      <w:r w:rsidR="0027752C">
        <w:rPr>
          <w:rStyle w:val="CharStyle3"/>
          <w:color w:val="000000"/>
        </w:rPr>
        <w:t xml:space="preserve">                   </w:t>
      </w:r>
      <w:r>
        <w:rPr>
          <w:rStyle w:val="CharStyle3"/>
          <w:color w:val="000000"/>
        </w:rPr>
        <w:t>ФТС Росс</w:t>
      </w:r>
      <w:r w:rsidRPr="00F56C61">
        <w:rPr>
          <w:rStyle w:val="CharStyle4"/>
          <w:color w:val="000000"/>
          <w:u w:val="none"/>
        </w:rPr>
        <w:t>ии</w:t>
      </w:r>
      <w:r>
        <w:rPr>
          <w:rStyle w:val="CharStyle3"/>
          <w:color w:val="000000"/>
        </w:rPr>
        <w:t xml:space="preserve"> от 20 сентября 2021 г. № 799 «Об утверждении Общего положения о таможенном посте»</w:t>
      </w:r>
      <w:r w:rsidR="00F444F6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(зарегистрирован Минюстом России 22 октября 2021 г., регистрационный № 65548).</w:t>
      </w:r>
    </w:p>
  </w:footnote>
  <w:footnote w:id="3">
    <w:p w:rsidR="00000000" w:rsidRDefault="00F56C61">
      <w:pPr>
        <w:pStyle w:val="Style2"/>
        <w:shd w:val="clear" w:color="auto" w:fill="auto"/>
        <w:ind w:left="20" w:right="20" w:firstLine="700"/>
      </w:pPr>
      <w:r>
        <w:rPr>
          <w:rStyle w:val="a6"/>
          <w:color w:val="000000"/>
        </w:rPr>
        <w:footnoteRef/>
      </w:r>
      <w:r w:rsidR="00AE5E3C">
        <w:rPr>
          <w:rStyle w:val="CharStyle3"/>
          <w:color w:val="000000"/>
        </w:rPr>
        <w:t> </w:t>
      </w:r>
      <w:r w:rsidR="0060212F">
        <w:rPr>
          <w:rStyle w:val="CharStyle3"/>
          <w:color w:val="000000"/>
        </w:rPr>
        <w:t xml:space="preserve">Статья 125 Таможенного кодекса Евразийского экономического союза (официальный сайт Евразийского экономического союза </w:t>
      </w:r>
      <w:hyperlink r:id="rId3" w:history="1">
        <w:r w:rsidR="0060212F">
          <w:rPr>
            <w:rStyle w:val="CharStyle3"/>
            <w:color w:val="000000"/>
            <w:lang w:val="en-US" w:eastAsia="en-US"/>
          </w:rPr>
          <w:t>http</w:t>
        </w:r>
        <w:r w:rsidR="0060212F" w:rsidRPr="00CE6499">
          <w:rPr>
            <w:rStyle w:val="CharStyle3"/>
            <w:color w:val="000000"/>
            <w:lang w:eastAsia="en-US"/>
          </w:rPr>
          <w:t>://</w:t>
        </w:r>
        <w:r w:rsidR="0060212F">
          <w:rPr>
            <w:rStyle w:val="CharStyle3"/>
            <w:color w:val="000000"/>
            <w:lang w:val="en-US" w:eastAsia="en-US"/>
          </w:rPr>
          <w:t>www</w:t>
        </w:r>
        <w:r w:rsidR="0060212F" w:rsidRPr="00CE6499">
          <w:rPr>
            <w:rStyle w:val="CharStyle3"/>
            <w:color w:val="000000"/>
            <w:lang w:eastAsia="en-US"/>
          </w:rPr>
          <w:t>.</w:t>
        </w:r>
        <w:r w:rsidR="0060212F">
          <w:rPr>
            <w:rStyle w:val="CharStyle3"/>
            <w:color w:val="000000"/>
            <w:lang w:val="en-US" w:eastAsia="en-US"/>
          </w:rPr>
          <w:t>eaeunion</w:t>
        </w:r>
        <w:r w:rsidR="0060212F" w:rsidRPr="00CE6499">
          <w:rPr>
            <w:rStyle w:val="CharStyle3"/>
            <w:color w:val="000000"/>
            <w:lang w:eastAsia="en-US"/>
          </w:rPr>
          <w:t>.</w:t>
        </w:r>
        <w:r w:rsidR="0060212F">
          <w:rPr>
            <w:rStyle w:val="CharStyle3"/>
            <w:color w:val="000000"/>
            <w:lang w:val="en-US" w:eastAsia="en-US"/>
          </w:rPr>
          <w:t>org</w:t>
        </w:r>
        <w:r w:rsidR="0060212F" w:rsidRPr="00CE6499">
          <w:rPr>
            <w:rStyle w:val="CharStyle3"/>
            <w:color w:val="000000"/>
            <w:lang w:eastAsia="en-US"/>
          </w:rPr>
          <w:t>/</w:t>
        </w:r>
      </w:hyperlink>
      <w:r w:rsidR="0060212F" w:rsidRPr="00CE6499">
        <w:rPr>
          <w:rStyle w:val="CharStyle3"/>
          <w:color w:val="000000"/>
          <w:lang w:eastAsia="en-US"/>
        </w:rPr>
        <w:t xml:space="preserve">, </w:t>
      </w:r>
      <w:r w:rsidR="0060212F">
        <w:rPr>
          <w:rStyle w:val="CharStyle3"/>
          <w:color w:val="000000"/>
        </w:rPr>
        <w:t>12 апреля 2017 г.</w:t>
      </w:r>
      <w:r w:rsidR="00AE5E3C">
        <w:rPr>
          <w:rStyle w:val="CharStyle3"/>
          <w:color w:val="000000"/>
        </w:rPr>
        <w:t>),</w:t>
      </w:r>
      <w:r w:rsidR="0060212F">
        <w:rPr>
          <w:rStyle w:val="CharStyle3"/>
          <w:color w:val="000000"/>
        </w:rPr>
        <w:t xml:space="preserve"> является обязательным для Российской Федерации в соответствии с Федеральным законом от 14 ноября 2017 г. № 317-ФЗ </w:t>
      </w:r>
      <w:r>
        <w:rPr>
          <w:rStyle w:val="CharStyle3"/>
          <w:color w:val="000000"/>
        </w:rPr>
        <w:t xml:space="preserve">                           </w:t>
      </w:r>
      <w:r w:rsidR="0060212F">
        <w:rPr>
          <w:rStyle w:val="CharStyle3"/>
          <w:color w:val="000000"/>
        </w:rPr>
        <w:t xml:space="preserve">«О ратификации Договора о Таможенном кодексе Евразийского экономического союза» </w:t>
      </w:r>
      <w:r w:rsidR="00AE5E3C">
        <w:rPr>
          <w:rStyle w:val="CharStyle3"/>
          <w:color w:val="000000"/>
        </w:rPr>
        <w:t xml:space="preserve">                            </w:t>
      </w:r>
      <w:r w:rsidR="0060212F">
        <w:rPr>
          <w:rStyle w:val="CharStyle3"/>
          <w:color w:val="000000"/>
        </w:rPr>
        <w:t>(Собрание законодательства Российской Федерации, 2017, № 47, ст. 6843</w:t>
      </w:r>
      <w:r w:rsidR="00AE5E3C">
        <w:rPr>
          <w:rStyle w:val="CharStyle3"/>
          <w:color w:val="000000"/>
        </w:rPr>
        <w:t>)</w:t>
      </w:r>
      <w:r w:rsidR="00DE1CC0">
        <w:rPr>
          <w:rStyle w:val="CharStyle3"/>
          <w:color w:val="000000"/>
        </w:rPr>
        <w:t xml:space="preserve"> </w:t>
      </w:r>
      <w:r w:rsidR="00DE1CC0" w:rsidRPr="008F5F71">
        <w:rPr>
          <w:rStyle w:val="CharStyle3"/>
          <w:color w:val="000000"/>
        </w:rPr>
        <w:t>(</w:t>
      </w:r>
      <w:r w:rsidR="00AE5E3C">
        <w:t>Договор вступил в силу для Российской Федерации</w:t>
      </w:r>
      <w:r w:rsidR="00AE5E3C" w:rsidRPr="008F5F71">
        <w:rPr>
          <w:rStyle w:val="CharStyle3"/>
          <w:color w:val="000000"/>
        </w:rPr>
        <w:t xml:space="preserve"> </w:t>
      </w:r>
      <w:r w:rsidR="008F5F71" w:rsidRPr="008F5F71">
        <w:t>1 января 2018 г</w:t>
      </w:r>
      <w:r w:rsidR="008F5F71" w:rsidRPr="008F5F71">
        <w:rPr>
          <w:rStyle w:val="CharStyle3"/>
          <w:color w:val="000000"/>
        </w:rPr>
        <w:t>.</w:t>
      </w:r>
      <w:r w:rsidR="0060212F" w:rsidRPr="008F5F71">
        <w:rPr>
          <w:rStyle w:val="CharStyle3"/>
          <w:color w:val="000000"/>
        </w:rPr>
        <w:t>)</w:t>
      </w:r>
      <w:r w:rsidR="007C53FC">
        <w:rPr>
          <w:rStyle w:val="CharStyle3"/>
          <w:color w:val="000000"/>
        </w:rPr>
        <w:t xml:space="preserve">, </w:t>
      </w:r>
      <w:r w:rsidR="00DE1CC0">
        <w:rPr>
          <w:rStyle w:val="CharStyle3"/>
          <w:color w:val="000000"/>
        </w:rPr>
        <w:t xml:space="preserve">вступил в силу </w:t>
      </w:r>
      <w:r w:rsidR="00DE1CC0">
        <w:t>1 января 2018 г</w:t>
      </w:r>
      <w:r w:rsidR="00DE1CC0">
        <w:rPr>
          <w:rStyle w:val="CharStyle3"/>
          <w:color w:val="000000"/>
        </w:rPr>
        <w:t>.</w:t>
      </w:r>
      <w:r w:rsidR="00AE5E3C">
        <w:rPr>
          <w:rStyle w:val="CharStyle3"/>
          <w:color w:val="000000"/>
        </w:rPr>
        <w:t xml:space="preserve"> (далее </w:t>
      </w:r>
      <w:r w:rsidR="00AE5E3C">
        <w:t>–</w:t>
      </w:r>
      <w:r w:rsidR="00AE5E3C">
        <w:rPr>
          <w:rStyle w:val="CharStyle3"/>
          <w:color w:val="000000"/>
        </w:rPr>
        <w:t xml:space="preserve"> ТК ЕАЭС).</w:t>
      </w:r>
    </w:p>
  </w:footnote>
  <w:footnote w:id="4">
    <w:p w:rsidR="00000000" w:rsidRDefault="0060212F">
      <w:pPr>
        <w:pStyle w:val="Style2"/>
        <w:shd w:val="clear" w:color="auto" w:fill="auto"/>
        <w:ind w:left="720"/>
        <w:jc w:val="left"/>
      </w:pPr>
      <w:r>
        <w:rPr>
          <w:rStyle w:val="CharStyle3"/>
          <w:color w:val="000000"/>
          <w:vertAlign w:val="superscript"/>
        </w:rPr>
        <w:footnoteRef/>
      </w:r>
      <w:r w:rsidR="00AE5E3C">
        <w:rPr>
          <w:rStyle w:val="CharStyle3"/>
          <w:color w:val="000000"/>
        </w:rPr>
        <w:t> </w:t>
      </w:r>
      <w:r>
        <w:rPr>
          <w:rStyle w:val="CharStyle3"/>
          <w:color w:val="000000"/>
        </w:rPr>
        <w:t>Статья 119 ТК ЕАЭС.</w:t>
      </w:r>
    </w:p>
  </w:footnote>
  <w:footnote w:id="5">
    <w:p w:rsidR="00000000" w:rsidRDefault="00132E08" w:rsidP="004D2B76">
      <w:pPr>
        <w:pStyle w:val="a4"/>
        <w:jc w:val="both"/>
      </w:pPr>
      <w:r>
        <w:rPr>
          <w:rStyle w:val="a6"/>
          <w:sz w:val="18"/>
          <w:szCs w:val="18"/>
        </w:rPr>
        <w:t>1</w:t>
      </w:r>
      <w:r>
        <w:rPr>
          <w:sz w:val="18"/>
          <w:szCs w:val="18"/>
        </w:rPr>
        <w:t> </w:t>
      </w:r>
      <w:r w:rsidR="004D2B76" w:rsidRPr="00862AA7">
        <w:rPr>
          <w:rStyle w:val="CharStyle3"/>
          <w:sz w:val="18"/>
          <w:szCs w:val="18"/>
        </w:rPr>
        <w:t xml:space="preserve">Приложение № 22 к Решению Комиссии Таможенного союза от 20 сентября 2010 г. № 378 «О классификаторах, используемых для заполнения таможенных документов» (официальный сайт Комиссии Таможенного союза </w:t>
      </w:r>
      <w:hyperlink r:id="rId4" w:history="1">
        <w:r w:rsidR="004D2B76" w:rsidRPr="00862AA7">
          <w:rPr>
            <w:rStyle w:val="a3"/>
            <w:color w:val="auto"/>
            <w:sz w:val="18"/>
            <w:szCs w:val="18"/>
            <w:u w:val="none"/>
            <w:lang w:val="en-US"/>
          </w:rPr>
          <w:t>http</w:t>
        </w:r>
        <w:r w:rsidR="004D2B76" w:rsidRPr="00862AA7">
          <w:rPr>
            <w:rStyle w:val="a3"/>
            <w:color w:val="auto"/>
            <w:sz w:val="18"/>
            <w:szCs w:val="18"/>
            <w:u w:val="none"/>
          </w:rPr>
          <w:t>://</w:t>
        </w:r>
        <w:r w:rsidR="004D2B76" w:rsidRPr="00862AA7">
          <w:rPr>
            <w:rStyle w:val="a3"/>
            <w:color w:val="auto"/>
            <w:sz w:val="18"/>
            <w:szCs w:val="18"/>
            <w:u w:val="none"/>
            <w:lang w:val="en-US"/>
          </w:rPr>
          <w:t>www</w:t>
        </w:r>
        <w:r w:rsidR="004D2B76" w:rsidRPr="00862AA7">
          <w:rPr>
            <w:rStyle w:val="a3"/>
            <w:color w:val="auto"/>
            <w:sz w:val="18"/>
            <w:szCs w:val="18"/>
            <w:u w:val="none"/>
          </w:rPr>
          <w:t>.</w:t>
        </w:r>
        <w:r w:rsidR="004D2B76" w:rsidRPr="00862AA7">
          <w:rPr>
            <w:rStyle w:val="a3"/>
            <w:color w:val="auto"/>
            <w:sz w:val="18"/>
            <w:szCs w:val="18"/>
            <w:u w:val="none"/>
            <w:lang w:val="en-US"/>
          </w:rPr>
          <w:t>tsouz</w:t>
        </w:r>
        <w:r w:rsidR="004D2B76" w:rsidRPr="00862AA7">
          <w:rPr>
            <w:rStyle w:val="a3"/>
            <w:color w:val="auto"/>
            <w:sz w:val="18"/>
            <w:szCs w:val="18"/>
            <w:u w:val="none"/>
          </w:rPr>
          <w:t>.</w:t>
        </w:r>
        <w:r w:rsidR="004D2B76" w:rsidRPr="00862AA7">
          <w:rPr>
            <w:rStyle w:val="a3"/>
            <w:color w:val="auto"/>
            <w:sz w:val="18"/>
            <w:szCs w:val="18"/>
            <w:u w:val="none"/>
            <w:lang w:val="en-US"/>
          </w:rPr>
          <w:t>ru</w:t>
        </w:r>
        <w:r w:rsidR="004D2B76" w:rsidRPr="00862AA7">
          <w:rPr>
            <w:rStyle w:val="a3"/>
            <w:color w:val="auto"/>
            <w:sz w:val="18"/>
            <w:szCs w:val="18"/>
            <w:u w:val="none"/>
          </w:rPr>
          <w:t>/</w:t>
        </w:r>
      </w:hyperlink>
      <w:r w:rsidR="004D2B76" w:rsidRPr="00862AA7">
        <w:rPr>
          <w:rStyle w:val="CharStyle3"/>
          <w:sz w:val="18"/>
          <w:szCs w:val="18"/>
        </w:rPr>
        <w:t xml:space="preserve">, 21 сентября 2010 г. </w:t>
      </w:r>
      <w:r w:rsidR="004D2B76" w:rsidRPr="00862AA7">
        <w:rPr>
          <w:rStyle w:val="CharStyle3"/>
          <w:sz w:val="18"/>
          <w:szCs w:val="18"/>
        </w:rPr>
        <w:footnoteRef/>
      </w:r>
      <w:r w:rsidR="004D2B76" w:rsidRPr="00862AA7">
        <w:rPr>
          <w:rStyle w:val="CharStyle3"/>
          <w:sz w:val="18"/>
          <w:szCs w:val="18"/>
        </w:rPr>
        <w:t xml:space="preserve"> июля 2022 г.), с изменениями, внесенными Решением Коллегии Евразийской экономической комиссии от 28 июня 2022 г. № 95 (официальный сайт Евразийского экономического союза (далее – ЕАЭС) </w:t>
      </w:r>
      <w:hyperlink r:id="rId5" w:history="1">
        <w:r w:rsidR="004D2B76" w:rsidRPr="00862AA7">
          <w:rPr>
            <w:rStyle w:val="a3"/>
            <w:color w:val="auto"/>
            <w:sz w:val="18"/>
            <w:szCs w:val="18"/>
            <w:u w:val="none"/>
          </w:rPr>
          <w:t>http://www.</w:t>
        </w:r>
        <w:r w:rsidR="004D2B76" w:rsidRPr="00862AA7">
          <w:rPr>
            <w:rStyle w:val="a3"/>
            <w:color w:val="auto"/>
            <w:sz w:val="18"/>
            <w:szCs w:val="18"/>
            <w:u w:val="none"/>
            <w:lang w:val="en-US"/>
          </w:rPr>
          <w:t>eaeunion</w:t>
        </w:r>
        <w:r w:rsidR="004D2B76" w:rsidRPr="00862AA7">
          <w:rPr>
            <w:rStyle w:val="a3"/>
            <w:color w:val="auto"/>
            <w:sz w:val="18"/>
            <w:szCs w:val="18"/>
            <w:u w:val="none"/>
          </w:rPr>
          <w:t>.</w:t>
        </w:r>
        <w:r w:rsidR="004D2B76" w:rsidRPr="00862AA7">
          <w:rPr>
            <w:rStyle w:val="a3"/>
            <w:color w:val="auto"/>
            <w:sz w:val="18"/>
            <w:szCs w:val="18"/>
            <w:u w:val="none"/>
            <w:lang w:val="en-US"/>
          </w:rPr>
          <w:t>org</w:t>
        </w:r>
        <w:r w:rsidR="004D2B76" w:rsidRPr="00862AA7">
          <w:rPr>
            <w:rStyle w:val="a3"/>
            <w:color w:val="auto"/>
            <w:sz w:val="18"/>
            <w:szCs w:val="18"/>
            <w:u w:val="none"/>
          </w:rPr>
          <w:t>/</w:t>
        </w:r>
      </w:hyperlink>
      <w:r w:rsidR="004D2B76" w:rsidRPr="00862AA7">
        <w:rPr>
          <w:rStyle w:val="CharStyle3"/>
          <w:sz w:val="18"/>
          <w:szCs w:val="18"/>
        </w:rPr>
        <w:t xml:space="preserve">, 1 июля 2022 г.), </w:t>
      </w:r>
      <w:r w:rsidR="004D2B76" w:rsidRPr="00862AA7">
        <w:rPr>
          <w:sz w:val="18"/>
          <w:szCs w:val="18"/>
        </w:rPr>
        <w:t xml:space="preserve">является обязательным для Российской Федерации в соответствии </w:t>
      </w:r>
      <w:r w:rsidR="00862AA7">
        <w:rPr>
          <w:sz w:val="18"/>
          <w:szCs w:val="18"/>
        </w:rPr>
        <w:t xml:space="preserve">                       </w:t>
      </w:r>
      <w:r w:rsidR="004D2B76" w:rsidRPr="00862AA7">
        <w:rPr>
          <w:sz w:val="18"/>
          <w:szCs w:val="18"/>
        </w:rPr>
        <w:t xml:space="preserve">с Договором об учреждении Евразийского экономического сообщества от 10 октября 2000 г. (Собрание законодательства Российской Федерации, 2002 № 7, ст. 632), Договором о Евразийском экономическом союзе от 29 мая 2014 г. в соответствии с Федеральным законом от 3 октября 2014 г. № 279-ФЗ «О ратификации Договора о Евразийском экономическом союзе» </w:t>
      </w:r>
      <w:r w:rsidR="00862AA7">
        <w:rPr>
          <w:sz w:val="18"/>
          <w:szCs w:val="18"/>
        </w:rPr>
        <w:t xml:space="preserve">                         </w:t>
      </w:r>
      <w:r w:rsidR="004D2B76" w:rsidRPr="00862AA7">
        <w:rPr>
          <w:sz w:val="18"/>
          <w:szCs w:val="18"/>
        </w:rPr>
        <w:t xml:space="preserve">(Собрание законодательства Российской Федерации, 2014, </w:t>
      </w:r>
      <w:r w:rsidR="00862AA7">
        <w:rPr>
          <w:sz w:val="18"/>
          <w:szCs w:val="18"/>
        </w:rPr>
        <w:t>№</w:t>
      </w:r>
      <w:r w:rsidR="004D2B76" w:rsidRPr="00862AA7">
        <w:rPr>
          <w:sz w:val="18"/>
          <w:szCs w:val="18"/>
        </w:rPr>
        <w:t xml:space="preserve"> 40, ст. 5310) (Договор вступил в силу для Российской Федерации 1 января 2015 г.), </w:t>
      </w:r>
      <w:r w:rsidR="004D2B76" w:rsidRPr="00862AA7">
        <w:rPr>
          <w:rStyle w:val="CharStyle3"/>
          <w:sz w:val="18"/>
          <w:szCs w:val="18"/>
        </w:rPr>
        <w:t>вступило в силу 16 ноября 2010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31C" w:rsidRDefault="002D2151" w:rsidP="002D2151">
    <w:pPr>
      <w:pStyle w:val="a7"/>
      <w:tabs>
        <w:tab w:val="clear" w:pos="4677"/>
        <w:tab w:val="center" w:pos="142"/>
      </w:tabs>
      <w:ind w:left="142"/>
      <w:jc w:val="center"/>
    </w:pPr>
    <w:r>
      <w:fldChar w:fldCharType="begin"/>
    </w:r>
    <w:r>
      <w:instrText xml:space="preserve"> PAGE   </w:instrText>
    </w:r>
    <w:r>
      <w:fldChar w:fldCharType="separate"/>
    </w:r>
    <w:r w:rsidR="00822A41">
      <w:rPr>
        <w:noProof/>
      </w:rPr>
      <w:t>10</w:t>
    </w:r>
    <w:r>
      <w:fldChar w:fldCharType="end"/>
    </w:r>
  </w:p>
  <w:p w:rsidR="0060212F" w:rsidRDefault="0060212F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151" w:rsidRDefault="002D2151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752" w:rsidRDefault="00F65752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B597BC4"/>
    <w:multiLevelType w:val="hybridMultilevel"/>
    <w:tmpl w:val="FFFFFFFF"/>
    <w:lvl w:ilvl="0" w:tplc="CA9C68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F8C2211"/>
    <w:multiLevelType w:val="hybridMultilevel"/>
    <w:tmpl w:val="FFFFFFFF"/>
    <w:lvl w:ilvl="0" w:tplc="C348381E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 w16cid:durableId="541290929">
    <w:abstractNumId w:val="0"/>
  </w:num>
  <w:num w:numId="2" w16cid:durableId="1819951882">
    <w:abstractNumId w:val="1"/>
  </w:num>
  <w:num w:numId="3" w16cid:durableId="100153389">
    <w:abstractNumId w:val="3"/>
  </w:num>
  <w:num w:numId="4" w16cid:durableId="1303729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99"/>
    <w:rsid w:val="00005047"/>
    <w:rsid w:val="00010612"/>
    <w:rsid w:val="000250C1"/>
    <w:rsid w:val="00031BBE"/>
    <w:rsid w:val="00066CDA"/>
    <w:rsid w:val="00067962"/>
    <w:rsid w:val="00077C52"/>
    <w:rsid w:val="000847ED"/>
    <w:rsid w:val="00096D48"/>
    <w:rsid w:val="000C378D"/>
    <w:rsid w:val="000D61EB"/>
    <w:rsid w:val="000D632B"/>
    <w:rsid w:val="000E486D"/>
    <w:rsid w:val="000E5648"/>
    <w:rsid w:val="000F2E2E"/>
    <w:rsid w:val="000F6AD8"/>
    <w:rsid w:val="00132E08"/>
    <w:rsid w:val="00157F66"/>
    <w:rsid w:val="001A494E"/>
    <w:rsid w:val="001C4721"/>
    <w:rsid w:val="001F0ED3"/>
    <w:rsid w:val="0020340F"/>
    <w:rsid w:val="00212B67"/>
    <w:rsid w:val="00224AD6"/>
    <w:rsid w:val="0027141B"/>
    <w:rsid w:val="00275531"/>
    <w:rsid w:val="0027752C"/>
    <w:rsid w:val="002830D6"/>
    <w:rsid w:val="002847C1"/>
    <w:rsid w:val="00286C7E"/>
    <w:rsid w:val="0029156F"/>
    <w:rsid w:val="002C212B"/>
    <w:rsid w:val="002D2151"/>
    <w:rsid w:val="002E0FA2"/>
    <w:rsid w:val="0034631C"/>
    <w:rsid w:val="003561C5"/>
    <w:rsid w:val="003570C0"/>
    <w:rsid w:val="003708F7"/>
    <w:rsid w:val="00380721"/>
    <w:rsid w:val="003B6CAD"/>
    <w:rsid w:val="003C6C15"/>
    <w:rsid w:val="003F0311"/>
    <w:rsid w:val="004114E1"/>
    <w:rsid w:val="00420971"/>
    <w:rsid w:val="004611B3"/>
    <w:rsid w:val="00492425"/>
    <w:rsid w:val="004B5941"/>
    <w:rsid w:val="004C7E97"/>
    <w:rsid w:val="004D2B76"/>
    <w:rsid w:val="004F155C"/>
    <w:rsid w:val="004F3FC0"/>
    <w:rsid w:val="004F7C4A"/>
    <w:rsid w:val="00503183"/>
    <w:rsid w:val="00522B8E"/>
    <w:rsid w:val="00530761"/>
    <w:rsid w:val="0055698B"/>
    <w:rsid w:val="00562907"/>
    <w:rsid w:val="00571B1D"/>
    <w:rsid w:val="005720D5"/>
    <w:rsid w:val="005A2333"/>
    <w:rsid w:val="005A55A5"/>
    <w:rsid w:val="005B184F"/>
    <w:rsid w:val="005B71CE"/>
    <w:rsid w:val="005E6C6D"/>
    <w:rsid w:val="0060212F"/>
    <w:rsid w:val="006045FD"/>
    <w:rsid w:val="00611179"/>
    <w:rsid w:val="00624ADA"/>
    <w:rsid w:val="006332FB"/>
    <w:rsid w:val="00641AC8"/>
    <w:rsid w:val="006A5731"/>
    <w:rsid w:val="006B1351"/>
    <w:rsid w:val="006B6932"/>
    <w:rsid w:val="006D5AB2"/>
    <w:rsid w:val="006F4864"/>
    <w:rsid w:val="006F4946"/>
    <w:rsid w:val="00714C7D"/>
    <w:rsid w:val="00752E53"/>
    <w:rsid w:val="00761325"/>
    <w:rsid w:val="007B4F16"/>
    <w:rsid w:val="007C53FC"/>
    <w:rsid w:val="007D4B42"/>
    <w:rsid w:val="007D58E6"/>
    <w:rsid w:val="007E56C8"/>
    <w:rsid w:val="007F076F"/>
    <w:rsid w:val="00822A41"/>
    <w:rsid w:val="00832B69"/>
    <w:rsid w:val="0085696C"/>
    <w:rsid w:val="00862AA7"/>
    <w:rsid w:val="008B2434"/>
    <w:rsid w:val="008C5B53"/>
    <w:rsid w:val="008C7D0E"/>
    <w:rsid w:val="008D478A"/>
    <w:rsid w:val="008F31A0"/>
    <w:rsid w:val="008F5F71"/>
    <w:rsid w:val="008F601B"/>
    <w:rsid w:val="00933404"/>
    <w:rsid w:val="0094484C"/>
    <w:rsid w:val="009475E9"/>
    <w:rsid w:val="0096036E"/>
    <w:rsid w:val="00976A95"/>
    <w:rsid w:val="009823D0"/>
    <w:rsid w:val="009A34CD"/>
    <w:rsid w:val="009B5D53"/>
    <w:rsid w:val="009D087C"/>
    <w:rsid w:val="00A1173E"/>
    <w:rsid w:val="00A14F25"/>
    <w:rsid w:val="00A426BC"/>
    <w:rsid w:val="00A53557"/>
    <w:rsid w:val="00A72A89"/>
    <w:rsid w:val="00A8134F"/>
    <w:rsid w:val="00A90FA3"/>
    <w:rsid w:val="00AA6327"/>
    <w:rsid w:val="00AB3575"/>
    <w:rsid w:val="00AD11D0"/>
    <w:rsid w:val="00AD5695"/>
    <w:rsid w:val="00AE29EA"/>
    <w:rsid w:val="00AE5E3C"/>
    <w:rsid w:val="00B04333"/>
    <w:rsid w:val="00B13E7B"/>
    <w:rsid w:val="00B4323A"/>
    <w:rsid w:val="00B47022"/>
    <w:rsid w:val="00B51B5A"/>
    <w:rsid w:val="00B551B1"/>
    <w:rsid w:val="00B71FE7"/>
    <w:rsid w:val="00B82A96"/>
    <w:rsid w:val="00BB0344"/>
    <w:rsid w:val="00BB7285"/>
    <w:rsid w:val="00BF0EF6"/>
    <w:rsid w:val="00C323C8"/>
    <w:rsid w:val="00C45A27"/>
    <w:rsid w:val="00C5405F"/>
    <w:rsid w:val="00C56CEF"/>
    <w:rsid w:val="00C628E7"/>
    <w:rsid w:val="00C84CF6"/>
    <w:rsid w:val="00C93B66"/>
    <w:rsid w:val="00CA1AB7"/>
    <w:rsid w:val="00CC71A9"/>
    <w:rsid w:val="00CE1AC4"/>
    <w:rsid w:val="00CE5AF1"/>
    <w:rsid w:val="00CE6499"/>
    <w:rsid w:val="00CF2DE3"/>
    <w:rsid w:val="00D35C36"/>
    <w:rsid w:val="00D527C3"/>
    <w:rsid w:val="00D676EB"/>
    <w:rsid w:val="00D83F3A"/>
    <w:rsid w:val="00DA1CB5"/>
    <w:rsid w:val="00DA5075"/>
    <w:rsid w:val="00DC0161"/>
    <w:rsid w:val="00DC64E6"/>
    <w:rsid w:val="00DD273C"/>
    <w:rsid w:val="00DE1CC0"/>
    <w:rsid w:val="00E03625"/>
    <w:rsid w:val="00E06A31"/>
    <w:rsid w:val="00E12742"/>
    <w:rsid w:val="00E132F5"/>
    <w:rsid w:val="00E15E95"/>
    <w:rsid w:val="00E33919"/>
    <w:rsid w:val="00E375DA"/>
    <w:rsid w:val="00E4330A"/>
    <w:rsid w:val="00E448C2"/>
    <w:rsid w:val="00E63171"/>
    <w:rsid w:val="00EA2F84"/>
    <w:rsid w:val="00EB4879"/>
    <w:rsid w:val="00EC4F6A"/>
    <w:rsid w:val="00EC7355"/>
    <w:rsid w:val="00EF668A"/>
    <w:rsid w:val="00F25BE3"/>
    <w:rsid w:val="00F32EF0"/>
    <w:rsid w:val="00F41E87"/>
    <w:rsid w:val="00F444F6"/>
    <w:rsid w:val="00F56C61"/>
    <w:rsid w:val="00F61428"/>
    <w:rsid w:val="00F65752"/>
    <w:rsid w:val="00FA009A"/>
    <w:rsid w:val="00FA6517"/>
    <w:rsid w:val="00FC3B66"/>
    <w:rsid w:val="00FC3DCB"/>
    <w:rsid w:val="00FD4609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564070-3280-492C-874F-C880BCC6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20"/>
      <w:szCs w:val="20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20"/>
      <w:szCs w:val="20"/>
      <w:u w:val="single"/>
    </w:rPr>
  </w:style>
  <w:style w:type="character" w:customStyle="1" w:styleId="CharStyle6Exact">
    <w:name w:val="Char Style 6 Exact"/>
    <w:basedOn w:val="a0"/>
    <w:link w:val="Style5"/>
    <w:uiPriority w:val="99"/>
    <w:locked/>
    <w:rPr>
      <w:rFonts w:cs="Times New Roman"/>
      <w:spacing w:val="-3"/>
      <w:sz w:val="26"/>
      <w:szCs w:val="26"/>
      <w:u w:val="none"/>
    </w:rPr>
  </w:style>
  <w:style w:type="character" w:customStyle="1" w:styleId="CharStyle8Exact">
    <w:name w:val="Char Style 8 Exact"/>
    <w:basedOn w:val="a0"/>
    <w:uiPriority w:val="99"/>
    <w:rPr>
      <w:rFonts w:cs="Times New Roman"/>
      <w:spacing w:val="-3"/>
      <w:sz w:val="26"/>
      <w:szCs w:val="26"/>
      <w:u w:val="none"/>
    </w:rPr>
  </w:style>
  <w:style w:type="character" w:customStyle="1" w:styleId="CharStyle9">
    <w:name w:val="Char Style 9"/>
    <w:basedOn w:val="a0"/>
    <w:link w:val="Style7"/>
    <w:uiPriority w:val="99"/>
    <w:locked/>
    <w:rPr>
      <w:rFonts w:cs="Times New Roman"/>
      <w:sz w:val="28"/>
      <w:szCs w:val="28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pacing w:val="10"/>
      <w:sz w:val="20"/>
      <w:szCs w:val="20"/>
      <w:u w:val="none"/>
    </w:rPr>
  </w:style>
  <w:style w:type="character" w:customStyle="1" w:styleId="CharStyle11">
    <w:name w:val="Char Style 11"/>
    <w:basedOn w:val="CharStyle9"/>
    <w:uiPriority w:val="99"/>
    <w:rPr>
      <w:rFonts w:cs="Times New Roman"/>
      <w:sz w:val="20"/>
      <w:szCs w:val="20"/>
      <w:u w:val="none"/>
    </w:rPr>
  </w:style>
  <w:style w:type="character" w:customStyle="1" w:styleId="CharStyle13">
    <w:name w:val="Char Style 13"/>
    <w:basedOn w:val="a0"/>
    <w:link w:val="Style12"/>
    <w:uiPriority w:val="99"/>
    <w:locked/>
    <w:rPr>
      <w:rFonts w:cs="Times New Roman"/>
      <w:sz w:val="20"/>
      <w:szCs w:val="20"/>
      <w:u w:val="none"/>
    </w:rPr>
  </w:style>
  <w:style w:type="character" w:customStyle="1" w:styleId="CharStyle14">
    <w:name w:val="Char Style 14"/>
    <w:basedOn w:val="CharStyle13"/>
    <w:uiPriority w:val="99"/>
    <w:rPr>
      <w:rFonts w:cs="Times New Roman"/>
      <w:smallCaps/>
      <w:sz w:val="20"/>
      <w:szCs w:val="20"/>
      <w:u w:val="none"/>
    </w:rPr>
  </w:style>
  <w:style w:type="character" w:customStyle="1" w:styleId="CharStyle15">
    <w:name w:val="Char Style 15"/>
    <w:basedOn w:val="CharStyle13"/>
    <w:uiPriority w:val="99"/>
    <w:rPr>
      <w:rFonts w:cs="Times New Roman"/>
      <w:sz w:val="28"/>
      <w:szCs w:val="28"/>
      <w:u w:val="none"/>
    </w:rPr>
  </w:style>
  <w:style w:type="character" w:customStyle="1" w:styleId="CharStyle17">
    <w:name w:val="Char Style 17"/>
    <w:basedOn w:val="a0"/>
    <w:link w:val="Style16"/>
    <w:uiPriority w:val="99"/>
    <w:locked/>
    <w:rPr>
      <w:rFonts w:cs="Times New Roman"/>
      <w:b/>
      <w:bCs/>
      <w:spacing w:val="20"/>
      <w:u w:val="none"/>
    </w:rPr>
  </w:style>
  <w:style w:type="character" w:customStyle="1" w:styleId="CharStyle19">
    <w:name w:val="Char Style 19"/>
    <w:basedOn w:val="a0"/>
    <w:link w:val="Style18"/>
    <w:uiPriority w:val="99"/>
    <w:locked/>
    <w:rPr>
      <w:rFonts w:cs="Times New Roman"/>
      <w:b/>
      <w:bCs/>
      <w:spacing w:val="10"/>
      <w:w w:val="50"/>
      <w:sz w:val="30"/>
      <w:szCs w:val="30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b/>
      <w:bCs/>
      <w:spacing w:val="10"/>
      <w:w w:val="50"/>
      <w:sz w:val="30"/>
      <w:szCs w:val="30"/>
      <w:u w:val="single"/>
    </w:rPr>
  </w:style>
  <w:style w:type="character" w:customStyle="1" w:styleId="CharStyle21">
    <w:name w:val="Char Style 21"/>
    <w:basedOn w:val="CharStyle19"/>
    <w:uiPriority w:val="99"/>
    <w:rPr>
      <w:rFonts w:ascii="Times New Roman" w:hAnsi="Times New Roman" w:cs="Times New Roman"/>
      <w:b w:val="0"/>
      <w:bCs w:val="0"/>
      <w:i/>
      <w:iCs/>
      <w:spacing w:val="0"/>
      <w:w w:val="100"/>
      <w:sz w:val="34"/>
      <w:szCs w:val="34"/>
      <w:u w:val="single"/>
      <w:lang w:val="en-US" w:eastAsia="en-US"/>
    </w:rPr>
  </w:style>
  <w:style w:type="character" w:customStyle="1" w:styleId="CharStyle22">
    <w:name w:val="Char Style 22"/>
    <w:basedOn w:val="CharStyle13"/>
    <w:uiPriority w:val="99"/>
    <w:rPr>
      <w:rFonts w:cs="Times New Roman"/>
      <w:sz w:val="23"/>
      <w:szCs w:val="23"/>
      <w:u w:val="none"/>
    </w:rPr>
  </w:style>
  <w:style w:type="character" w:customStyle="1" w:styleId="CharStyle23">
    <w:name w:val="Char Style 23"/>
    <w:basedOn w:val="CharStyle13"/>
    <w:uiPriority w:val="99"/>
    <w:rPr>
      <w:rFonts w:cs="Times New Roman"/>
      <w:sz w:val="20"/>
      <w:szCs w:val="20"/>
      <w:u w:val="single"/>
    </w:rPr>
  </w:style>
  <w:style w:type="character" w:customStyle="1" w:styleId="CharStyle24">
    <w:name w:val="Char Style 24"/>
    <w:basedOn w:val="CharStyle13"/>
    <w:uiPriority w:val="99"/>
    <w:rPr>
      <w:rFonts w:cs="Times New Roman"/>
      <w:sz w:val="23"/>
      <w:szCs w:val="23"/>
      <w:u w:val="single"/>
    </w:rPr>
  </w:style>
  <w:style w:type="character" w:customStyle="1" w:styleId="CharStyle26">
    <w:name w:val="Char Style 26"/>
    <w:basedOn w:val="a0"/>
    <w:link w:val="Style25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CharStyle28">
    <w:name w:val="Char Style 28"/>
    <w:basedOn w:val="a0"/>
    <w:link w:val="Style27"/>
    <w:uiPriority w:val="99"/>
    <w:locked/>
    <w:rPr>
      <w:rFonts w:cs="Times New Roman"/>
      <w:sz w:val="19"/>
      <w:szCs w:val="19"/>
      <w:u w:val="none"/>
    </w:rPr>
  </w:style>
  <w:style w:type="character" w:customStyle="1" w:styleId="CharStyle30">
    <w:name w:val="Char Style 30"/>
    <w:basedOn w:val="a0"/>
    <w:link w:val="Style29"/>
    <w:uiPriority w:val="99"/>
    <w:locked/>
    <w:rPr>
      <w:rFonts w:cs="Times New Roman"/>
      <w:sz w:val="18"/>
      <w:szCs w:val="18"/>
      <w:u w:val="none"/>
    </w:rPr>
  </w:style>
  <w:style w:type="character" w:customStyle="1" w:styleId="CharStyle32">
    <w:name w:val="Char Style 32"/>
    <w:basedOn w:val="a0"/>
    <w:link w:val="Style31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CharStyle33">
    <w:name w:val="Char Style 33"/>
    <w:basedOn w:val="CharStyle32"/>
    <w:uiPriority w:val="99"/>
    <w:rPr>
      <w:rFonts w:cs="Times New Roman"/>
      <w:b w:val="0"/>
      <w:bCs w:val="0"/>
      <w:sz w:val="28"/>
      <w:szCs w:val="28"/>
      <w:u w:val="none"/>
    </w:rPr>
  </w:style>
  <w:style w:type="character" w:customStyle="1" w:styleId="CharStyle34">
    <w:name w:val="Char Style 34"/>
    <w:basedOn w:val="CharStyle9"/>
    <w:uiPriority w:val="99"/>
    <w:rPr>
      <w:rFonts w:cs="Times New Roman"/>
      <w:sz w:val="28"/>
      <w:szCs w:val="28"/>
      <w:u w:val="none"/>
    </w:rPr>
  </w:style>
  <w:style w:type="character" w:customStyle="1" w:styleId="CharStyle35">
    <w:name w:val="Char Style 35"/>
    <w:basedOn w:val="CharStyle9"/>
    <w:uiPriority w:val="99"/>
    <w:rPr>
      <w:rFonts w:cs="Times New Roman"/>
      <w:spacing w:val="60"/>
      <w:sz w:val="28"/>
      <w:szCs w:val="28"/>
      <w:u w:val="none"/>
    </w:rPr>
  </w:style>
  <w:style w:type="character" w:customStyle="1" w:styleId="CharStyle37">
    <w:name w:val="Char Style 37"/>
    <w:basedOn w:val="a0"/>
    <w:link w:val="Style36"/>
    <w:uiPriority w:val="99"/>
    <w:locked/>
    <w:rPr>
      <w:rFonts w:ascii="Times New Roman" w:hAnsi="Times New Roman" w:cs="Times New Roman"/>
      <w:b/>
      <w:bCs/>
      <w:spacing w:val="-60"/>
      <w:w w:val="60"/>
      <w:sz w:val="56"/>
      <w:szCs w:val="56"/>
      <w:u w:val="none"/>
      <w:lang w:val="en-US" w:eastAsia="en-US"/>
    </w:rPr>
  </w:style>
  <w:style w:type="character" w:customStyle="1" w:styleId="CharStyle38">
    <w:name w:val="Char Style 38"/>
    <w:basedOn w:val="CharStyle32"/>
    <w:uiPriority w:val="99"/>
    <w:rPr>
      <w:rFonts w:cs="Times New Roman"/>
      <w:b w:val="0"/>
      <w:bCs w:val="0"/>
      <w:sz w:val="28"/>
      <w:szCs w:val="28"/>
      <w:u w:val="none"/>
    </w:rPr>
  </w:style>
  <w:style w:type="character" w:customStyle="1" w:styleId="CharStyle40">
    <w:name w:val="Char Style 40"/>
    <w:basedOn w:val="a0"/>
    <w:link w:val="Style39"/>
    <w:uiPriority w:val="99"/>
    <w:locked/>
    <w:rPr>
      <w:rFonts w:cs="Times New Roman"/>
      <w:sz w:val="19"/>
      <w:szCs w:val="19"/>
      <w:u w:val="none"/>
    </w:rPr>
  </w:style>
  <w:style w:type="character" w:customStyle="1" w:styleId="CharStyle41">
    <w:name w:val="Char Style 41"/>
    <w:basedOn w:val="CharStyle40"/>
    <w:uiPriority w:val="99"/>
    <w:rPr>
      <w:rFonts w:cs="Times New Roman"/>
      <w:sz w:val="19"/>
      <w:szCs w:val="19"/>
      <w:u w:val="none"/>
    </w:rPr>
  </w:style>
  <w:style w:type="character" w:customStyle="1" w:styleId="CharStyle43">
    <w:name w:val="Char Style 43"/>
    <w:basedOn w:val="a0"/>
    <w:link w:val="Style42"/>
    <w:uiPriority w:val="99"/>
    <w:locked/>
    <w:rPr>
      <w:rFonts w:cs="Times New Roman"/>
      <w:sz w:val="23"/>
      <w:szCs w:val="23"/>
      <w:u w:val="none"/>
    </w:rPr>
  </w:style>
  <w:style w:type="character" w:customStyle="1" w:styleId="CharStyle44Exact">
    <w:name w:val="Char Style 44 Exact"/>
    <w:basedOn w:val="a0"/>
    <w:uiPriority w:val="99"/>
    <w:rPr>
      <w:rFonts w:cs="Times New Roman"/>
      <w:spacing w:val="-4"/>
      <w:sz w:val="22"/>
      <w:szCs w:val="22"/>
      <w:u w:val="none"/>
    </w:rPr>
  </w:style>
  <w:style w:type="character" w:customStyle="1" w:styleId="CharStyle45">
    <w:name w:val="Char Style 45"/>
    <w:basedOn w:val="CharStyle9"/>
    <w:uiPriority w:val="99"/>
    <w:rPr>
      <w:rFonts w:cs="Times New Roman"/>
      <w:sz w:val="23"/>
      <w:szCs w:val="23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30" w:lineRule="exact"/>
      <w:jc w:val="both"/>
    </w:pPr>
    <w:rPr>
      <w:color w:val="auto"/>
      <w:sz w:val="20"/>
      <w:szCs w:val="20"/>
    </w:rPr>
  </w:style>
  <w:style w:type="paragraph" w:customStyle="1" w:styleId="Style5">
    <w:name w:val="Style 5"/>
    <w:basedOn w:val="a"/>
    <w:link w:val="CharStyle6Exact"/>
    <w:uiPriority w:val="99"/>
    <w:pPr>
      <w:shd w:val="clear" w:color="auto" w:fill="FFFFFF"/>
      <w:spacing w:line="240" w:lineRule="atLeast"/>
    </w:pPr>
    <w:rPr>
      <w:color w:val="auto"/>
      <w:spacing w:val="-3"/>
      <w:sz w:val="26"/>
      <w:szCs w:val="26"/>
    </w:rPr>
  </w:style>
  <w:style w:type="paragraph" w:customStyle="1" w:styleId="Style7">
    <w:name w:val="Style 7"/>
    <w:basedOn w:val="a"/>
    <w:link w:val="CharStyle9"/>
    <w:uiPriority w:val="99"/>
    <w:pPr>
      <w:shd w:val="clear" w:color="auto" w:fill="FFFFFF"/>
      <w:spacing w:line="264" w:lineRule="exact"/>
      <w:jc w:val="both"/>
    </w:pPr>
    <w:rPr>
      <w:color w:val="auto"/>
      <w:sz w:val="28"/>
      <w:szCs w:val="28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line="264" w:lineRule="exact"/>
      <w:jc w:val="both"/>
    </w:pPr>
    <w:rPr>
      <w:color w:val="auto"/>
      <w:sz w:val="20"/>
      <w:szCs w:val="20"/>
    </w:rPr>
  </w:style>
  <w:style w:type="paragraph" w:customStyle="1" w:styleId="Style16">
    <w:name w:val="Style 16"/>
    <w:basedOn w:val="a"/>
    <w:link w:val="CharStyle17"/>
    <w:uiPriority w:val="99"/>
    <w:pPr>
      <w:shd w:val="clear" w:color="auto" w:fill="FFFFFF"/>
      <w:spacing w:line="245" w:lineRule="exact"/>
      <w:jc w:val="center"/>
    </w:pPr>
    <w:rPr>
      <w:b/>
      <w:bCs/>
      <w:color w:val="auto"/>
      <w:spacing w:val="20"/>
    </w:rPr>
  </w:style>
  <w:style w:type="paragraph" w:customStyle="1" w:styleId="Style18">
    <w:name w:val="Style 18"/>
    <w:basedOn w:val="a"/>
    <w:link w:val="CharStyle19"/>
    <w:uiPriority w:val="99"/>
    <w:pPr>
      <w:shd w:val="clear" w:color="auto" w:fill="FFFFFF"/>
      <w:spacing w:before="240" w:after="240" w:line="240" w:lineRule="atLeast"/>
      <w:jc w:val="both"/>
      <w:outlineLvl w:val="1"/>
    </w:pPr>
    <w:rPr>
      <w:b/>
      <w:bCs/>
      <w:color w:val="auto"/>
      <w:spacing w:val="10"/>
      <w:w w:val="50"/>
      <w:sz w:val="30"/>
      <w:szCs w:val="30"/>
    </w:rPr>
  </w:style>
  <w:style w:type="paragraph" w:customStyle="1" w:styleId="Style25">
    <w:name w:val="Style 25"/>
    <w:basedOn w:val="a"/>
    <w:link w:val="CharStyle26"/>
    <w:uiPriority w:val="99"/>
    <w:pPr>
      <w:shd w:val="clear" w:color="auto" w:fill="FFFFFF"/>
      <w:spacing w:after="420" w:line="240" w:lineRule="atLeast"/>
      <w:jc w:val="center"/>
    </w:pPr>
    <w:rPr>
      <w:b/>
      <w:bCs/>
      <w:color w:val="auto"/>
      <w:sz w:val="28"/>
      <w:szCs w:val="28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before="720" w:after="300" w:line="240" w:lineRule="atLeast"/>
    </w:pPr>
    <w:rPr>
      <w:color w:val="auto"/>
      <w:sz w:val="19"/>
      <w:szCs w:val="19"/>
    </w:rPr>
  </w:style>
  <w:style w:type="paragraph" w:customStyle="1" w:styleId="Style29">
    <w:name w:val="Style 29"/>
    <w:basedOn w:val="a"/>
    <w:link w:val="CharStyle30"/>
    <w:uiPriority w:val="99"/>
    <w:pPr>
      <w:shd w:val="clear" w:color="auto" w:fill="FFFFFF"/>
      <w:spacing w:before="300" w:after="840" w:line="240" w:lineRule="atLeast"/>
      <w:jc w:val="center"/>
    </w:pPr>
    <w:rPr>
      <w:color w:val="auto"/>
      <w:sz w:val="18"/>
      <w:szCs w:val="18"/>
    </w:rPr>
  </w:style>
  <w:style w:type="paragraph" w:customStyle="1" w:styleId="Style31">
    <w:name w:val="Style 31"/>
    <w:basedOn w:val="a"/>
    <w:link w:val="CharStyle32"/>
    <w:uiPriority w:val="99"/>
    <w:pPr>
      <w:shd w:val="clear" w:color="auto" w:fill="FFFFFF"/>
      <w:spacing w:before="840" w:after="540" w:line="302" w:lineRule="exact"/>
      <w:jc w:val="center"/>
    </w:pPr>
    <w:rPr>
      <w:b/>
      <w:bCs/>
      <w:color w:val="auto"/>
      <w:sz w:val="28"/>
      <w:szCs w:val="28"/>
    </w:rPr>
  </w:style>
  <w:style w:type="paragraph" w:customStyle="1" w:styleId="Style36">
    <w:name w:val="Style 36"/>
    <w:basedOn w:val="a"/>
    <w:link w:val="CharStyle37"/>
    <w:uiPriority w:val="99"/>
    <w:pPr>
      <w:shd w:val="clear" w:color="auto" w:fill="FFFFFF"/>
      <w:spacing w:line="240" w:lineRule="atLeast"/>
      <w:outlineLvl w:val="0"/>
    </w:pPr>
    <w:rPr>
      <w:b/>
      <w:bCs/>
      <w:color w:val="auto"/>
      <w:spacing w:val="-60"/>
      <w:w w:val="60"/>
      <w:sz w:val="56"/>
      <w:szCs w:val="56"/>
      <w:lang w:val="en-US" w:eastAsia="en-US"/>
    </w:rPr>
  </w:style>
  <w:style w:type="paragraph" w:customStyle="1" w:styleId="Style39">
    <w:name w:val="Style 39"/>
    <w:basedOn w:val="a"/>
    <w:link w:val="CharStyle40"/>
    <w:uiPriority w:val="99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Style42">
    <w:name w:val="Style 42"/>
    <w:basedOn w:val="a"/>
    <w:link w:val="CharStyle43"/>
    <w:uiPriority w:val="99"/>
    <w:pPr>
      <w:shd w:val="clear" w:color="auto" w:fill="FFFFFF"/>
      <w:spacing w:after="120" w:line="274" w:lineRule="exact"/>
    </w:pPr>
    <w:rPr>
      <w:color w:val="auto"/>
      <w:sz w:val="23"/>
      <w:szCs w:val="23"/>
    </w:rPr>
  </w:style>
  <w:style w:type="character" w:styleId="a3">
    <w:name w:val="Hyperlink"/>
    <w:basedOn w:val="a0"/>
    <w:uiPriority w:val="99"/>
    <w:unhideWhenUsed/>
    <w:rsid w:val="00B13E7B"/>
    <w:rPr>
      <w:rFonts w:cs="Times New Roman"/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13E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13E7B"/>
    <w:rPr>
      <w:rFonts w:cs="Times New Roman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3E7B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5A5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A55A5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unhideWhenUsed/>
    <w:rsid w:val="005A55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A55A5"/>
    <w:rPr>
      <w:rFonts w:cs="Times New Roman"/>
      <w:color w:val="000000"/>
    </w:rPr>
  </w:style>
  <w:style w:type="character" w:styleId="ab">
    <w:name w:val="annotation reference"/>
    <w:basedOn w:val="a0"/>
    <w:uiPriority w:val="99"/>
    <w:semiHidden/>
    <w:unhideWhenUsed/>
    <w:rsid w:val="00CA1AB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1AB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CA1AB7"/>
    <w:rPr>
      <w:rFonts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1AB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CA1AB7"/>
    <w:rPr>
      <w:rFonts w:cs="Times New Roman"/>
      <w:b/>
      <w:bCs/>
      <w:color w:val="000000"/>
      <w:sz w:val="20"/>
      <w:szCs w:val="20"/>
    </w:rPr>
  </w:style>
  <w:style w:type="paragraph" w:styleId="af0">
    <w:name w:val="Revision"/>
    <w:hidden/>
    <w:uiPriority w:val="99"/>
    <w:semiHidden/>
    <w:rsid w:val="00CA1AB7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CA1A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A1AB7"/>
    <w:rPr>
      <w:rFonts w:ascii="Segoe UI" w:hAnsi="Segoe UI" w:cs="Segoe UI"/>
      <w:color w:val="000000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F41E8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F41E87"/>
    <w:rPr>
      <w:rFonts w:cs="Times New Roman"/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41E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eunion.org/" TargetMode="External"/><Relationship Id="rId2" Type="http://schemas.openxmlformats.org/officeDocument/2006/relationships/hyperlink" Target="http://www.eaeunion.org/" TargetMode="External"/><Relationship Id="rId1" Type="http://schemas.openxmlformats.org/officeDocument/2006/relationships/hyperlink" Target="http://www.tsouz.ru/" TargetMode="External"/><Relationship Id="rId5" Type="http://schemas.openxmlformats.org/officeDocument/2006/relationships/hyperlink" Target="http://www.eaeunion.org/" TargetMode="External"/><Relationship Id="rId4" Type="http://schemas.openxmlformats.org/officeDocument/2006/relationships/hyperlink" Target="http://www.tso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EE5A-9043-46C8-8BFE-81619EBC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2620</Words>
  <Characters>14937</Characters>
  <Application>Microsoft Office Word</Application>
  <DocSecurity>0</DocSecurity>
  <Lines>124</Lines>
  <Paragraphs>35</Paragraphs>
  <ScaleCrop>false</ScaleCrop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ЕЛЕНА МИХАЙЛОВНА</dc:creator>
  <cp:keywords/>
  <dc:description/>
  <cp:lastModifiedBy>Алексей Парамонов</cp:lastModifiedBy>
  <cp:revision>2</cp:revision>
  <cp:lastPrinted>2022-11-22T09:18:00Z</cp:lastPrinted>
  <dcterms:created xsi:type="dcterms:W3CDTF">2023-01-09T18:50:00Z</dcterms:created>
  <dcterms:modified xsi:type="dcterms:W3CDTF">2023-01-09T18:50:00Z</dcterms:modified>
</cp:coreProperties>
</file>