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EF" w:rsidRDefault="00C73076" w:rsidP="003B39D5">
      <w:pPr>
        <w:tabs>
          <w:tab w:val="left" w:pos="8647"/>
          <w:tab w:val="left" w:pos="9356"/>
        </w:tabs>
        <w:spacing w:after="481" w:line="265" w:lineRule="auto"/>
        <w:jc w:val="right"/>
      </w:pPr>
      <w:r>
        <w:t>Проект</w:t>
      </w:r>
    </w:p>
    <w:p w:rsidR="00E21C51" w:rsidRDefault="00E21C51" w:rsidP="003B39D5">
      <w:pPr>
        <w:tabs>
          <w:tab w:val="left" w:pos="8647"/>
          <w:tab w:val="left" w:pos="9356"/>
        </w:tabs>
        <w:spacing w:after="481" w:line="265" w:lineRule="auto"/>
        <w:jc w:val="right"/>
      </w:pPr>
    </w:p>
    <w:p w:rsidR="00492400" w:rsidRPr="00B45D68" w:rsidRDefault="00C73076" w:rsidP="00B45D68">
      <w:pPr>
        <w:spacing w:before="480" w:after="196"/>
        <w:ind w:left="0" w:right="0" w:firstLine="0"/>
        <w:jc w:val="center"/>
        <w:rPr>
          <w:b/>
        </w:rPr>
      </w:pPr>
      <w:r w:rsidRPr="00492400">
        <w:rPr>
          <w:b/>
        </w:rPr>
        <w:t>ПРАВИТЕЛЬСТВО РОССИЙСКОЙ ФЕДЕРАЦИИ</w:t>
      </w:r>
    </w:p>
    <w:p w:rsidR="00472DEF" w:rsidRDefault="00C73076" w:rsidP="00B45D68">
      <w:pPr>
        <w:spacing w:after="480" w:line="264" w:lineRule="auto"/>
        <w:ind w:left="11" w:right="23" w:hanging="11"/>
        <w:jc w:val="center"/>
      </w:pPr>
      <w:r>
        <w:t>ПОСТАНОВЛЕНИЕ</w:t>
      </w:r>
    </w:p>
    <w:p w:rsidR="00492400" w:rsidRDefault="00492400" w:rsidP="00492400">
      <w:pPr>
        <w:tabs>
          <w:tab w:val="left" w:pos="1276"/>
        </w:tabs>
        <w:spacing w:before="480" w:after="480" w:line="240" w:lineRule="auto"/>
        <w:ind w:left="0" w:right="0" w:firstLine="0"/>
        <w:jc w:val="center"/>
        <w:rPr>
          <w:rFonts w:eastAsiaTheme="minorHAnsi"/>
          <w:color w:val="auto"/>
          <w:lang w:eastAsia="en-US"/>
        </w:rPr>
      </w:pPr>
      <w:r w:rsidRPr="00492400">
        <w:rPr>
          <w:rFonts w:eastAsiaTheme="minorHAnsi"/>
          <w:color w:val="auto"/>
          <w:lang w:eastAsia="en-US"/>
        </w:rPr>
        <w:t>от «____» _________________ 2022 г. №_________</w:t>
      </w:r>
    </w:p>
    <w:p w:rsidR="00472DEF" w:rsidRPr="00492400" w:rsidRDefault="00C73076" w:rsidP="00492400">
      <w:pPr>
        <w:tabs>
          <w:tab w:val="left" w:pos="1276"/>
        </w:tabs>
        <w:spacing w:before="480" w:after="480" w:line="240" w:lineRule="auto"/>
        <w:ind w:left="0" w:right="0" w:firstLine="0"/>
        <w:jc w:val="center"/>
        <w:rPr>
          <w:rFonts w:eastAsiaTheme="minorHAnsi"/>
          <w:color w:val="auto"/>
          <w:lang w:eastAsia="en-US"/>
        </w:rPr>
      </w:pPr>
      <w:r>
        <w:t>МОСКВА</w:t>
      </w:r>
    </w:p>
    <w:p w:rsidR="00472DEF" w:rsidRPr="00AE2761" w:rsidRDefault="00C73076" w:rsidP="00C84E97">
      <w:pPr>
        <w:spacing w:after="653" w:line="360" w:lineRule="exact"/>
        <w:ind w:left="425" w:right="28" w:firstLine="0"/>
        <w:jc w:val="center"/>
        <w:rPr>
          <w:b/>
        </w:rPr>
      </w:pPr>
      <w:r w:rsidRPr="00AE2761">
        <w:rPr>
          <w:b/>
          <w:sz w:val="30"/>
        </w:rPr>
        <w:t>О внесении на ратификацию Соглашения об учреждении Евразийской перестраховочной компании</w:t>
      </w:r>
    </w:p>
    <w:p w:rsidR="00472DEF" w:rsidRPr="00492400" w:rsidRDefault="00C73076" w:rsidP="00492400">
      <w:pPr>
        <w:tabs>
          <w:tab w:val="left" w:pos="1276"/>
        </w:tabs>
        <w:spacing w:after="0" w:line="360" w:lineRule="exact"/>
        <w:ind w:left="0" w:right="0" w:firstLine="709"/>
        <w:rPr>
          <w:rFonts w:eastAsiaTheme="minorHAnsi"/>
          <w:color w:val="auto"/>
          <w:lang w:eastAsia="en-US"/>
        </w:rPr>
      </w:pPr>
      <w:r w:rsidRPr="00492400">
        <w:rPr>
          <w:rFonts w:eastAsiaTheme="minorHAnsi"/>
          <w:color w:val="auto"/>
          <w:lang w:eastAsia="en-US"/>
        </w:rPr>
        <w:t>В соответствии с пунктом 1 статьи 16 Федер</w:t>
      </w:r>
      <w:r w:rsidR="00492400" w:rsidRPr="00492400">
        <w:rPr>
          <w:rFonts w:eastAsiaTheme="minorHAnsi"/>
          <w:color w:val="auto"/>
          <w:lang w:eastAsia="en-US"/>
        </w:rPr>
        <w:t xml:space="preserve">ального </w:t>
      </w:r>
      <w:r w:rsidR="002E29DA">
        <w:rPr>
          <w:rFonts w:eastAsiaTheme="minorHAnsi"/>
          <w:color w:val="auto"/>
          <w:lang w:eastAsia="en-US"/>
        </w:rPr>
        <w:t xml:space="preserve">закона </w:t>
      </w:r>
      <w:r w:rsidR="002E29DA">
        <w:rPr>
          <w:rFonts w:eastAsiaTheme="minorHAnsi"/>
          <w:color w:val="auto"/>
          <w:lang w:eastAsia="en-US"/>
        </w:rPr>
        <w:br/>
        <w:t xml:space="preserve">«О международных договорах </w:t>
      </w:r>
      <w:r w:rsidRPr="00492400">
        <w:rPr>
          <w:rFonts w:eastAsiaTheme="minorHAnsi"/>
          <w:color w:val="auto"/>
          <w:lang w:eastAsia="en-US"/>
        </w:rPr>
        <w:t xml:space="preserve">Российской Федерации» Правительство Российской Федерации </w:t>
      </w:r>
      <w:r w:rsidRPr="00814E0C">
        <w:rPr>
          <w:rFonts w:eastAsiaTheme="minorHAnsi"/>
          <w:b/>
          <w:color w:val="auto"/>
          <w:spacing w:val="20"/>
          <w:lang w:eastAsia="en-US"/>
        </w:rPr>
        <w:t>постановляет:</w:t>
      </w:r>
    </w:p>
    <w:p w:rsidR="00472DEF" w:rsidRPr="00492400" w:rsidRDefault="00C73076" w:rsidP="00492400">
      <w:pPr>
        <w:tabs>
          <w:tab w:val="left" w:pos="1276"/>
        </w:tabs>
        <w:spacing w:after="0" w:line="360" w:lineRule="exact"/>
        <w:ind w:left="0" w:right="0" w:firstLine="709"/>
        <w:rPr>
          <w:rFonts w:eastAsiaTheme="minorHAnsi"/>
          <w:color w:val="auto"/>
          <w:lang w:eastAsia="en-US"/>
        </w:rPr>
      </w:pPr>
      <w:r w:rsidRPr="00492400">
        <w:rPr>
          <w:rFonts w:eastAsiaTheme="minorHAnsi"/>
          <w:color w:val="auto"/>
          <w:lang w:eastAsia="en-US"/>
        </w:rPr>
        <w:t xml:space="preserve">1. Одобрить Соглашение об учреждении Евразийской перестраховочной компании, </w:t>
      </w:r>
      <w:r w:rsidR="00B15C46" w:rsidRPr="00B15C46">
        <w:rPr>
          <w:rFonts w:eastAsiaTheme="minorHAnsi"/>
          <w:color w:val="auto"/>
          <w:lang w:eastAsia="en-US"/>
        </w:rPr>
        <w:t>подписанно</w:t>
      </w:r>
      <w:r w:rsidR="00B15C46">
        <w:rPr>
          <w:rFonts w:eastAsiaTheme="minorHAnsi"/>
          <w:color w:val="auto"/>
          <w:lang w:eastAsia="en-US"/>
        </w:rPr>
        <w:t xml:space="preserve">е </w:t>
      </w:r>
      <w:r w:rsidR="00077969">
        <w:rPr>
          <w:rFonts w:eastAsiaTheme="minorHAnsi"/>
          <w:color w:val="auto"/>
          <w:lang w:eastAsia="en-US"/>
        </w:rPr>
        <w:t xml:space="preserve">в г. Ереване </w:t>
      </w:r>
      <w:r w:rsidR="00B15C46" w:rsidRPr="00B15C46">
        <w:rPr>
          <w:rFonts w:eastAsiaTheme="minorHAnsi"/>
          <w:color w:val="auto"/>
          <w:lang w:eastAsia="en-US"/>
        </w:rPr>
        <w:t>20 октября 2022 года</w:t>
      </w:r>
      <w:bookmarkStart w:id="0" w:name="_GoBack"/>
      <w:bookmarkEnd w:id="0"/>
      <w:r w:rsidR="00B15C46" w:rsidRPr="00B15C46">
        <w:rPr>
          <w:rFonts w:eastAsiaTheme="minorHAnsi"/>
          <w:color w:val="auto"/>
          <w:lang w:eastAsia="en-US"/>
        </w:rPr>
        <w:t>.</w:t>
      </w:r>
    </w:p>
    <w:p w:rsidR="00472DEF" w:rsidRPr="00492400" w:rsidRDefault="00492400" w:rsidP="00492400">
      <w:pPr>
        <w:tabs>
          <w:tab w:val="left" w:pos="1276"/>
        </w:tabs>
        <w:spacing w:after="0" w:line="360" w:lineRule="exact"/>
        <w:ind w:left="0" w:right="0" w:firstLine="709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 </w:t>
      </w:r>
      <w:r w:rsidR="00C73076" w:rsidRPr="00492400">
        <w:rPr>
          <w:rFonts w:eastAsiaTheme="minorHAnsi"/>
          <w:color w:val="auto"/>
          <w:lang w:eastAsia="en-US"/>
        </w:rPr>
        <w:t>Внести в Государственную Думу Федерального Собрания Российской Федерации проект федерального закона «О ратификации Соглашения об учреждении Евразийской перестраховочной компании».</w:t>
      </w:r>
    </w:p>
    <w:p w:rsidR="00472DEF" w:rsidRPr="00492400" w:rsidRDefault="00492400" w:rsidP="00B45D68">
      <w:pPr>
        <w:tabs>
          <w:tab w:val="left" w:pos="1276"/>
        </w:tabs>
        <w:spacing w:after="720" w:line="360" w:lineRule="exact"/>
        <w:ind w:left="0" w:right="0" w:firstLine="709"/>
        <w:rPr>
          <w:rFonts w:eastAsiaTheme="minorHAnsi"/>
          <w:color w:val="auto"/>
          <w:lang w:eastAsia="en-US"/>
        </w:rPr>
        <w:sectPr w:rsidR="00472DEF" w:rsidRPr="00492400" w:rsidSect="006146F3">
          <w:pgSz w:w="11920" w:h="16880"/>
          <w:pgMar w:top="851" w:right="709" w:bottom="709" w:left="1134" w:header="720" w:footer="720" w:gutter="0"/>
          <w:cols w:space="720"/>
          <w:docGrid w:linePitch="381"/>
        </w:sectPr>
      </w:pPr>
      <w:r>
        <w:rPr>
          <w:rFonts w:eastAsiaTheme="minorHAnsi"/>
          <w:color w:val="auto"/>
          <w:lang w:eastAsia="en-US"/>
        </w:rPr>
        <w:t xml:space="preserve">3. </w:t>
      </w:r>
      <w:r w:rsidR="00C73076" w:rsidRPr="00492400">
        <w:rPr>
          <w:rFonts w:eastAsiaTheme="minorHAnsi"/>
          <w:color w:val="auto"/>
          <w:lang w:eastAsia="en-US"/>
        </w:rPr>
        <w:t xml:space="preserve">Назначить заместителя Министра финансов Российской Федерации </w:t>
      </w:r>
      <w:r w:rsidR="00C73076" w:rsidRPr="002E29DA">
        <w:rPr>
          <w:rFonts w:eastAsiaTheme="minorHAnsi"/>
          <w:color w:val="auto"/>
          <w:lang w:eastAsia="en-US"/>
        </w:rPr>
        <w:t>Максимова Тимура Игоревича</w:t>
      </w:r>
      <w:r w:rsidR="00C73076" w:rsidRPr="00492400">
        <w:rPr>
          <w:rFonts w:eastAsiaTheme="minorHAnsi"/>
          <w:color w:val="auto"/>
          <w:lang w:eastAsia="en-US"/>
        </w:rPr>
        <w:t xml:space="preserve"> официальным представителем Правительства Российской Федерации при рассмотрении палатами Федерального Собрания Российской Федерации вопроса о ратификации </w:t>
      </w:r>
      <w:r>
        <w:rPr>
          <w:rFonts w:eastAsiaTheme="minorHAnsi"/>
          <w:color w:val="auto"/>
          <w:lang w:eastAsia="en-US"/>
        </w:rPr>
        <w:t>Соглашения, указанного в пункте 1 </w:t>
      </w:r>
      <w:r w:rsidR="00B45D68">
        <w:rPr>
          <w:rFonts w:eastAsiaTheme="minorHAnsi"/>
          <w:color w:val="auto"/>
          <w:lang w:eastAsia="en-US"/>
        </w:rPr>
        <w:t>настоящего постановления.</w:t>
      </w:r>
    </w:p>
    <w:p w:rsidR="00E21C51" w:rsidRDefault="00E21C51" w:rsidP="00B45D68">
      <w:pPr>
        <w:tabs>
          <w:tab w:val="left" w:pos="1276"/>
        </w:tabs>
        <w:spacing w:after="0" w:line="240" w:lineRule="auto"/>
        <w:ind w:left="0" w:right="0" w:firstLine="0"/>
        <w:rPr>
          <w:rFonts w:eastAsiaTheme="minorHAnsi"/>
          <w:color w:val="auto"/>
          <w:lang w:eastAsia="en-US"/>
        </w:rPr>
      </w:pPr>
    </w:p>
    <w:tbl>
      <w:tblPr>
        <w:tblStyle w:val="a3"/>
        <w:tblW w:w="1106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5"/>
      </w:tblGrid>
      <w:tr w:rsidR="00BC18CD" w:rsidRPr="00BC18CD" w:rsidTr="006146F3">
        <w:trPr>
          <w:trHeight w:val="772"/>
        </w:trPr>
        <w:tc>
          <w:tcPr>
            <w:tcW w:w="5387" w:type="dxa"/>
            <w:shd w:val="clear" w:color="auto" w:fill="auto"/>
          </w:tcPr>
          <w:p w:rsidR="00BC18CD" w:rsidRPr="00BC18CD" w:rsidRDefault="00BC18CD" w:rsidP="006146F3">
            <w:pPr>
              <w:spacing w:after="0" w:line="240" w:lineRule="auto"/>
              <w:ind w:left="184" w:right="0"/>
              <w:jc w:val="center"/>
            </w:pPr>
            <w:r w:rsidRPr="00BC18CD">
              <w:t>Председатель Правительства</w:t>
            </w:r>
          </w:p>
          <w:p w:rsidR="00BC18CD" w:rsidRPr="00BC18CD" w:rsidRDefault="006146F3" w:rsidP="006146F3">
            <w:pPr>
              <w:tabs>
                <w:tab w:val="center" w:pos="1788"/>
                <w:tab w:val="right" w:pos="9814"/>
              </w:tabs>
              <w:spacing w:after="0" w:line="240" w:lineRule="auto"/>
              <w:ind w:left="306" w:right="-17" w:hanging="306"/>
              <w:jc w:val="center"/>
            </w:pPr>
            <w:r>
              <w:t xml:space="preserve"> </w:t>
            </w:r>
            <w:r w:rsidR="00BC18CD" w:rsidRPr="00BC18CD">
              <w:t>Российской Федерации</w:t>
            </w:r>
          </w:p>
        </w:tc>
        <w:tc>
          <w:tcPr>
            <w:tcW w:w="5675" w:type="dxa"/>
            <w:shd w:val="clear" w:color="auto" w:fill="auto"/>
          </w:tcPr>
          <w:p w:rsidR="00BC18CD" w:rsidRPr="00BC18CD" w:rsidRDefault="00BC18CD" w:rsidP="006146F3">
            <w:pPr>
              <w:tabs>
                <w:tab w:val="center" w:pos="1788"/>
                <w:tab w:val="right" w:pos="9814"/>
              </w:tabs>
              <w:spacing w:before="400" w:after="502" w:line="240" w:lineRule="auto"/>
              <w:ind w:left="0" w:right="-17" w:firstLine="0"/>
              <w:jc w:val="right"/>
            </w:pPr>
            <w:proofErr w:type="spellStart"/>
            <w:r w:rsidRPr="00BC18CD">
              <w:t>М.Мишустин</w:t>
            </w:r>
            <w:proofErr w:type="spellEnd"/>
          </w:p>
        </w:tc>
      </w:tr>
    </w:tbl>
    <w:p w:rsidR="00BC18CD" w:rsidRPr="00492400" w:rsidRDefault="00BC18CD" w:rsidP="00B45D68">
      <w:pPr>
        <w:tabs>
          <w:tab w:val="left" w:pos="1276"/>
        </w:tabs>
        <w:spacing w:after="0" w:line="240" w:lineRule="auto"/>
        <w:ind w:left="0" w:right="0" w:firstLine="0"/>
        <w:rPr>
          <w:rFonts w:eastAsiaTheme="minorHAnsi"/>
          <w:color w:val="auto"/>
          <w:lang w:eastAsia="en-US"/>
        </w:rPr>
      </w:pPr>
    </w:p>
    <w:p w:rsidR="00472DEF" w:rsidRDefault="00472DEF" w:rsidP="00B45D68">
      <w:pPr>
        <w:tabs>
          <w:tab w:val="center" w:pos="1825"/>
          <w:tab w:val="right" w:pos="9760"/>
        </w:tabs>
        <w:spacing w:after="481" w:line="240" w:lineRule="auto"/>
        <w:ind w:left="426" w:right="-15" w:firstLine="0"/>
        <w:jc w:val="left"/>
      </w:pPr>
    </w:p>
    <w:sectPr w:rsidR="00472DEF">
      <w:type w:val="continuous"/>
      <w:pgSz w:w="11920" w:h="16880"/>
      <w:pgMar w:top="1070" w:right="806" w:bottom="2513" w:left="13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7759"/>
    <w:multiLevelType w:val="hybridMultilevel"/>
    <w:tmpl w:val="DAAECB70"/>
    <w:lvl w:ilvl="0" w:tplc="393E5E2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9EDFF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3823F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8A11A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70EDF8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BA1540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AAD2D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864FF8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C2863A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EF"/>
    <w:rsid w:val="00077969"/>
    <w:rsid w:val="002E29DA"/>
    <w:rsid w:val="003B39D5"/>
    <w:rsid w:val="003C5262"/>
    <w:rsid w:val="00472DEF"/>
    <w:rsid w:val="00492400"/>
    <w:rsid w:val="004E0E4B"/>
    <w:rsid w:val="005065E6"/>
    <w:rsid w:val="006146F3"/>
    <w:rsid w:val="007C51F5"/>
    <w:rsid w:val="00814E0C"/>
    <w:rsid w:val="00AE2761"/>
    <w:rsid w:val="00B15C46"/>
    <w:rsid w:val="00B45D68"/>
    <w:rsid w:val="00BC18CD"/>
    <w:rsid w:val="00C650CE"/>
    <w:rsid w:val="00C73076"/>
    <w:rsid w:val="00C84E97"/>
    <w:rsid w:val="00E21C51"/>
    <w:rsid w:val="00F27041"/>
    <w:rsid w:val="00F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69CE"/>
  <w15:docId w15:val="{502146A3-6078-4681-AFC4-7D97B4A2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5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Дарья Игоревна</dc:creator>
  <cp:keywords/>
  <cp:lastModifiedBy>Ширяева Дарья Игоревна</cp:lastModifiedBy>
  <cp:revision>21</cp:revision>
  <dcterms:created xsi:type="dcterms:W3CDTF">2022-09-14T13:00:00Z</dcterms:created>
  <dcterms:modified xsi:type="dcterms:W3CDTF">2022-12-21T07:28:00Z</dcterms:modified>
</cp:coreProperties>
</file>