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AD" w:rsidRDefault="004D0EAD" w:rsidP="004D0EAD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D0EAD" w:rsidRDefault="004D0EAD" w:rsidP="004D0EAD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62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СВОДК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</w:t>
      </w:r>
      <w:r w:rsidRPr="004962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ПРЕДЛОЖЕНИЙ,</w:t>
      </w:r>
      <w:r w:rsidRPr="004962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  <w:r w:rsidRPr="00496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поступивших в рамках общественного обсуждения уведомления о подготовке</w:t>
      </w:r>
      <w:r w:rsidRPr="00496210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проекта нормативного правового акта</w:t>
      </w:r>
    </w:p>
    <w:p w:rsidR="004D0EAD" w:rsidRPr="00496210" w:rsidRDefault="004D0EAD" w:rsidP="004D0EAD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0EAD" w:rsidRDefault="004D0EAD" w:rsidP="004D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62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проекта нормативного правового акта </w:t>
      </w:r>
      <w:r w:rsidRPr="00703C4C">
        <w:rPr>
          <w:rFonts w:ascii="Times New Roman" w:hAnsi="Times New Roman" w:cs="Times New Roman"/>
          <w:sz w:val="24"/>
          <w:szCs w:val="24"/>
          <w:u w:val="single"/>
        </w:rPr>
        <w:t>Проект приказа Министерства финансов Российской Федерации «</w:t>
      </w:r>
      <w:r w:rsidRPr="00703C4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 Порядке распределения в 202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3</w:t>
      </w:r>
      <w:r w:rsidRPr="00703C4C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году зарезервированных бюджетных ассигнований на </w:t>
      </w:r>
      <w:r w:rsidRPr="00703C4C">
        <w:rPr>
          <w:rFonts w:ascii="Times New Roman" w:eastAsia="Calibri" w:hAnsi="Times New Roman" w:cs="Times New Roman"/>
          <w:sz w:val="24"/>
          <w:szCs w:val="24"/>
          <w:u w:val="single"/>
        </w:rPr>
        <w:t>ежемесячное пожизненное содержание и выходное пособие судьям федеральных судов и мировым судьям, единовременное пособие членам их семей, ежемесячное возмещение в связи с гибелью (смертью) судьи, в том числе пребывавшего в отставке, нетрудоспособным членам семьи судьи, находившимся на его иждивении</w:t>
      </w:r>
      <w:r w:rsidRPr="0070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4D0EAD" w:rsidRPr="00703C4C" w:rsidRDefault="004D0EAD" w:rsidP="004D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4536"/>
      </w:tblGrid>
      <w:tr w:rsidR="004D0EAD" w:rsidRPr="00496210" w:rsidTr="008663BD">
        <w:tc>
          <w:tcPr>
            <w:tcW w:w="907" w:type="dxa"/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1</w:t>
            </w:r>
          </w:p>
        </w:tc>
        <w:tc>
          <w:tcPr>
            <w:tcW w:w="4536" w:type="dxa"/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4D0EAD" w:rsidRPr="00496210" w:rsidTr="008663BD">
        <w:tc>
          <w:tcPr>
            <w:tcW w:w="907" w:type="dxa"/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Предложения отсутствуют</w:t>
            </w:r>
          </w:p>
        </w:tc>
        <w:tc>
          <w:tcPr>
            <w:tcW w:w="4536" w:type="dxa"/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EAD" w:rsidRPr="00496210" w:rsidTr="008663BD">
        <w:tc>
          <w:tcPr>
            <w:tcW w:w="907" w:type="dxa"/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EAD" w:rsidRPr="00496210" w:rsidRDefault="004D0EAD" w:rsidP="004D0EAD">
      <w:pPr>
        <w:autoSpaceDE w:val="0"/>
        <w:autoSpaceDN w:val="0"/>
        <w:spacing w:after="7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572"/>
      </w:tblGrid>
      <w:tr w:rsidR="004D0EAD" w:rsidRPr="00496210" w:rsidTr="008663BD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EAD" w:rsidRPr="00496210" w:rsidRDefault="004D0EAD" w:rsidP="004D0E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Департамента бюджетной политики в сфере государственного управления, судебной системы, государственной гражданской службы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 Игошин</w:t>
            </w:r>
            <w:bookmarkStart w:id="0" w:name="_GoBack"/>
            <w:bookmarkEnd w:id="0"/>
          </w:p>
        </w:tc>
      </w:tr>
      <w:tr w:rsidR="004D0EAD" w:rsidRPr="00496210" w:rsidTr="008663BD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D0EAD" w:rsidRPr="00496210" w:rsidRDefault="004D0EAD" w:rsidP="00866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4D0EAD" w:rsidRPr="00496210" w:rsidRDefault="004D0EAD" w:rsidP="004D0EAD">
      <w:pPr>
        <w:autoSpaceDE w:val="0"/>
        <w:autoSpaceDN w:val="0"/>
        <w:spacing w:before="240" w:after="0" w:line="240" w:lineRule="auto"/>
        <w:ind w:left="640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0EAD" w:rsidRPr="00496210" w:rsidRDefault="004D0EAD" w:rsidP="004D0E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0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62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:rsidR="004D0EAD" w:rsidRPr="00496210" w:rsidRDefault="004D0EAD" w:rsidP="004D0E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0EAD" w:rsidRPr="00496210" w:rsidRDefault="004D0EAD" w:rsidP="004D0E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0EAD" w:rsidRPr="00496210" w:rsidRDefault="004D0EAD" w:rsidP="004D0EA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0EAD" w:rsidRPr="00496210" w:rsidRDefault="004D0EAD" w:rsidP="004D0EAD"/>
    <w:p w:rsidR="004D0EAD" w:rsidRDefault="004D0EAD" w:rsidP="004D0EAD"/>
    <w:p w:rsidR="004D0EAD" w:rsidRDefault="004D0EAD" w:rsidP="004D0EAD"/>
    <w:p w:rsidR="004D0EAD" w:rsidRDefault="004D0EAD" w:rsidP="004D0EAD"/>
    <w:p w:rsidR="00BE17B8" w:rsidRDefault="00BE17B8"/>
    <w:sectPr w:rsidR="00BE17B8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86" w:rsidRDefault="00CD5A86" w:rsidP="004D0EAD">
      <w:pPr>
        <w:spacing w:after="0" w:line="240" w:lineRule="auto"/>
      </w:pPr>
      <w:r>
        <w:separator/>
      </w:r>
    </w:p>
  </w:endnote>
  <w:endnote w:type="continuationSeparator" w:id="0">
    <w:p w:rsidR="00CD5A86" w:rsidRDefault="00CD5A86" w:rsidP="004D0EAD">
      <w:pPr>
        <w:spacing w:after="0" w:line="240" w:lineRule="auto"/>
      </w:pPr>
      <w:r>
        <w:continuationSeparator/>
      </w:r>
    </w:p>
  </w:endnote>
  <w:endnote w:id="1">
    <w:p w:rsidR="004D0EAD" w:rsidRDefault="004D0EAD" w:rsidP="004D0EAD">
      <w:pPr>
        <w:pStyle w:val="a3"/>
        <w:ind w:firstLine="567"/>
        <w:jc w:val="both"/>
      </w:pPr>
      <w:r>
        <w:rPr>
          <w:rStyle w:val="a5"/>
        </w:rPr>
        <w:t>1</w:t>
      </w:r>
      <w:r>
        <w:t> В случае, если в ходе общественного обсуждения уведомления о подготовке нормативного правового акта предложения не поступали, указывается “Предложения отсутствуют”.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86" w:rsidRDefault="00CD5A86" w:rsidP="004D0EAD">
      <w:pPr>
        <w:spacing w:after="0" w:line="240" w:lineRule="auto"/>
      </w:pPr>
      <w:r>
        <w:separator/>
      </w:r>
    </w:p>
  </w:footnote>
  <w:footnote w:type="continuationSeparator" w:id="0">
    <w:p w:rsidR="00CD5A86" w:rsidRDefault="00CD5A86" w:rsidP="004D0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AD"/>
    <w:rsid w:val="004D0EAD"/>
    <w:rsid w:val="00BE17B8"/>
    <w:rsid w:val="00C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FB32"/>
  <w15:chartTrackingRefBased/>
  <w15:docId w15:val="{E7C31B3D-AC76-4B77-A7A7-0F809EA6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D0EA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D0EAD"/>
    <w:rPr>
      <w:sz w:val="20"/>
      <w:szCs w:val="20"/>
    </w:rPr>
  </w:style>
  <w:style w:type="character" w:styleId="a5">
    <w:name w:val="footnote reference"/>
    <w:basedOn w:val="a0"/>
    <w:uiPriority w:val="99"/>
    <w:rsid w:val="004D0E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1</cp:revision>
  <dcterms:created xsi:type="dcterms:W3CDTF">2023-01-30T08:00:00Z</dcterms:created>
  <dcterms:modified xsi:type="dcterms:W3CDTF">2023-01-30T08:01:00Z</dcterms:modified>
</cp:coreProperties>
</file>