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BA" w:rsidRDefault="001168BA" w:rsidP="009378EB">
      <w:pPr>
        <w:jc w:val="right"/>
        <w:rPr>
          <w:sz w:val="28"/>
        </w:rPr>
      </w:pPr>
    </w:p>
    <w:p w:rsidR="00644630" w:rsidRDefault="00644630">
      <w:pPr>
        <w:rPr>
          <w:sz w:val="28"/>
        </w:rPr>
      </w:pPr>
    </w:p>
    <w:p w:rsidR="00644630" w:rsidRDefault="00644630">
      <w:pPr>
        <w:rPr>
          <w:sz w:val="28"/>
        </w:rPr>
      </w:pPr>
    </w:p>
    <w:p w:rsidR="00644630" w:rsidRDefault="00644630">
      <w:pPr>
        <w:rPr>
          <w:sz w:val="28"/>
        </w:rPr>
      </w:pPr>
    </w:p>
    <w:p w:rsidR="00644630" w:rsidRDefault="00644630">
      <w:pPr>
        <w:rPr>
          <w:sz w:val="28"/>
        </w:rPr>
      </w:pPr>
    </w:p>
    <w:p w:rsidR="00644630" w:rsidRDefault="00644630">
      <w:pPr>
        <w:rPr>
          <w:sz w:val="28"/>
        </w:rPr>
      </w:pPr>
    </w:p>
    <w:p w:rsidR="00644630" w:rsidRDefault="00644630">
      <w:pPr>
        <w:rPr>
          <w:sz w:val="28"/>
        </w:rPr>
      </w:pPr>
    </w:p>
    <w:p w:rsidR="00644630" w:rsidRDefault="00644630">
      <w:pPr>
        <w:rPr>
          <w:sz w:val="28"/>
        </w:rPr>
      </w:pPr>
    </w:p>
    <w:p w:rsidR="00C270E0" w:rsidRDefault="00C270E0">
      <w:pPr>
        <w:rPr>
          <w:sz w:val="28"/>
        </w:rPr>
      </w:pPr>
    </w:p>
    <w:p w:rsidR="00C270E0" w:rsidRDefault="00C270E0">
      <w:pPr>
        <w:rPr>
          <w:sz w:val="28"/>
        </w:rPr>
      </w:pPr>
    </w:p>
    <w:p w:rsidR="00C270E0" w:rsidRDefault="00C270E0">
      <w:pPr>
        <w:rPr>
          <w:sz w:val="28"/>
        </w:rPr>
      </w:pPr>
    </w:p>
    <w:p w:rsidR="00C270E0" w:rsidRDefault="00C270E0">
      <w:pPr>
        <w:rPr>
          <w:sz w:val="28"/>
        </w:rPr>
      </w:pPr>
    </w:p>
    <w:p w:rsidR="00C270E0" w:rsidRDefault="00C270E0">
      <w:pPr>
        <w:rPr>
          <w:sz w:val="28"/>
        </w:rPr>
      </w:pPr>
    </w:p>
    <w:p w:rsidR="00C270E0" w:rsidRDefault="00C270E0">
      <w:pPr>
        <w:rPr>
          <w:sz w:val="28"/>
        </w:rPr>
      </w:pPr>
    </w:p>
    <w:p w:rsidR="00C270E0" w:rsidRDefault="00C270E0">
      <w:pPr>
        <w:rPr>
          <w:sz w:val="28"/>
        </w:rPr>
      </w:pPr>
    </w:p>
    <w:p w:rsidR="00644630" w:rsidRDefault="00644630">
      <w:pPr>
        <w:rPr>
          <w:sz w:val="28"/>
        </w:rPr>
      </w:pPr>
    </w:p>
    <w:p w:rsidR="001168BA" w:rsidRDefault="001168BA">
      <w:pPr>
        <w:rPr>
          <w:sz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5521"/>
      </w:tblGrid>
      <w:tr w:rsidR="001168BA">
        <w:trPr>
          <w:cantSplit/>
        </w:trPr>
        <w:tc>
          <w:tcPr>
            <w:tcW w:w="10065" w:type="dxa"/>
            <w:gridSpan w:val="2"/>
          </w:tcPr>
          <w:p w:rsidR="00F349B0" w:rsidRPr="003F664A" w:rsidRDefault="000903C7" w:rsidP="002D0480">
            <w:pPr>
              <w:jc w:val="center"/>
              <w:rPr>
                <w:b/>
                <w:sz w:val="28"/>
              </w:rPr>
            </w:pPr>
            <w:r w:rsidRPr="003F664A">
              <w:rPr>
                <w:b/>
                <w:sz w:val="28"/>
              </w:rPr>
              <w:t>О</w:t>
            </w:r>
            <w:r w:rsidR="002D0480" w:rsidRPr="003F664A">
              <w:rPr>
                <w:b/>
                <w:sz w:val="28"/>
              </w:rPr>
              <w:t>б</w:t>
            </w:r>
            <w:r w:rsidRPr="003F664A">
              <w:rPr>
                <w:b/>
                <w:sz w:val="28"/>
              </w:rPr>
              <w:t xml:space="preserve"> </w:t>
            </w:r>
            <w:r w:rsidR="002D0480" w:rsidRPr="003F664A">
              <w:rPr>
                <w:b/>
                <w:sz w:val="28"/>
              </w:rPr>
              <w:t xml:space="preserve">инвестиционных соглашениях о добыче металлов платиновой группы </w:t>
            </w:r>
            <w:r w:rsidR="00CA3737" w:rsidRPr="003F664A">
              <w:rPr>
                <w:b/>
                <w:sz w:val="28"/>
              </w:rPr>
              <w:br/>
            </w:r>
            <w:r w:rsidR="002D0480" w:rsidRPr="003F664A">
              <w:rPr>
                <w:b/>
                <w:sz w:val="28"/>
              </w:rPr>
              <w:t xml:space="preserve">на участках недр, </w:t>
            </w:r>
            <w:r w:rsidR="003F664A" w:rsidRPr="003F664A">
              <w:rPr>
                <w:b/>
                <w:sz w:val="28"/>
                <w:szCs w:val="28"/>
              </w:rPr>
              <w:t>указанных в пункте 3</w:t>
            </w:r>
            <w:r w:rsidR="003F664A" w:rsidRPr="003F664A">
              <w:rPr>
                <w:b/>
                <w:sz w:val="28"/>
                <w:szCs w:val="28"/>
                <w:vertAlign w:val="superscript"/>
              </w:rPr>
              <w:t>1</w:t>
            </w:r>
            <w:r w:rsidR="003F664A" w:rsidRPr="003F664A">
              <w:rPr>
                <w:b/>
                <w:sz w:val="28"/>
                <w:szCs w:val="28"/>
              </w:rPr>
              <w:t xml:space="preserve"> статьи 342</w:t>
            </w:r>
            <w:r w:rsidR="003F664A" w:rsidRPr="003F664A">
              <w:rPr>
                <w:b/>
                <w:sz w:val="28"/>
                <w:szCs w:val="28"/>
                <w:vertAlign w:val="superscript"/>
              </w:rPr>
              <w:t>10</w:t>
            </w:r>
            <w:r w:rsidR="003F664A" w:rsidRPr="003F664A">
              <w:rPr>
                <w:b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1168BA">
        <w:trPr>
          <w:gridAfter w:val="1"/>
          <w:wAfter w:w="5521" w:type="dxa"/>
          <w:cantSplit/>
          <w:trHeight w:val="278"/>
          <w:hidden/>
        </w:trPr>
        <w:tc>
          <w:tcPr>
            <w:tcW w:w="4544" w:type="dxa"/>
          </w:tcPr>
          <w:p w:rsidR="001168BA" w:rsidRDefault="001168BA">
            <w:pPr>
              <w:pStyle w:val="4"/>
              <w:rPr>
                <w:sz w:val="16"/>
                <w:lang w:val="ru-RU"/>
              </w:rPr>
            </w:pPr>
            <w:r>
              <w:rPr>
                <w:lang w:val="ru-RU"/>
              </w:rPr>
              <w:t>Разрыв раздела. Удалять не рекомендуется</w:t>
            </w:r>
          </w:p>
        </w:tc>
      </w:tr>
    </w:tbl>
    <w:p w:rsidR="001168BA" w:rsidRDefault="001168BA">
      <w:pPr>
        <w:jc w:val="both"/>
        <w:rPr>
          <w:sz w:val="28"/>
        </w:rPr>
        <w:sectPr w:rsidR="001168BA" w:rsidSect="00B22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567" w:right="851" w:bottom="1134" w:left="1134" w:header="340" w:footer="0" w:gutter="0"/>
          <w:pgNumType w:start="1"/>
          <w:cols w:space="720"/>
          <w:titlePg/>
          <w:docGrid w:linePitch="272"/>
        </w:sectPr>
      </w:pPr>
    </w:p>
    <w:p w:rsidR="00845125" w:rsidRDefault="00845125" w:rsidP="00845125">
      <w:pPr>
        <w:jc w:val="both"/>
        <w:rPr>
          <w:sz w:val="28"/>
        </w:rPr>
        <w:sectPr w:rsidR="00845125" w:rsidSect="00E14A15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567" w:right="851" w:bottom="1134" w:left="1134" w:header="0" w:footer="0" w:gutter="0"/>
          <w:cols w:space="720"/>
          <w:titlePg/>
        </w:sectPr>
      </w:pPr>
      <w:r>
        <w:rPr>
          <w:sz w:val="28"/>
        </w:rPr>
        <w:br w:type="textWrapping" w:clear="all"/>
      </w:r>
    </w:p>
    <w:p w:rsidR="00DA3538" w:rsidRDefault="00DA3538" w:rsidP="00D0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7C8">
        <w:rPr>
          <w:sz w:val="28"/>
          <w:szCs w:val="28"/>
        </w:rPr>
        <w:t>В соответствии с</w:t>
      </w:r>
      <w:r w:rsidR="002B2EDF">
        <w:rPr>
          <w:sz w:val="28"/>
          <w:szCs w:val="28"/>
        </w:rPr>
        <w:t xml:space="preserve"> </w:t>
      </w:r>
      <w:r w:rsidR="000903C7">
        <w:rPr>
          <w:sz w:val="28"/>
          <w:szCs w:val="28"/>
        </w:rPr>
        <w:t xml:space="preserve">пунктом </w:t>
      </w:r>
      <w:r w:rsidR="00BA043D">
        <w:rPr>
          <w:sz w:val="28"/>
          <w:szCs w:val="28"/>
        </w:rPr>
        <w:t>3</w:t>
      </w:r>
      <w:r w:rsidR="00BA043D" w:rsidRPr="00BA043D">
        <w:rPr>
          <w:sz w:val="28"/>
          <w:szCs w:val="28"/>
          <w:vertAlign w:val="superscript"/>
        </w:rPr>
        <w:t>1</w:t>
      </w:r>
      <w:r w:rsidR="000903C7">
        <w:rPr>
          <w:sz w:val="28"/>
          <w:szCs w:val="28"/>
        </w:rPr>
        <w:t xml:space="preserve"> статьи 342</w:t>
      </w:r>
      <w:r w:rsidR="00BA043D">
        <w:rPr>
          <w:sz w:val="28"/>
          <w:szCs w:val="28"/>
          <w:vertAlign w:val="superscript"/>
        </w:rPr>
        <w:t>10</w:t>
      </w:r>
      <w:r w:rsidR="000903C7">
        <w:rPr>
          <w:sz w:val="28"/>
          <w:szCs w:val="28"/>
        </w:rPr>
        <w:t xml:space="preserve"> Налогового кодекса Российской </w:t>
      </w:r>
      <w:r w:rsidR="000903C7" w:rsidRPr="00D05A45">
        <w:rPr>
          <w:sz w:val="28"/>
          <w:szCs w:val="28"/>
        </w:rPr>
        <w:t>Федерации</w:t>
      </w:r>
      <w:r w:rsidR="000903C7" w:rsidRPr="00D05A45">
        <w:t xml:space="preserve"> </w:t>
      </w:r>
      <w:r w:rsidR="00BA043D" w:rsidRPr="00D05A45">
        <w:rPr>
          <w:sz w:val="28"/>
          <w:szCs w:val="28"/>
        </w:rPr>
        <w:t xml:space="preserve">(Собрание законодательства Российской Федерации, 2000, № 32, </w:t>
      </w:r>
      <w:r w:rsidR="00BA043D" w:rsidRPr="00D05A45">
        <w:rPr>
          <w:sz w:val="28"/>
          <w:szCs w:val="28"/>
        </w:rPr>
        <w:br/>
        <w:t>ст. 334</w:t>
      </w:r>
      <w:r w:rsidR="00422B3B" w:rsidRPr="00D05A45">
        <w:rPr>
          <w:sz w:val="28"/>
          <w:szCs w:val="28"/>
        </w:rPr>
        <w:t>0</w:t>
      </w:r>
      <w:r w:rsidR="00BA043D" w:rsidRPr="00D05A45">
        <w:rPr>
          <w:sz w:val="28"/>
          <w:szCs w:val="28"/>
        </w:rPr>
        <w:t xml:space="preserve">; </w:t>
      </w:r>
      <w:r w:rsidR="00D05A45" w:rsidRPr="005A2109">
        <w:rPr>
          <w:sz w:val="28"/>
          <w:szCs w:val="28"/>
        </w:rPr>
        <w:t>официальный интернет-портал правовой информации (www.pravo.gov.ru), 17 февраля 2023 года, № 0001202302170013</w:t>
      </w:r>
      <w:r w:rsidR="00BA043D" w:rsidRPr="00D05A45">
        <w:rPr>
          <w:sz w:val="28"/>
          <w:szCs w:val="28"/>
        </w:rPr>
        <w:t>)</w:t>
      </w:r>
      <w:r w:rsidRPr="008547C8">
        <w:rPr>
          <w:sz w:val="28"/>
          <w:szCs w:val="28"/>
        </w:rPr>
        <w:t xml:space="preserve"> </w:t>
      </w:r>
      <w:r w:rsidRPr="008C77C0">
        <w:rPr>
          <w:sz w:val="28"/>
          <w:szCs w:val="28"/>
        </w:rPr>
        <w:t xml:space="preserve">и </w:t>
      </w:r>
      <w:hyperlink r:id="rId17" w:history="1">
        <w:r w:rsidRPr="008C77C0">
          <w:rPr>
            <w:sz w:val="28"/>
            <w:szCs w:val="28"/>
          </w:rPr>
          <w:t>пунктом 1</w:t>
        </w:r>
      </w:hyperlink>
      <w:r w:rsidRPr="008C77C0">
        <w:rPr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8C77C0" w:rsidRPr="008C77C0">
        <w:rPr>
          <w:sz w:val="28"/>
          <w:szCs w:val="28"/>
        </w:rPr>
        <w:t>№</w:t>
      </w:r>
      <w:r w:rsidRPr="008C77C0">
        <w:rPr>
          <w:sz w:val="28"/>
          <w:szCs w:val="28"/>
        </w:rPr>
        <w:t xml:space="preserve"> 329 (Собрание законодательства Российской Федерации, 2004, </w:t>
      </w:r>
      <w:r w:rsidR="008C77C0" w:rsidRPr="008C77C0">
        <w:rPr>
          <w:sz w:val="28"/>
          <w:szCs w:val="28"/>
        </w:rPr>
        <w:t>№</w:t>
      </w:r>
      <w:r w:rsidRPr="008C77C0">
        <w:rPr>
          <w:sz w:val="28"/>
          <w:szCs w:val="28"/>
        </w:rPr>
        <w:t xml:space="preserve"> 31, ст. 3258; 20</w:t>
      </w:r>
      <w:r w:rsidR="00006416">
        <w:rPr>
          <w:sz w:val="28"/>
          <w:szCs w:val="28"/>
        </w:rPr>
        <w:t>2</w:t>
      </w:r>
      <w:r w:rsidR="000330CE">
        <w:rPr>
          <w:sz w:val="28"/>
          <w:szCs w:val="28"/>
        </w:rPr>
        <w:t>0</w:t>
      </w:r>
      <w:r w:rsidRPr="008C77C0">
        <w:rPr>
          <w:sz w:val="28"/>
          <w:szCs w:val="28"/>
        </w:rPr>
        <w:t xml:space="preserve">, </w:t>
      </w:r>
      <w:r w:rsidR="00006416">
        <w:rPr>
          <w:sz w:val="28"/>
          <w:szCs w:val="28"/>
        </w:rPr>
        <w:t>№</w:t>
      </w:r>
      <w:r w:rsidR="00006416" w:rsidRPr="00006416">
        <w:rPr>
          <w:sz w:val="28"/>
          <w:szCs w:val="28"/>
        </w:rPr>
        <w:t xml:space="preserve"> </w:t>
      </w:r>
      <w:r w:rsidR="000330CE">
        <w:rPr>
          <w:sz w:val="28"/>
          <w:szCs w:val="28"/>
        </w:rPr>
        <w:t>40</w:t>
      </w:r>
      <w:r w:rsidR="00006416" w:rsidRPr="00006416">
        <w:rPr>
          <w:sz w:val="28"/>
          <w:szCs w:val="28"/>
        </w:rPr>
        <w:t xml:space="preserve">, ст. </w:t>
      </w:r>
      <w:r w:rsidR="000330CE">
        <w:rPr>
          <w:sz w:val="28"/>
          <w:szCs w:val="28"/>
        </w:rPr>
        <w:t>6251</w:t>
      </w:r>
      <w:r w:rsidRPr="008C77C0">
        <w:rPr>
          <w:sz w:val="28"/>
          <w:szCs w:val="28"/>
        </w:rPr>
        <w:t>),</w:t>
      </w:r>
      <w:r w:rsidR="00D05A45">
        <w:rPr>
          <w:sz w:val="28"/>
          <w:szCs w:val="28"/>
        </w:rPr>
        <w:t xml:space="preserve"> </w:t>
      </w:r>
      <w:r w:rsidRPr="008C77C0">
        <w:rPr>
          <w:sz w:val="28"/>
          <w:szCs w:val="28"/>
        </w:rPr>
        <w:t>п р и к а з ы в а ю:</w:t>
      </w:r>
    </w:p>
    <w:p w:rsidR="000903C7" w:rsidRDefault="00DA3538" w:rsidP="00835C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A3538">
        <w:rPr>
          <w:sz w:val="28"/>
          <w:szCs w:val="28"/>
        </w:rPr>
        <w:t>Утвердить</w:t>
      </w:r>
      <w:r w:rsidR="000903C7">
        <w:rPr>
          <w:sz w:val="28"/>
          <w:szCs w:val="28"/>
        </w:rPr>
        <w:t>:</w:t>
      </w:r>
    </w:p>
    <w:p w:rsidR="000903C7" w:rsidRDefault="000903C7" w:rsidP="00835C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="00440B96" w:rsidRPr="00440B96">
        <w:rPr>
          <w:sz w:val="28"/>
          <w:szCs w:val="28"/>
        </w:rPr>
        <w:t>инвестиционно</w:t>
      </w:r>
      <w:r w:rsidR="00440B96">
        <w:rPr>
          <w:sz w:val="28"/>
          <w:szCs w:val="28"/>
        </w:rPr>
        <w:t>го</w:t>
      </w:r>
      <w:r w:rsidR="00440B96" w:rsidRPr="00440B96">
        <w:rPr>
          <w:sz w:val="28"/>
          <w:szCs w:val="28"/>
        </w:rPr>
        <w:t xml:space="preserve"> соглашени</w:t>
      </w:r>
      <w:r w:rsidR="00440B96">
        <w:rPr>
          <w:sz w:val="28"/>
          <w:szCs w:val="28"/>
        </w:rPr>
        <w:t xml:space="preserve">я </w:t>
      </w:r>
      <w:r w:rsidR="00440B96" w:rsidRPr="00440B96">
        <w:rPr>
          <w:sz w:val="28"/>
          <w:szCs w:val="28"/>
        </w:rPr>
        <w:t>о добыче металлов платиновой группы на участках недр</w:t>
      </w:r>
      <w:r w:rsidR="00440B96">
        <w:rPr>
          <w:sz w:val="28"/>
          <w:szCs w:val="28"/>
        </w:rPr>
        <w:t xml:space="preserve">, </w:t>
      </w:r>
      <w:r w:rsidR="00721428">
        <w:rPr>
          <w:sz w:val="28"/>
          <w:szCs w:val="28"/>
        </w:rPr>
        <w:t>указанных в пункте 3</w:t>
      </w:r>
      <w:r w:rsidR="00721428" w:rsidRPr="00BA043D">
        <w:rPr>
          <w:sz w:val="28"/>
          <w:szCs w:val="28"/>
          <w:vertAlign w:val="superscript"/>
        </w:rPr>
        <w:t>1</w:t>
      </w:r>
      <w:r w:rsidR="00721428">
        <w:rPr>
          <w:sz w:val="28"/>
          <w:szCs w:val="28"/>
        </w:rPr>
        <w:t xml:space="preserve"> статьи 342</w:t>
      </w:r>
      <w:r w:rsidR="00721428">
        <w:rPr>
          <w:sz w:val="28"/>
          <w:szCs w:val="28"/>
          <w:vertAlign w:val="superscript"/>
        </w:rPr>
        <w:t>10</w:t>
      </w:r>
      <w:r w:rsidR="00721428">
        <w:rPr>
          <w:sz w:val="28"/>
          <w:szCs w:val="28"/>
        </w:rPr>
        <w:t xml:space="preserve"> Налогового кодекса Российской </w:t>
      </w:r>
      <w:r w:rsidR="00721428" w:rsidRPr="00A96AD9">
        <w:rPr>
          <w:sz w:val="28"/>
          <w:szCs w:val="28"/>
        </w:rPr>
        <w:t>Федерации</w:t>
      </w:r>
      <w:r w:rsidR="00440B96">
        <w:rPr>
          <w:sz w:val="28"/>
          <w:szCs w:val="28"/>
        </w:rPr>
        <w:t>,</w:t>
      </w:r>
      <w:r w:rsidR="00DB1474" w:rsidRPr="000903C7">
        <w:rPr>
          <w:sz w:val="28"/>
          <w:szCs w:val="28"/>
        </w:rPr>
        <w:t xml:space="preserve"> </w:t>
      </w:r>
      <w:r w:rsidR="000048D0">
        <w:rPr>
          <w:sz w:val="28"/>
          <w:szCs w:val="28"/>
        </w:rPr>
        <w:t>согласно приложению № 1</w:t>
      </w:r>
      <w:r w:rsidR="00B0577C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0903C7" w:rsidRDefault="000903C7" w:rsidP="00835C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="00440B96" w:rsidRPr="00440B96">
        <w:rPr>
          <w:sz w:val="28"/>
          <w:szCs w:val="28"/>
        </w:rPr>
        <w:t>соглашения о замене стороны в</w:t>
      </w:r>
      <w:r w:rsidR="00440B96">
        <w:rPr>
          <w:sz w:val="28"/>
          <w:szCs w:val="28"/>
        </w:rPr>
        <w:t xml:space="preserve"> </w:t>
      </w:r>
      <w:r w:rsidR="00440B96" w:rsidRPr="00440B96">
        <w:rPr>
          <w:sz w:val="28"/>
          <w:szCs w:val="28"/>
        </w:rPr>
        <w:t>инвестиционно</w:t>
      </w:r>
      <w:r w:rsidR="00440B96">
        <w:rPr>
          <w:sz w:val="28"/>
          <w:szCs w:val="28"/>
        </w:rPr>
        <w:t>м</w:t>
      </w:r>
      <w:r w:rsidR="00440B96" w:rsidRPr="00440B96">
        <w:rPr>
          <w:sz w:val="28"/>
          <w:szCs w:val="28"/>
        </w:rPr>
        <w:t xml:space="preserve"> соглашени</w:t>
      </w:r>
      <w:r w:rsidR="00440B96">
        <w:rPr>
          <w:sz w:val="28"/>
          <w:szCs w:val="28"/>
        </w:rPr>
        <w:t>и</w:t>
      </w:r>
      <w:r w:rsidR="00440B96" w:rsidRPr="00440B96">
        <w:rPr>
          <w:sz w:val="28"/>
          <w:szCs w:val="28"/>
        </w:rPr>
        <w:t xml:space="preserve"> </w:t>
      </w:r>
      <w:r w:rsidR="00440B96">
        <w:rPr>
          <w:sz w:val="28"/>
          <w:szCs w:val="28"/>
        </w:rPr>
        <w:br/>
      </w:r>
      <w:r w:rsidR="00440B96" w:rsidRPr="00440B96">
        <w:rPr>
          <w:sz w:val="28"/>
          <w:szCs w:val="28"/>
        </w:rPr>
        <w:t xml:space="preserve">о добыче металлов платиновой группы на участках недр, </w:t>
      </w:r>
      <w:r w:rsidR="00721428">
        <w:rPr>
          <w:sz w:val="28"/>
          <w:szCs w:val="28"/>
        </w:rPr>
        <w:t>указанных в пункте 3</w:t>
      </w:r>
      <w:r w:rsidR="00721428" w:rsidRPr="00BA043D">
        <w:rPr>
          <w:sz w:val="28"/>
          <w:szCs w:val="28"/>
          <w:vertAlign w:val="superscript"/>
        </w:rPr>
        <w:t>1</w:t>
      </w:r>
      <w:r w:rsidR="00721428">
        <w:rPr>
          <w:sz w:val="28"/>
          <w:szCs w:val="28"/>
        </w:rPr>
        <w:t xml:space="preserve"> статьи 342</w:t>
      </w:r>
      <w:r w:rsidR="00721428">
        <w:rPr>
          <w:sz w:val="28"/>
          <w:szCs w:val="28"/>
          <w:vertAlign w:val="superscript"/>
        </w:rPr>
        <w:t>10</w:t>
      </w:r>
      <w:r w:rsidR="00721428">
        <w:rPr>
          <w:sz w:val="28"/>
          <w:szCs w:val="28"/>
        </w:rPr>
        <w:t xml:space="preserve"> Налогового кодекса Российской </w:t>
      </w:r>
      <w:r w:rsidR="00721428" w:rsidRPr="00A96AD9">
        <w:rPr>
          <w:sz w:val="28"/>
          <w:szCs w:val="28"/>
        </w:rPr>
        <w:t>Федерации</w:t>
      </w:r>
      <w:r w:rsidR="00440B96" w:rsidRPr="00440B96">
        <w:rPr>
          <w:sz w:val="28"/>
          <w:szCs w:val="28"/>
        </w:rPr>
        <w:t>,</w:t>
      </w:r>
      <w:r w:rsidR="00DB1474" w:rsidRPr="00DB1474" w:rsidDel="00DB1474">
        <w:rPr>
          <w:sz w:val="28"/>
          <w:szCs w:val="28"/>
        </w:rPr>
        <w:t xml:space="preserve"> </w:t>
      </w:r>
      <w:r w:rsidR="000048D0">
        <w:rPr>
          <w:sz w:val="28"/>
          <w:szCs w:val="28"/>
        </w:rPr>
        <w:t xml:space="preserve">согласно приложению </w:t>
      </w:r>
      <w:r w:rsidR="00721428">
        <w:rPr>
          <w:sz w:val="28"/>
          <w:szCs w:val="28"/>
        </w:rPr>
        <w:br/>
      </w:r>
      <w:r w:rsidR="000048D0">
        <w:rPr>
          <w:sz w:val="28"/>
          <w:szCs w:val="28"/>
        </w:rPr>
        <w:t>№ 2</w:t>
      </w:r>
      <w:r w:rsidR="00440B96">
        <w:rPr>
          <w:sz w:val="28"/>
          <w:szCs w:val="28"/>
        </w:rPr>
        <w:t xml:space="preserve"> </w:t>
      </w:r>
      <w:r w:rsidR="00B0577C">
        <w:rPr>
          <w:sz w:val="28"/>
          <w:szCs w:val="28"/>
        </w:rPr>
        <w:t>к настоящему приказу</w:t>
      </w:r>
      <w:r w:rsidR="008D3C93">
        <w:rPr>
          <w:sz w:val="28"/>
          <w:szCs w:val="28"/>
        </w:rPr>
        <w:t>;</w:t>
      </w:r>
    </w:p>
    <w:p w:rsidR="008D3C93" w:rsidRDefault="006134B4" w:rsidP="00835C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8D0">
        <w:rPr>
          <w:sz w:val="28"/>
          <w:szCs w:val="28"/>
        </w:rPr>
        <w:t xml:space="preserve">орядок </w:t>
      </w:r>
      <w:r w:rsidR="000048D0" w:rsidRPr="000048D0">
        <w:rPr>
          <w:sz w:val="28"/>
          <w:szCs w:val="28"/>
        </w:rPr>
        <w:t xml:space="preserve">заключения </w:t>
      </w:r>
      <w:r w:rsidR="00440B96" w:rsidRPr="00440B96">
        <w:rPr>
          <w:sz w:val="28"/>
          <w:szCs w:val="28"/>
        </w:rPr>
        <w:t>(расторжения)</w:t>
      </w:r>
      <w:r w:rsidR="000048D0" w:rsidRPr="000048D0">
        <w:rPr>
          <w:sz w:val="28"/>
          <w:szCs w:val="28"/>
        </w:rPr>
        <w:t xml:space="preserve"> </w:t>
      </w:r>
      <w:r w:rsidR="00D50C59" w:rsidRPr="00D50C59">
        <w:rPr>
          <w:sz w:val="28"/>
          <w:szCs w:val="28"/>
        </w:rPr>
        <w:t xml:space="preserve">инвестиционного соглашения о добыче металлов платиновой группы на участках недр, </w:t>
      </w:r>
      <w:r w:rsidR="00721428">
        <w:rPr>
          <w:sz w:val="28"/>
          <w:szCs w:val="28"/>
        </w:rPr>
        <w:t>указанных в пункте 3</w:t>
      </w:r>
      <w:r w:rsidR="00721428" w:rsidRPr="00BA043D">
        <w:rPr>
          <w:sz w:val="28"/>
          <w:szCs w:val="28"/>
          <w:vertAlign w:val="superscript"/>
        </w:rPr>
        <w:t>1</w:t>
      </w:r>
      <w:r w:rsidR="00721428">
        <w:rPr>
          <w:sz w:val="28"/>
          <w:szCs w:val="28"/>
        </w:rPr>
        <w:t xml:space="preserve"> </w:t>
      </w:r>
      <w:r w:rsidR="00536C73">
        <w:rPr>
          <w:sz w:val="28"/>
          <w:szCs w:val="28"/>
        </w:rPr>
        <w:br/>
      </w:r>
      <w:r w:rsidR="00721428">
        <w:rPr>
          <w:sz w:val="28"/>
          <w:szCs w:val="28"/>
        </w:rPr>
        <w:t>статьи 342</w:t>
      </w:r>
      <w:r w:rsidR="00721428">
        <w:rPr>
          <w:sz w:val="28"/>
          <w:szCs w:val="28"/>
          <w:vertAlign w:val="superscript"/>
        </w:rPr>
        <w:t>10</w:t>
      </w:r>
      <w:r w:rsidR="00721428">
        <w:rPr>
          <w:sz w:val="28"/>
          <w:szCs w:val="28"/>
        </w:rPr>
        <w:t xml:space="preserve"> Налогового кодекса Российской </w:t>
      </w:r>
      <w:r w:rsidR="00721428" w:rsidRPr="00A96AD9">
        <w:rPr>
          <w:sz w:val="28"/>
          <w:szCs w:val="28"/>
        </w:rPr>
        <w:t>Федерации</w:t>
      </w:r>
      <w:r w:rsidR="00D50C59" w:rsidRPr="00D50C59">
        <w:rPr>
          <w:sz w:val="28"/>
          <w:szCs w:val="28"/>
        </w:rPr>
        <w:t>,</w:t>
      </w:r>
      <w:r w:rsidR="000048D0" w:rsidRPr="000048D0">
        <w:rPr>
          <w:sz w:val="28"/>
          <w:szCs w:val="28"/>
        </w:rPr>
        <w:t xml:space="preserve"> внесения в него изменений и осуществления контроля за его исполнением</w:t>
      </w:r>
      <w:r w:rsidR="000048D0">
        <w:rPr>
          <w:sz w:val="28"/>
          <w:szCs w:val="28"/>
        </w:rPr>
        <w:t xml:space="preserve"> согласно приложению № 3</w:t>
      </w:r>
      <w:r w:rsidR="00536C73">
        <w:rPr>
          <w:sz w:val="28"/>
          <w:szCs w:val="28"/>
        </w:rPr>
        <w:t xml:space="preserve"> </w:t>
      </w:r>
      <w:r w:rsidR="00B0577C">
        <w:rPr>
          <w:sz w:val="28"/>
          <w:szCs w:val="28"/>
        </w:rPr>
        <w:t>к настоящему приказу</w:t>
      </w:r>
      <w:r w:rsidR="000048D0">
        <w:rPr>
          <w:sz w:val="28"/>
          <w:szCs w:val="28"/>
        </w:rPr>
        <w:t>.</w:t>
      </w:r>
    </w:p>
    <w:p w:rsidR="001D179F" w:rsidRDefault="001D179F" w:rsidP="000C03A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EB6169" w:rsidRDefault="00EB6169" w:rsidP="00835C2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715813" w:rsidRDefault="00715813" w:rsidP="00715813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C379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А.Г.</w:t>
      </w:r>
      <w:r w:rsidR="0005394B">
        <w:rPr>
          <w:sz w:val="28"/>
          <w:szCs w:val="28"/>
        </w:rPr>
        <w:t xml:space="preserve"> </w:t>
      </w:r>
      <w:r>
        <w:rPr>
          <w:sz w:val="28"/>
          <w:szCs w:val="28"/>
        </w:rPr>
        <w:t>Силуанов</w:t>
      </w:r>
    </w:p>
    <w:p w:rsidR="00BC5205" w:rsidRPr="00BC5205" w:rsidRDefault="00BC5205" w:rsidP="001720CF">
      <w:pPr>
        <w:ind w:left="4320"/>
        <w:jc w:val="both"/>
        <w:rPr>
          <w:sz w:val="28"/>
          <w:szCs w:val="28"/>
        </w:rPr>
      </w:pPr>
      <w:r w:rsidRPr="00BC5205">
        <w:rPr>
          <w:sz w:val="28"/>
          <w:szCs w:val="28"/>
        </w:rPr>
        <w:lastRenderedPageBreak/>
        <w:t xml:space="preserve">                                 Приложение № 1</w:t>
      </w:r>
    </w:p>
    <w:p w:rsidR="00BC5205" w:rsidRPr="00BC5205" w:rsidRDefault="00BC5205" w:rsidP="001720CF">
      <w:pPr>
        <w:ind w:left="4320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                                       к приказу </w:t>
      </w:r>
    </w:p>
    <w:p w:rsidR="00BC5205" w:rsidRPr="00BC5205" w:rsidRDefault="00BC5205" w:rsidP="001720CF">
      <w:pPr>
        <w:ind w:left="4320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                          Министерства финансов </w:t>
      </w:r>
    </w:p>
    <w:p w:rsidR="00BC5205" w:rsidRPr="00BC5205" w:rsidRDefault="00BC5205" w:rsidP="001720CF">
      <w:pPr>
        <w:ind w:left="4320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                           Российской Федерации</w:t>
      </w:r>
    </w:p>
    <w:p w:rsidR="00BC5205" w:rsidRPr="00BC5205" w:rsidRDefault="00BC5205" w:rsidP="00BC5205">
      <w:pPr>
        <w:spacing w:line="360" w:lineRule="atLeast"/>
        <w:jc w:val="both"/>
        <w:rPr>
          <w:b/>
          <w:bCs/>
          <w:sz w:val="28"/>
        </w:rPr>
      </w:pPr>
      <w:r w:rsidRPr="00BC5205">
        <w:rPr>
          <w:sz w:val="28"/>
          <w:szCs w:val="28"/>
        </w:rPr>
        <w:t xml:space="preserve">                                                                        </w:t>
      </w:r>
      <w:r w:rsidR="001720CF">
        <w:rPr>
          <w:sz w:val="28"/>
          <w:szCs w:val="28"/>
        </w:rPr>
        <w:t xml:space="preserve">      </w:t>
      </w:r>
      <w:r w:rsidRPr="00BC5205">
        <w:rPr>
          <w:sz w:val="28"/>
          <w:szCs w:val="28"/>
        </w:rPr>
        <w:t xml:space="preserve"> от ____________ № ____________</w:t>
      </w:r>
    </w:p>
    <w:p w:rsidR="00BC5205" w:rsidRPr="00BC5205" w:rsidRDefault="00BC5205" w:rsidP="00BC5205">
      <w:pPr>
        <w:spacing w:line="360" w:lineRule="atLeast"/>
        <w:jc w:val="center"/>
        <w:rPr>
          <w:b/>
          <w:bCs/>
          <w:sz w:val="28"/>
        </w:rPr>
      </w:pPr>
    </w:p>
    <w:p w:rsidR="00BC5205" w:rsidRPr="00BC5205" w:rsidRDefault="00BC5205" w:rsidP="00BC5205">
      <w:pPr>
        <w:spacing w:line="240" w:lineRule="atLeast"/>
        <w:jc w:val="right"/>
        <w:rPr>
          <w:bCs/>
          <w:sz w:val="28"/>
        </w:rPr>
      </w:pPr>
    </w:p>
    <w:p w:rsidR="00BC5205" w:rsidRPr="00BC5205" w:rsidRDefault="00BC5205" w:rsidP="00BC5205">
      <w:pPr>
        <w:spacing w:line="240" w:lineRule="atLeast"/>
        <w:jc w:val="right"/>
        <w:rPr>
          <w:bCs/>
          <w:sz w:val="28"/>
        </w:rPr>
      </w:pPr>
      <w:r w:rsidRPr="00BC5205">
        <w:rPr>
          <w:bCs/>
          <w:sz w:val="28"/>
        </w:rPr>
        <w:t>Форма</w:t>
      </w:r>
    </w:p>
    <w:p w:rsidR="00BC5205" w:rsidRPr="00BC5205" w:rsidRDefault="00BC5205" w:rsidP="00BC5205">
      <w:pPr>
        <w:spacing w:line="240" w:lineRule="atLeast"/>
        <w:jc w:val="center"/>
        <w:rPr>
          <w:sz w:val="28"/>
        </w:rPr>
      </w:pPr>
      <w:r w:rsidRPr="00BC5205">
        <w:rPr>
          <w:b/>
          <w:bCs/>
          <w:sz w:val="28"/>
        </w:rPr>
        <w:br/>
      </w:r>
    </w:p>
    <w:p w:rsidR="00BC5205" w:rsidRPr="00BC5205" w:rsidRDefault="00BC5205" w:rsidP="00BC5205">
      <w:pPr>
        <w:spacing w:line="240" w:lineRule="atLeast"/>
        <w:jc w:val="center"/>
        <w:rPr>
          <w:b/>
          <w:bCs/>
          <w:sz w:val="28"/>
        </w:rPr>
      </w:pPr>
      <w:r w:rsidRPr="00BC5205">
        <w:rPr>
          <w:b/>
          <w:bCs/>
          <w:sz w:val="28"/>
        </w:rPr>
        <w:t xml:space="preserve">Инвестиционное соглашение о добыче металлов платиновой группы </w:t>
      </w:r>
      <w:r w:rsidRPr="00BC5205">
        <w:rPr>
          <w:b/>
          <w:bCs/>
          <w:sz w:val="28"/>
        </w:rPr>
        <w:br/>
        <w:t>на участках недр, указанных в пункте 3</w:t>
      </w:r>
      <w:r w:rsidRPr="00BC5205">
        <w:rPr>
          <w:b/>
          <w:bCs/>
          <w:sz w:val="28"/>
          <w:vertAlign w:val="superscript"/>
        </w:rPr>
        <w:t>1</w:t>
      </w:r>
      <w:r w:rsidRPr="00BC5205">
        <w:rPr>
          <w:b/>
          <w:bCs/>
          <w:sz w:val="28"/>
        </w:rPr>
        <w:t xml:space="preserve"> статьи 342</w:t>
      </w:r>
      <w:r w:rsidRPr="00BC5205">
        <w:rPr>
          <w:b/>
          <w:bCs/>
          <w:sz w:val="28"/>
          <w:vertAlign w:val="superscript"/>
        </w:rPr>
        <w:t>10</w:t>
      </w:r>
      <w:r w:rsidRPr="00BC5205">
        <w:rPr>
          <w:b/>
          <w:bCs/>
          <w:sz w:val="28"/>
        </w:rPr>
        <w:t xml:space="preserve"> </w:t>
      </w:r>
      <w:r w:rsidRPr="00BC5205">
        <w:rPr>
          <w:b/>
          <w:bCs/>
          <w:sz w:val="28"/>
        </w:rPr>
        <w:br/>
        <w:t>Налогового кодекса Российской Федерации</w:t>
      </w:r>
    </w:p>
    <w:p w:rsidR="00BC5205" w:rsidRPr="00BC5205" w:rsidRDefault="00BC5205" w:rsidP="00BC5205">
      <w:pPr>
        <w:spacing w:line="240" w:lineRule="atLeast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5506"/>
      </w:tblGrid>
      <w:tr w:rsidR="00BC5205" w:rsidRPr="00BC5205" w:rsidTr="00776AD4">
        <w:trPr>
          <w:cantSplit/>
        </w:trPr>
        <w:tc>
          <w:tcPr>
            <w:tcW w:w="4643" w:type="dxa"/>
            <w:shd w:val="clear" w:color="auto" w:fill="auto"/>
          </w:tcPr>
          <w:p w:rsidR="00BC5205" w:rsidRPr="00BC5205" w:rsidRDefault="00BC5205" w:rsidP="00BC5205">
            <w:pPr>
              <w:tabs>
                <w:tab w:val="left" w:pos="4253"/>
              </w:tabs>
              <w:spacing w:line="240" w:lineRule="atLeast"/>
              <w:jc w:val="both"/>
              <w:rPr>
                <w:sz w:val="28"/>
                <w:u w:val="single"/>
              </w:rPr>
            </w:pPr>
            <w:r w:rsidRPr="00BC5205">
              <w:rPr>
                <w:sz w:val="28"/>
                <w:u w:val="single"/>
              </w:rPr>
              <w:tab/>
            </w:r>
          </w:p>
          <w:p w:rsidR="00BC5205" w:rsidRPr="00BC5205" w:rsidRDefault="00BC5205" w:rsidP="00BC5205">
            <w:pPr>
              <w:tabs>
                <w:tab w:val="left" w:pos="4253"/>
              </w:tabs>
              <w:spacing w:line="240" w:lineRule="atLeast"/>
              <w:jc w:val="both"/>
              <w:rPr>
                <w:u w:val="single"/>
              </w:rPr>
            </w:pPr>
            <w:r w:rsidRPr="00BC5205">
              <w:t xml:space="preserve">                     (место заключения)</w:t>
            </w:r>
          </w:p>
        </w:tc>
        <w:tc>
          <w:tcPr>
            <w:tcW w:w="5671" w:type="dxa"/>
            <w:shd w:val="clear" w:color="auto" w:fill="auto"/>
          </w:tcPr>
          <w:p w:rsidR="00BC5205" w:rsidRPr="00BC5205" w:rsidRDefault="00BC5205" w:rsidP="00BC5205">
            <w:pPr>
              <w:spacing w:line="240" w:lineRule="atLeast"/>
              <w:jc w:val="center"/>
              <w:rPr>
                <w:sz w:val="28"/>
              </w:rPr>
            </w:pPr>
            <w:r w:rsidRPr="00BC5205">
              <w:rPr>
                <w:sz w:val="28"/>
              </w:rPr>
              <w:t xml:space="preserve">                    </w:t>
            </w:r>
            <w:r w:rsidR="001720CF">
              <w:rPr>
                <w:sz w:val="28"/>
              </w:rPr>
              <w:t xml:space="preserve">            </w:t>
            </w:r>
            <w:r w:rsidRPr="00BC5205">
              <w:rPr>
                <w:sz w:val="28"/>
              </w:rPr>
              <w:t>"__" ___________ 20__ г.</w:t>
            </w:r>
          </w:p>
          <w:p w:rsidR="00BC5205" w:rsidRPr="00BC5205" w:rsidRDefault="00BC5205" w:rsidP="00BC5205">
            <w:pPr>
              <w:spacing w:line="240" w:lineRule="atLeast"/>
              <w:jc w:val="center"/>
            </w:pPr>
            <w:r w:rsidRPr="00BC5205">
              <w:t xml:space="preserve">                                            (дата заключения)</w:t>
            </w:r>
          </w:p>
          <w:p w:rsidR="00BC5205" w:rsidRPr="00BC5205" w:rsidRDefault="00BC5205" w:rsidP="00BC5205">
            <w:pPr>
              <w:spacing w:line="240" w:lineRule="atLeast"/>
              <w:jc w:val="center"/>
            </w:pPr>
          </w:p>
          <w:p w:rsidR="00BC5205" w:rsidRPr="00BC5205" w:rsidRDefault="00BC5205" w:rsidP="00BC5205">
            <w:pPr>
              <w:spacing w:line="240" w:lineRule="atLeast"/>
              <w:jc w:val="center"/>
            </w:pPr>
            <w:r w:rsidRPr="00BC5205">
              <w:rPr>
                <w:sz w:val="28"/>
              </w:rPr>
              <w:t xml:space="preserve">              </w:t>
            </w:r>
            <w:r w:rsidR="001720CF">
              <w:rPr>
                <w:sz w:val="28"/>
              </w:rPr>
              <w:t xml:space="preserve">            </w:t>
            </w:r>
            <w:r w:rsidRPr="00BC5205">
              <w:rPr>
                <w:sz w:val="28"/>
              </w:rPr>
              <w:t>№ ______________________</w:t>
            </w:r>
          </w:p>
          <w:p w:rsidR="00BC5205" w:rsidRPr="00BC5205" w:rsidRDefault="00BC5205" w:rsidP="00BC5205">
            <w:pPr>
              <w:spacing w:line="240" w:lineRule="atLeast"/>
              <w:jc w:val="center"/>
            </w:pPr>
          </w:p>
        </w:tc>
      </w:tr>
    </w:tbl>
    <w:p w:rsidR="00BC5205" w:rsidRPr="00BC5205" w:rsidRDefault="00BC5205" w:rsidP="00BC5205">
      <w:pPr>
        <w:tabs>
          <w:tab w:val="left" w:pos="8973"/>
        </w:tabs>
        <w:spacing w:line="360" w:lineRule="atLeast"/>
        <w:ind w:firstLine="709"/>
        <w:jc w:val="both"/>
        <w:rPr>
          <w:sz w:val="28"/>
        </w:rPr>
      </w:pPr>
      <w:r w:rsidRPr="00BC5205">
        <w:rPr>
          <w:sz w:val="28"/>
        </w:rPr>
        <w:t xml:space="preserve">Министерство финансов Российской Федерации </w:t>
      </w:r>
      <w:r w:rsidRPr="00BC5205">
        <w:rPr>
          <w:sz w:val="28"/>
        </w:rPr>
        <w:br/>
        <w:t xml:space="preserve">в лице </w:t>
      </w:r>
      <w:r w:rsidRPr="00BC5205">
        <w:rPr>
          <w:sz w:val="28"/>
          <w:u w:val="single"/>
        </w:rPr>
        <w:tab/>
      </w:r>
      <w:r w:rsidR="001720CF">
        <w:rPr>
          <w:sz w:val="28"/>
          <w:u w:val="single"/>
        </w:rPr>
        <w:t xml:space="preserve">    </w:t>
      </w:r>
      <w:r w:rsidRPr="00BC5205">
        <w:rPr>
          <w:sz w:val="28"/>
          <w:u w:val="single"/>
        </w:rPr>
        <w:t xml:space="preserve">        </w:t>
      </w:r>
      <w:r w:rsidRPr="00BC5205">
        <w:rPr>
          <w:sz w:val="28"/>
        </w:rPr>
        <w:t>,</w:t>
      </w:r>
    </w:p>
    <w:p w:rsidR="00BC5205" w:rsidRPr="00BC5205" w:rsidRDefault="00BC5205" w:rsidP="00BC5205">
      <w:pPr>
        <w:spacing w:line="240" w:lineRule="atLeast"/>
        <w:ind w:left="709"/>
        <w:jc w:val="center"/>
      </w:pPr>
      <w:r w:rsidRPr="00BC5205">
        <w:t>(должность, фамилия, инициалы уполномоченного лица)</w:t>
      </w:r>
    </w:p>
    <w:p w:rsidR="00BC5205" w:rsidRPr="00BC5205" w:rsidRDefault="00BC5205" w:rsidP="00BC5205">
      <w:pPr>
        <w:tabs>
          <w:tab w:val="left" w:pos="8987"/>
        </w:tabs>
        <w:spacing w:line="360" w:lineRule="atLeast"/>
        <w:jc w:val="both"/>
        <w:rPr>
          <w:sz w:val="28"/>
        </w:rPr>
      </w:pPr>
      <w:r w:rsidRPr="00BC5205">
        <w:rPr>
          <w:sz w:val="28"/>
        </w:rPr>
        <w:t xml:space="preserve">действующего на основании </w:t>
      </w:r>
      <w:r w:rsidRPr="00BC5205">
        <w:rPr>
          <w:sz w:val="28"/>
          <w:u w:val="single"/>
        </w:rPr>
        <w:tab/>
      </w:r>
      <w:r w:rsidR="001720CF">
        <w:rPr>
          <w:sz w:val="28"/>
          <w:u w:val="single"/>
        </w:rPr>
        <w:t xml:space="preserve">         </w:t>
      </w:r>
      <w:r w:rsidRPr="00BC5205">
        <w:rPr>
          <w:sz w:val="28"/>
          <w:u w:val="single"/>
        </w:rPr>
        <w:t xml:space="preserve">   </w:t>
      </w:r>
      <w:r w:rsidRPr="00BC5205">
        <w:rPr>
          <w:sz w:val="28"/>
        </w:rPr>
        <w:t>,</w:t>
      </w:r>
    </w:p>
    <w:p w:rsidR="00BC5205" w:rsidRPr="00BC5205" w:rsidRDefault="00BC5205" w:rsidP="00BC5205">
      <w:pPr>
        <w:spacing w:line="240" w:lineRule="atLeast"/>
        <w:ind w:left="3544"/>
        <w:jc w:val="center"/>
      </w:pPr>
      <w:r w:rsidRPr="00BC5205">
        <w:t>(наименование, реквизиты документов)</w:t>
      </w:r>
    </w:p>
    <w:p w:rsidR="00BC5205" w:rsidRPr="00BC5205" w:rsidRDefault="00BC5205" w:rsidP="00BC5205">
      <w:pPr>
        <w:spacing w:line="240" w:lineRule="atLeast"/>
        <w:jc w:val="both"/>
        <w:rPr>
          <w:sz w:val="28"/>
        </w:rPr>
      </w:pPr>
      <w:r w:rsidRPr="00BC5205">
        <w:rPr>
          <w:sz w:val="28"/>
        </w:rPr>
        <w:t xml:space="preserve">и </w:t>
      </w:r>
      <w:r w:rsidRPr="00BC5205">
        <w:rPr>
          <w:sz w:val="28"/>
          <w:u w:val="single"/>
        </w:rPr>
        <w:tab/>
        <w:t xml:space="preserve">                                                                                                                   </w:t>
      </w:r>
      <w:r w:rsidR="001720CF">
        <w:rPr>
          <w:sz w:val="28"/>
          <w:u w:val="single"/>
        </w:rPr>
        <w:t xml:space="preserve">               </w:t>
      </w:r>
      <w:r w:rsidRPr="00BC5205">
        <w:rPr>
          <w:sz w:val="28"/>
        </w:rPr>
        <w:t>,</w:t>
      </w:r>
    </w:p>
    <w:p w:rsidR="00BC5205" w:rsidRPr="00BC5205" w:rsidRDefault="00BC5205" w:rsidP="00BC5205">
      <w:pPr>
        <w:spacing w:line="240" w:lineRule="atLeast"/>
        <w:jc w:val="center"/>
        <w:rPr>
          <w:sz w:val="28"/>
        </w:rPr>
      </w:pPr>
      <w:r w:rsidRPr="00BC5205">
        <w:t xml:space="preserve">  (федеральный орган исполнительной власти, осуществляющий функции по выработке государственной политики и   нормативно-правовому регулированию в сфере изучения, использования, воспроизводства и охраны природных ресурсов)</w:t>
      </w:r>
    </w:p>
    <w:p w:rsidR="00BC5205" w:rsidRPr="00BC5205" w:rsidRDefault="00BC5205" w:rsidP="00BC5205">
      <w:pPr>
        <w:tabs>
          <w:tab w:val="left" w:pos="8973"/>
        </w:tabs>
        <w:spacing w:line="360" w:lineRule="atLeast"/>
        <w:jc w:val="both"/>
        <w:rPr>
          <w:sz w:val="28"/>
        </w:rPr>
      </w:pPr>
      <w:r w:rsidRPr="00BC5205">
        <w:rPr>
          <w:sz w:val="28"/>
        </w:rPr>
        <w:t xml:space="preserve">в лице </w:t>
      </w:r>
      <w:r w:rsidRPr="00BC5205">
        <w:rPr>
          <w:sz w:val="28"/>
          <w:u w:val="single"/>
        </w:rPr>
        <w:tab/>
        <w:t xml:space="preserve">            </w:t>
      </w:r>
      <w:r w:rsidRPr="00BC5205">
        <w:rPr>
          <w:sz w:val="28"/>
        </w:rPr>
        <w:t>,</w:t>
      </w:r>
    </w:p>
    <w:p w:rsidR="00BC5205" w:rsidRPr="00BC5205" w:rsidRDefault="00BC5205" w:rsidP="00BC5205">
      <w:pPr>
        <w:spacing w:line="240" w:lineRule="atLeast"/>
        <w:ind w:left="709"/>
        <w:jc w:val="center"/>
      </w:pPr>
      <w:r w:rsidRPr="00BC5205">
        <w:t>(должность, фамилия, инициалы уполномоченного лица)</w:t>
      </w:r>
    </w:p>
    <w:p w:rsidR="00BC5205" w:rsidRPr="00BC5205" w:rsidRDefault="00BC5205" w:rsidP="00BC5205">
      <w:pPr>
        <w:tabs>
          <w:tab w:val="left" w:pos="8987"/>
        </w:tabs>
        <w:spacing w:line="360" w:lineRule="atLeast"/>
        <w:jc w:val="both"/>
        <w:rPr>
          <w:sz w:val="28"/>
        </w:rPr>
      </w:pPr>
      <w:r w:rsidRPr="00BC5205">
        <w:rPr>
          <w:sz w:val="28"/>
        </w:rPr>
        <w:t xml:space="preserve">действующего на основании </w:t>
      </w:r>
      <w:r w:rsidRPr="00BC5205">
        <w:rPr>
          <w:sz w:val="28"/>
          <w:u w:val="single"/>
        </w:rPr>
        <w:tab/>
        <w:t xml:space="preserve">            </w:t>
      </w:r>
      <w:r w:rsidRPr="00BC5205">
        <w:rPr>
          <w:sz w:val="28"/>
        </w:rPr>
        <w:t>,</w:t>
      </w:r>
    </w:p>
    <w:p w:rsidR="00BC5205" w:rsidRPr="00BC5205" w:rsidRDefault="00BC5205" w:rsidP="00BC5205">
      <w:pPr>
        <w:spacing w:line="240" w:lineRule="atLeast"/>
        <w:ind w:left="3402"/>
        <w:jc w:val="center"/>
      </w:pPr>
      <w:r w:rsidRPr="00BC5205">
        <w:t>(наименование, реквизиты документов)</w:t>
      </w:r>
    </w:p>
    <w:p w:rsidR="00BC5205" w:rsidRPr="00BC5205" w:rsidRDefault="00BC5205" w:rsidP="00BC5205">
      <w:pPr>
        <w:spacing w:line="240" w:lineRule="atLeast"/>
        <w:jc w:val="both"/>
        <w:rPr>
          <w:sz w:val="28"/>
          <w:u w:val="single"/>
        </w:rPr>
      </w:pPr>
      <w:r w:rsidRPr="00BC5205">
        <w:rPr>
          <w:sz w:val="28"/>
        </w:rPr>
        <w:t>именуемый в дальнейшем Федеральным органом исполнительной власти, с одной стороны, и</w:t>
      </w:r>
      <w:r w:rsidRPr="00BC5205">
        <w:rPr>
          <w:sz w:val="28"/>
          <w:u w:val="single"/>
        </w:rPr>
        <w:t xml:space="preserve">                                                                                           </w:t>
      </w:r>
    </w:p>
    <w:p w:rsidR="00BC5205" w:rsidRPr="00BC5205" w:rsidRDefault="00BC5205" w:rsidP="00BC5205">
      <w:pPr>
        <w:spacing w:line="240" w:lineRule="atLeast"/>
        <w:jc w:val="both"/>
        <w:rPr>
          <w:sz w:val="28"/>
          <w:u w:val="single"/>
        </w:rPr>
      </w:pPr>
      <w:r w:rsidRPr="00BC5205">
        <w:rPr>
          <w:color w:val="FFFFFF"/>
          <w:sz w:val="28"/>
          <w:u w:val="single"/>
        </w:rPr>
        <w:t>.</w:t>
      </w:r>
      <w:r w:rsidRPr="00BC5205">
        <w:rPr>
          <w:sz w:val="28"/>
          <w:u w:val="single"/>
        </w:rPr>
        <w:t xml:space="preserve">          </w:t>
      </w:r>
      <w:r w:rsidR="001720CF" w:rsidRPr="00BC5205">
        <w:rPr>
          <w:sz w:val="28"/>
          <w:u w:val="single"/>
        </w:rPr>
        <w:tab/>
        <w:t xml:space="preserve">                                                                                                         </w:t>
      </w:r>
      <w:r w:rsidR="001720CF">
        <w:rPr>
          <w:sz w:val="28"/>
          <w:u w:val="single"/>
        </w:rPr>
        <w:t xml:space="preserve">               </w:t>
      </w:r>
      <w:r w:rsidR="001720CF" w:rsidRPr="00BC5205">
        <w:rPr>
          <w:sz w:val="28"/>
        </w:rPr>
        <w:t>,</w:t>
      </w:r>
      <w:r w:rsidRPr="00BC5205">
        <w:rPr>
          <w:sz w:val="28"/>
          <w:u w:val="single"/>
        </w:rPr>
        <w:t xml:space="preserve">                                 </w:t>
      </w:r>
      <w:r w:rsidR="001720CF">
        <w:rPr>
          <w:sz w:val="28"/>
          <w:u w:val="single"/>
        </w:rPr>
        <w:t xml:space="preserve">                          </w:t>
      </w:r>
      <w:r w:rsidRPr="00BC5205">
        <w:rPr>
          <w:sz w:val="28"/>
          <w:u w:val="single"/>
        </w:rPr>
        <w:t xml:space="preserve"> </w:t>
      </w:r>
    </w:p>
    <w:p w:rsidR="00BC5205" w:rsidRPr="00BC5205" w:rsidRDefault="00BC5205" w:rsidP="00BC5205">
      <w:pPr>
        <w:spacing w:line="240" w:lineRule="atLeast"/>
        <w:jc w:val="center"/>
      </w:pPr>
      <w:r w:rsidRPr="00BC5205">
        <w:t xml:space="preserve">(полное и сокращенное (при наличии) наименование, идентификационный номер налогоплательщика организации, заключающей инвестиционное соглашение о добыче металлов платиновой группы на участках недр, указанных </w:t>
      </w:r>
      <w:r w:rsidRPr="00BC5205">
        <w:br/>
        <w:t>в пункте 3</w:t>
      </w:r>
      <w:r w:rsidRPr="00BC5205">
        <w:rPr>
          <w:vertAlign w:val="superscript"/>
        </w:rPr>
        <w:t>1</w:t>
      </w:r>
      <w:r w:rsidRPr="00BC5205">
        <w:t xml:space="preserve"> статьи 342</w:t>
      </w:r>
      <w:r w:rsidRPr="00BC5205">
        <w:rPr>
          <w:vertAlign w:val="superscript"/>
        </w:rPr>
        <w:t>10</w:t>
      </w:r>
      <w:r w:rsidRPr="00BC5205">
        <w:t xml:space="preserve"> Налогового кодекса Российской Федерации, и владеющей лицензиями на пользование такими участками недр)</w:t>
      </w:r>
    </w:p>
    <w:p w:rsidR="00BC5205" w:rsidRPr="00BC5205" w:rsidRDefault="00BC5205" w:rsidP="00BC5205">
      <w:pPr>
        <w:tabs>
          <w:tab w:val="left" w:pos="8973"/>
        </w:tabs>
        <w:spacing w:line="360" w:lineRule="atLeast"/>
        <w:jc w:val="both"/>
        <w:rPr>
          <w:sz w:val="28"/>
        </w:rPr>
      </w:pPr>
      <w:r w:rsidRPr="00BC5205">
        <w:rPr>
          <w:sz w:val="28"/>
        </w:rPr>
        <w:t xml:space="preserve">в лице </w:t>
      </w:r>
      <w:r w:rsidRPr="00BC5205">
        <w:rPr>
          <w:sz w:val="28"/>
          <w:u w:val="single"/>
        </w:rPr>
        <w:tab/>
        <w:t xml:space="preserve">            </w:t>
      </w:r>
      <w:r w:rsidRPr="00BC5205">
        <w:rPr>
          <w:sz w:val="28"/>
        </w:rPr>
        <w:t>,</w:t>
      </w:r>
    </w:p>
    <w:p w:rsidR="00BC5205" w:rsidRPr="00BC5205" w:rsidRDefault="00BC5205" w:rsidP="00BC5205">
      <w:pPr>
        <w:spacing w:line="240" w:lineRule="atLeast"/>
        <w:ind w:left="851"/>
        <w:jc w:val="center"/>
      </w:pPr>
      <w:r w:rsidRPr="00BC5205">
        <w:t>(должность, фамилия, инициалы уполномоченного лица)</w:t>
      </w:r>
    </w:p>
    <w:p w:rsidR="00BC5205" w:rsidRPr="00BC5205" w:rsidRDefault="00BC5205" w:rsidP="00BC5205">
      <w:pPr>
        <w:spacing w:line="120" w:lineRule="exact"/>
        <w:jc w:val="both"/>
        <w:rPr>
          <w:sz w:val="28"/>
        </w:rPr>
      </w:pPr>
    </w:p>
    <w:p w:rsidR="00BC5205" w:rsidRPr="00BC5205" w:rsidRDefault="00BC5205" w:rsidP="00BC5205">
      <w:pPr>
        <w:tabs>
          <w:tab w:val="left" w:pos="8987"/>
        </w:tabs>
        <w:spacing w:line="360" w:lineRule="atLeast"/>
        <w:jc w:val="both"/>
        <w:rPr>
          <w:sz w:val="28"/>
        </w:rPr>
      </w:pPr>
      <w:r w:rsidRPr="00BC5205">
        <w:rPr>
          <w:sz w:val="28"/>
        </w:rPr>
        <w:t xml:space="preserve">действующего на основании </w:t>
      </w:r>
      <w:r w:rsidRPr="00BC5205">
        <w:rPr>
          <w:sz w:val="28"/>
          <w:u w:val="single"/>
        </w:rPr>
        <w:tab/>
        <w:t xml:space="preserve">            </w:t>
      </w:r>
      <w:r w:rsidRPr="00BC5205">
        <w:rPr>
          <w:sz w:val="28"/>
        </w:rPr>
        <w:t>,</w:t>
      </w:r>
    </w:p>
    <w:p w:rsidR="00BC5205" w:rsidRPr="00BC5205" w:rsidRDefault="00BC5205" w:rsidP="00BC5205">
      <w:pPr>
        <w:spacing w:line="240" w:lineRule="atLeast"/>
        <w:ind w:left="3544"/>
        <w:jc w:val="center"/>
      </w:pPr>
      <w:r w:rsidRPr="00BC5205">
        <w:t>(наименование, реквизиты документов)</w:t>
      </w:r>
    </w:p>
    <w:p w:rsidR="00BC5205" w:rsidRPr="00BC5205" w:rsidRDefault="00BC5205" w:rsidP="00BC5205">
      <w:pPr>
        <w:spacing w:line="360" w:lineRule="atLeast"/>
        <w:jc w:val="both"/>
        <w:rPr>
          <w:sz w:val="28"/>
        </w:rPr>
      </w:pPr>
      <w:r w:rsidRPr="00BC5205">
        <w:rPr>
          <w:sz w:val="28"/>
        </w:rPr>
        <w:t>именуемое в дальнейшем Инвестором, с другой стороны, вместе именуемые Сторонами, заключили настоящее инвестиционное соглашение о добыче металлов платиновой группы на участках недр, указанных в пункте 3</w:t>
      </w:r>
      <w:r w:rsidRPr="00BC5205">
        <w:rPr>
          <w:sz w:val="28"/>
          <w:vertAlign w:val="superscript"/>
        </w:rPr>
        <w:t>1</w:t>
      </w:r>
      <w:r w:rsidRPr="00BC5205">
        <w:rPr>
          <w:sz w:val="28"/>
        </w:rPr>
        <w:t xml:space="preserve"> статьи 342</w:t>
      </w:r>
      <w:r w:rsidRPr="00BC5205">
        <w:rPr>
          <w:sz w:val="28"/>
          <w:vertAlign w:val="superscript"/>
        </w:rPr>
        <w:t>10</w:t>
      </w:r>
      <w:r w:rsidRPr="00BC5205">
        <w:rPr>
          <w:sz w:val="28"/>
        </w:rPr>
        <w:t xml:space="preserve"> Налогового кодекса Российской Федерации (далее – Соглашение), </w:t>
      </w:r>
      <w:r w:rsidRPr="00BC5205">
        <w:rPr>
          <w:sz w:val="28"/>
        </w:rPr>
        <w:br/>
        <w:t>о нижеследующем:</w:t>
      </w: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BC5205">
        <w:rPr>
          <w:sz w:val="28"/>
          <w:szCs w:val="28"/>
        </w:rPr>
        <w:lastRenderedPageBreak/>
        <w:t>I. Предмет Соглашения</w:t>
      </w: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1.1. Предметом Соглашения является предоставление Инвестору права </w:t>
      </w:r>
      <w:r w:rsidRPr="00BC5205">
        <w:rPr>
          <w:sz w:val="28"/>
          <w:szCs w:val="28"/>
        </w:rPr>
        <w:br/>
        <w:t>на применение коэффициента К</w:t>
      </w:r>
      <w:r w:rsidRPr="00BC5205">
        <w:rPr>
          <w:sz w:val="28"/>
          <w:szCs w:val="28"/>
          <w:vertAlign w:val="subscript"/>
        </w:rPr>
        <w:t>МКР</w:t>
      </w:r>
      <w:r w:rsidRPr="00BC5205">
        <w:rPr>
          <w:sz w:val="28"/>
          <w:szCs w:val="28"/>
        </w:rPr>
        <w:t xml:space="preserve">, равного 0, при добыче многокомпонентных комплексных руд, содержащих медь, и (или) никель, и (или) металлы платиновой группы (далее – полезные ископаемые), при условии принятия Инвестором на себя обязательства по осуществлению капитальных вложений в создание, приобретение, сооружение, изготовление объектов основных средств (в том числе объектов дорожной, транспортной, инженерной, энергетической, коммунальной, социальной, цифровой инфраструктур), необходимых для осуществления деятельности по добыче полезных ископаемых на участках недр, указанных в приложении № 1 </w:t>
      </w:r>
      <w:r w:rsidRPr="00BC5205">
        <w:rPr>
          <w:sz w:val="28"/>
          <w:szCs w:val="28"/>
        </w:rPr>
        <w:br/>
        <w:t>к Соглашению, и переработке (обогащению, технологическому переделу) таких полезных ископаемых, в объеме, не менее планируемого объема капитальных вложений, и сроки, которые предусмотрены приложением № 2 к Соглашению.</w:t>
      </w:r>
    </w:p>
    <w:p w:rsidR="00BC5205" w:rsidRPr="00BC5205" w:rsidRDefault="00BC5205" w:rsidP="00BC5205">
      <w:pPr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BC5205">
        <w:rPr>
          <w:sz w:val="28"/>
          <w:szCs w:val="28"/>
        </w:rPr>
        <w:t>II. Срок действия Соглашения</w:t>
      </w: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2.1. Соглашение действует с 1 января 2023 года по 31 декабря 2037 года включительно.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2.2. Срок действия Соглашения продлевается до 31 декабря 2045 года включительно в случае увеличения срока применения коэффициента К</w:t>
      </w:r>
      <w:r w:rsidRPr="00BC5205">
        <w:rPr>
          <w:sz w:val="28"/>
          <w:szCs w:val="28"/>
          <w:vertAlign w:val="subscript"/>
        </w:rPr>
        <w:t>МКР</w:t>
      </w:r>
      <w:r w:rsidRPr="00BC5205">
        <w:rPr>
          <w:sz w:val="28"/>
          <w:szCs w:val="28"/>
        </w:rPr>
        <w:t xml:space="preserve">, </w:t>
      </w:r>
      <w:r w:rsidRPr="00BC5205">
        <w:rPr>
          <w:sz w:val="28"/>
          <w:szCs w:val="28"/>
        </w:rPr>
        <w:br/>
        <w:t>равного 0, по основаниям, предусмотренным пунктом 3</w:t>
      </w:r>
      <w:r w:rsidRPr="00BC5205">
        <w:rPr>
          <w:sz w:val="28"/>
          <w:szCs w:val="28"/>
          <w:vertAlign w:val="superscript"/>
        </w:rPr>
        <w:t>1</w:t>
      </w:r>
      <w:r w:rsidRPr="00BC5205">
        <w:rPr>
          <w:sz w:val="28"/>
          <w:szCs w:val="28"/>
        </w:rPr>
        <w:t xml:space="preserve"> статьи 342</w:t>
      </w:r>
      <w:r w:rsidRPr="00BC5205">
        <w:rPr>
          <w:sz w:val="28"/>
          <w:szCs w:val="28"/>
          <w:vertAlign w:val="superscript"/>
        </w:rPr>
        <w:t>10</w:t>
      </w:r>
      <w:r w:rsidRPr="00BC5205">
        <w:rPr>
          <w:sz w:val="28"/>
          <w:szCs w:val="28"/>
        </w:rPr>
        <w:t xml:space="preserve"> Налогового кодекса Российской Федерации.</w:t>
      </w:r>
    </w:p>
    <w:p w:rsidR="00BC5205" w:rsidRPr="00BC5205" w:rsidRDefault="00BC5205" w:rsidP="00BC5205">
      <w:pPr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BC5205">
        <w:rPr>
          <w:sz w:val="28"/>
          <w:szCs w:val="28"/>
        </w:rPr>
        <w:t>III. Взаимодействие Сторон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3.1. Инвестор обязуется: 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1) осуществить в период с 1 января 2023 года по 31 декабря 2029 года включительно самостоятельно или совместно с взаимозависимыми с ним лицами капитальные вложения в создание, приобретение, сооружение, изготовление объектов основных средств, указанных в пункте 1.1 Соглашения, в объеме, не менее планируемого объема капитальных вложений, предусмотренного приложением № 2 к Соглашению; 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2) представлять в Министерство финансов Российской Федерации следующую информацию: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о ходе исполнения Соглашения, в том числе: об объемах полезных ископаемых, добытых на участках недр, указанных в приложении № 1 </w:t>
      </w:r>
      <w:r w:rsidRPr="00BC5205">
        <w:rPr>
          <w:sz w:val="28"/>
          <w:szCs w:val="28"/>
        </w:rPr>
        <w:br/>
        <w:t xml:space="preserve">к Соглашению; об объеме осуществленных капитальных вложений в создание, приобретение, сооружение, изготовление объектов основных средств, указанных в пункте 1.1 Соглашения; о порядке исчисления и суммах исчисленного и уплаченного налога на добычу полезных ископаемых по запросу Министерства </w:t>
      </w:r>
      <w:r w:rsidRPr="00BC5205">
        <w:rPr>
          <w:sz w:val="28"/>
          <w:szCs w:val="28"/>
        </w:rPr>
        <w:lastRenderedPageBreak/>
        <w:t>финансов Российской Федерации в установленные таким запросом сроки, которые не могут составлять менее 3 рабочих дней с даты подписания запроса;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об изменениях, внесенных в лицензии на пользование участками недр, указанными в приложении № 1 к Соглашению, и (или) в их географические координаты, в течение 10 рабочих дней со дня совершения указанных действий;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о переходе права пользования участками недр, указанными в приложении № 1 к Соглашению, в течение 5 рабочих дней с даты переоформления лицензии </w:t>
      </w:r>
      <w:r w:rsidRPr="00BC5205">
        <w:rPr>
          <w:sz w:val="28"/>
          <w:szCs w:val="28"/>
        </w:rPr>
        <w:br/>
        <w:t>на пользование такими участками недр в соответствии с законодательством Российской Федерации о недрах;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о досрочном прекращении права пользования хотя бы одним из участков недр, указанных в приложении № 1 к Соглашению, в соответствии с законодательством Российской Федерации о недрах в течение 5 рабочих дней со дня наступления данного события.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3.2. Министерство финансов Российской Федерации обязуется направлять </w:t>
      </w:r>
      <w:r w:rsidRPr="00BC5205">
        <w:rPr>
          <w:sz w:val="28"/>
          <w:szCs w:val="28"/>
        </w:rPr>
        <w:br/>
        <w:t>в федеральный орган исполнительной власти, уполномоченный по контролю и надзору в области налогов и сборов, информацию о заключенном (расторгнутом) Соглашении до истечения 30 календарных дней со дня заключения (расторжения) Соглашения.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3.3. Министерство финансов Российской Федерации вправе получать </w:t>
      </w:r>
      <w:r w:rsidRPr="00BC5205">
        <w:rPr>
          <w:sz w:val="28"/>
          <w:szCs w:val="28"/>
        </w:rPr>
        <w:br/>
        <w:t xml:space="preserve">от Инвестора информацию, предусмотренную подпунктом 2 пункта 3.1 Соглашения.  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3.4. Федеральный орган исполнительной власти обязуется направлять </w:t>
      </w:r>
      <w:r w:rsidRPr="00BC5205">
        <w:rPr>
          <w:sz w:val="28"/>
          <w:szCs w:val="28"/>
        </w:rPr>
        <w:br/>
        <w:t>в Министерство финансов Российской Федерации следующую информацию: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1) об изменениях, внесенных в лицензии на пользование участками недр, указанными в приложении № 1 к Соглашению, и (или) в их географические координаты, в течение 10 рабочих дней со дня совершения указанных действий;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2) о переходе права пользования участками недр, указанными в приложении № 1 к Соглашению, в течение 10 рабочих дней с даты переоформления лицензии </w:t>
      </w:r>
      <w:r w:rsidRPr="00BC5205">
        <w:rPr>
          <w:sz w:val="28"/>
          <w:szCs w:val="28"/>
        </w:rPr>
        <w:br/>
        <w:t>на пользование такими участками недр в соответствии с законодательством Российской Федерации о недрах;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3) о досрочном прекращении права пользования хотя бы одним из участков недр, указанных в приложении № 1 к Соглашению, в соответствии </w:t>
      </w:r>
      <w:r w:rsidRPr="00BC5205">
        <w:rPr>
          <w:sz w:val="28"/>
          <w:szCs w:val="28"/>
        </w:rPr>
        <w:br/>
        <w:t xml:space="preserve">с законодательством Российской Федерации о недрах в течение 10 рабочих дней </w:t>
      </w:r>
      <w:r w:rsidRPr="00BC5205">
        <w:rPr>
          <w:sz w:val="28"/>
          <w:szCs w:val="28"/>
        </w:rPr>
        <w:br/>
        <w:t>со дня наступления указанного события.</w:t>
      </w:r>
    </w:p>
    <w:p w:rsidR="00BC5205" w:rsidRPr="00BC5205" w:rsidRDefault="00BC5205" w:rsidP="00BC5205">
      <w:pPr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BC5205">
        <w:rPr>
          <w:sz w:val="28"/>
          <w:szCs w:val="28"/>
          <w:lang w:val="en-US"/>
        </w:rPr>
        <w:t>I</w:t>
      </w:r>
      <w:r w:rsidRPr="00BC5205">
        <w:rPr>
          <w:sz w:val="28"/>
          <w:szCs w:val="28"/>
        </w:rPr>
        <w:t>V. Изменение и расторжение Соглашения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4.1. Внесение изменений в Соглашение не допускается, за исключением замены стороны в Соглашении, предусмотренной пунктом 3</w:t>
      </w:r>
      <w:r w:rsidRPr="00BC5205">
        <w:rPr>
          <w:sz w:val="28"/>
          <w:szCs w:val="28"/>
          <w:vertAlign w:val="superscript"/>
        </w:rPr>
        <w:t>1</w:t>
      </w:r>
      <w:r w:rsidRPr="00BC5205">
        <w:rPr>
          <w:sz w:val="28"/>
          <w:szCs w:val="28"/>
        </w:rPr>
        <w:t xml:space="preserve"> статьи 342</w:t>
      </w:r>
      <w:r w:rsidRPr="00BC5205">
        <w:rPr>
          <w:sz w:val="28"/>
          <w:szCs w:val="28"/>
          <w:vertAlign w:val="superscript"/>
        </w:rPr>
        <w:t>10</w:t>
      </w:r>
      <w:r w:rsidRPr="00BC5205">
        <w:rPr>
          <w:sz w:val="28"/>
          <w:szCs w:val="28"/>
        </w:rPr>
        <w:t xml:space="preserve"> Налогового кодекса Российской Федерации.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4.2. Соглашение расторгается: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1) по истечении срока действия Соглашения;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lastRenderedPageBreak/>
        <w:t xml:space="preserve">2) Министерством финансов Российской Федерации и Федеральным органом исполнительной власти в одностороннем порядке при наступлении одного из следующих событий: 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в случае, если в течение срока действия Соглашения совокупный объем осуществленных Инвестором и (или) взаимозависимыми с ним лицами капитальных вложений в создание, приобретение, сооружение, изготовление объектов основных средств, указанных в пункте 1.1 Соглашения, без учета налога на добавленную стоимость за период с 1 января 2023 года по 31 декабря 2029 года включительно оказался меньше планируемого объема капитальных вложений, предусмотренного приложением № 2 к Соглашению;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в случае досрочного прекращения права пользования хотя бы одним </w:t>
      </w:r>
      <w:r w:rsidRPr="00BC5205">
        <w:rPr>
          <w:sz w:val="28"/>
          <w:szCs w:val="28"/>
        </w:rPr>
        <w:br/>
        <w:t>из участков недр, указанных в приложении № 1 к Соглашению, в соответствии с законодательством Российской Федерации о недрах;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в случае несоблюдения требования о внесении изменений в Соглашение </w:t>
      </w:r>
      <w:r w:rsidRPr="00BC5205">
        <w:rPr>
          <w:sz w:val="28"/>
          <w:szCs w:val="28"/>
        </w:rPr>
        <w:br/>
        <w:t>в соответствии с пунктом 3</w:t>
      </w:r>
      <w:r w:rsidRPr="00BC5205">
        <w:rPr>
          <w:sz w:val="28"/>
          <w:szCs w:val="28"/>
          <w:vertAlign w:val="superscript"/>
        </w:rPr>
        <w:t>1</w:t>
      </w:r>
      <w:r w:rsidRPr="00BC5205">
        <w:rPr>
          <w:sz w:val="28"/>
          <w:szCs w:val="28"/>
        </w:rPr>
        <w:t xml:space="preserve"> статьи 342</w:t>
      </w:r>
      <w:r w:rsidRPr="00BC5205">
        <w:rPr>
          <w:sz w:val="28"/>
          <w:szCs w:val="28"/>
          <w:vertAlign w:val="superscript"/>
        </w:rPr>
        <w:t>10</w:t>
      </w:r>
      <w:r w:rsidRPr="00BC5205">
        <w:rPr>
          <w:sz w:val="28"/>
          <w:szCs w:val="28"/>
        </w:rPr>
        <w:t xml:space="preserve"> Налогового кодекса Российской Федерации;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3) по соглашению Сторон.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4.3. В случае наступления одного из событий, указанных </w:t>
      </w:r>
      <w:r w:rsidRPr="00BC5205">
        <w:rPr>
          <w:sz w:val="28"/>
          <w:szCs w:val="28"/>
        </w:rPr>
        <w:br/>
        <w:t>в подпункте 2 пункта 4.2 Соглашения, Министерство финансов Российской Федерации и</w:t>
      </w:r>
      <w:r w:rsidRPr="00BC5205" w:rsidDel="009B2A22">
        <w:rPr>
          <w:sz w:val="28"/>
          <w:szCs w:val="28"/>
        </w:rPr>
        <w:t xml:space="preserve"> </w:t>
      </w:r>
      <w:r w:rsidRPr="00BC5205">
        <w:rPr>
          <w:sz w:val="28"/>
          <w:szCs w:val="28"/>
        </w:rPr>
        <w:t>Федеральный орган исполнительной власти направляют Инвестору уведомление о расторжении Соглашения в произвольной форме.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4.4. В случае введения со стороны иностранных государств в период действия Соглашения запретов и ограничений в области предпринимательской деятельности, а также иных ограничительных и запретительных мер в отношении Российской Федерации, и (или) Инвестора, и (или) взаимозависимых с ним лиц, препятствующих привлечению заемных и (или) кредитных средств, необходимых для финансирования капитальных вложений в создание, приобретение, сооружение, изготовление объектов основных средств, указанных в пункте 1.1 Соглашения, </w:t>
      </w:r>
      <w:r w:rsidRPr="00BC5205">
        <w:rPr>
          <w:sz w:val="28"/>
          <w:szCs w:val="28"/>
        </w:rPr>
        <w:br/>
        <w:t>а также надлежащему исполнению обязательства, предусмотренного подпунктом 1 пункта 3.1 Соглашения, Соглашение также может быть расторгнуто по соглашению Сторон.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4.5. Министерство финансов Российской Федерации направляет информацию о расторжении Соглашения по основаниям, указанным в подпунктах 2 и 3</w:t>
      </w:r>
      <w:r>
        <w:rPr>
          <w:sz w:val="28"/>
          <w:szCs w:val="28"/>
        </w:rPr>
        <w:t xml:space="preserve"> </w:t>
      </w:r>
      <w:r w:rsidRPr="00BC5205">
        <w:rPr>
          <w:sz w:val="28"/>
          <w:szCs w:val="28"/>
        </w:rPr>
        <w:t xml:space="preserve">пункта 4.2 Соглашения, в федеральный орган исполнительной власти, уполномоченный по контролю и надзору в области налогов и сборов, в течение </w:t>
      </w:r>
      <w:r w:rsidRPr="00BC5205">
        <w:rPr>
          <w:sz w:val="28"/>
          <w:szCs w:val="28"/>
        </w:rPr>
        <w:br/>
        <w:t>30 календарных дней со дня расторжения Соглашения.</w:t>
      </w: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BC5205">
        <w:rPr>
          <w:sz w:val="28"/>
          <w:szCs w:val="28"/>
        </w:rPr>
        <w:t>V. Заключительные положения</w:t>
      </w:r>
    </w:p>
    <w:p w:rsidR="00BC5205" w:rsidRPr="00BC5205" w:rsidRDefault="00BC5205" w:rsidP="00BC5205">
      <w:pPr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 xml:space="preserve">5.1. Споры и разногласия между Сторонами, возникающие при реализации Соглашения, решаются путем переговоров. В случае недостижения согласия спор </w:t>
      </w:r>
      <w:r w:rsidRPr="00BC5205">
        <w:rPr>
          <w:sz w:val="28"/>
          <w:szCs w:val="28"/>
        </w:rPr>
        <w:lastRenderedPageBreak/>
        <w:t>подлежит разрешению в судебном порядке в соответствии с законодательством Российской Федерации.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5.2. Соглашение составлено на русском языке в 3-х экземплярах, имеющих одинаковую юридическую силу.</w:t>
      </w:r>
    </w:p>
    <w:p w:rsidR="00BC5205" w:rsidRPr="00BC5205" w:rsidRDefault="00BC5205" w:rsidP="00BC5205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BC5205">
        <w:rPr>
          <w:sz w:val="28"/>
          <w:szCs w:val="28"/>
        </w:rPr>
        <w:t>5.3. Приложения к Соглашению являются его неотъемлемой частью.</w:t>
      </w:r>
    </w:p>
    <w:p w:rsidR="00BC5205" w:rsidRPr="00BC5205" w:rsidRDefault="00BC5205" w:rsidP="00BC5205">
      <w:pPr>
        <w:spacing w:line="240" w:lineRule="atLeast"/>
        <w:jc w:val="center"/>
        <w:rPr>
          <w:sz w:val="28"/>
        </w:rPr>
      </w:pPr>
    </w:p>
    <w:p w:rsidR="00BC5205" w:rsidRPr="00BC5205" w:rsidRDefault="00BC5205" w:rsidP="00BC5205">
      <w:pPr>
        <w:spacing w:line="240" w:lineRule="atLeast"/>
        <w:jc w:val="center"/>
        <w:rPr>
          <w:sz w:val="28"/>
        </w:rPr>
      </w:pPr>
      <w:r w:rsidRPr="00BC5205">
        <w:rPr>
          <w:sz w:val="28"/>
        </w:rPr>
        <w:t>VI. Адреса, реквизиты и подписи Сторон</w:t>
      </w:r>
    </w:p>
    <w:p w:rsidR="00BC5205" w:rsidRPr="00BC5205" w:rsidRDefault="00BC5205" w:rsidP="00BC5205">
      <w:pPr>
        <w:spacing w:line="240" w:lineRule="atLeast"/>
        <w:jc w:val="center"/>
        <w:rPr>
          <w:sz w:val="28"/>
        </w:rPr>
      </w:pPr>
    </w:p>
    <w:tbl>
      <w:tblPr>
        <w:tblW w:w="502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123"/>
      </w:tblGrid>
      <w:tr w:rsidR="00BC5205" w:rsidRPr="00BC5205" w:rsidTr="00776AD4">
        <w:trPr>
          <w:trHeight w:val="337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C5205" w:rsidRPr="00BC5205" w:rsidRDefault="00BC5205" w:rsidP="00BC5205">
            <w:pPr>
              <w:spacing w:line="240" w:lineRule="atLeast"/>
              <w:jc w:val="center"/>
              <w:rPr>
                <w:sz w:val="28"/>
              </w:rPr>
            </w:pPr>
            <w:r w:rsidRPr="00BC5205">
              <w:rPr>
                <w:sz w:val="28"/>
              </w:rPr>
              <w:t xml:space="preserve">Министерство финансов </w:t>
            </w:r>
            <w:r w:rsidRPr="00BC5205">
              <w:rPr>
                <w:sz w:val="28"/>
              </w:rPr>
              <w:br/>
              <w:t>Российской Федерации</w:t>
            </w: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  <w:r w:rsidRPr="00BC5205">
              <w:rPr>
                <w:sz w:val="28"/>
              </w:rPr>
              <w:t>Место нахождения:</w:t>
            </w:r>
            <w:r w:rsidRPr="00BC5205">
              <w:rPr>
                <w:sz w:val="24"/>
              </w:rPr>
              <w:t xml:space="preserve"> </w:t>
            </w:r>
            <w:r w:rsidRPr="00BC5205">
              <w:rPr>
                <w:color w:val="FFFFFF"/>
                <w:sz w:val="24"/>
                <w:u w:val="single"/>
              </w:rPr>
              <w:t>.</w:t>
            </w:r>
            <w:r w:rsidRPr="00BC5205">
              <w:rPr>
                <w:sz w:val="24"/>
                <w:u w:val="single"/>
              </w:rPr>
              <w:t xml:space="preserve">                                      </w:t>
            </w:r>
            <w:r w:rsidRPr="00BC5205">
              <w:rPr>
                <w:color w:val="FFFFFF"/>
                <w:sz w:val="24"/>
                <w:u w:val="single"/>
              </w:rPr>
              <w:t>.</w:t>
            </w:r>
          </w:p>
          <w:p w:rsidR="00BC5205" w:rsidRPr="00BC5205" w:rsidRDefault="00BC5205" w:rsidP="00BC5205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BC5205">
              <w:rPr>
                <w:sz w:val="28"/>
              </w:rPr>
              <w:t>ОГРН</w:t>
            </w:r>
          </w:p>
          <w:p w:rsidR="00BC5205" w:rsidRPr="00BC5205" w:rsidRDefault="00BC5205" w:rsidP="00BC5205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BC5205">
              <w:rPr>
                <w:sz w:val="28"/>
              </w:rPr>
              <w:t>ИНН</w:t>
            </w:r>
          </w:p>
          <w:p w:rsidR="00BC5205" w:rsidRPr="00BC5205" w:rsidRDefault="00BC5205" w:rsidP="00BC5205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BC5205">
              <w:rPr>
                <w:sz w:val="28"/>
              </w:rPr>
              <w:t>КПП</w:t>
            </w:r>
          </w:p>
          <w:p w:rsidR="00BC5205" w:rsidRPr="00BC5205" w:rsidRDefault="00BC5205" w:rsidP="00BC5205">
            <w:pPr>
              <w:tabs>
                <w:tab w:val="left" w:pos="3060"/>
                <w:tab w:val="left" w:pos="3650"/>
                <w:tab w:val="left" w:pos="4473"/>
                <w:tab w:val="left" w:pos="4770"/>
              </w:tabs>
              <w:spacing w:line="240" w:lineRule="atLeast"/>
              <w:jc w:val="both"/>
              <w:rPr>
                <w:sz w:val="28"/>
                <w:u w:val="single"/>
              </w:rPr>
            </w:pPr>
            <w:r w:rsidRPr="00BC5205">
              <w:rPr>
                <w:sz w:val="28"/>
                <w:u w:val="single"/>
              </w:rPr>
              <w:tab/>
              <w:t xml:space="preserve">                     </w:t>
            </w:r>
            <w:r w:rsidRPr="00BC5205">
              <w:rPr>
                <w:sz w:val="28"/>
                <w:u w:val="single"/>
              </w:rPr>
              <w:tab/>
              <w:t xml:space="preserve">                </w:t>
            </w:r>
          </w:p>
          <w:p w:rsidR="00BC5205" w:rsidRPr="00BC5205" w:rsidRDefault="00BC5205" w:rsidP="00BC5205">
            <w:pPr>
              <w:spacing w:line="240" w:lineRule="atLeast"/>
              <w:jc w:val="center"/>
            </w:pPr>
            <w:r w:rsidRPr="00BC5205">
              <w:t>(должность, подпись, фамилия, инициалы, МП)</w:t>
            </w:r>
          </w:p>
          <w:p w:rsidR="00BC5205" w:rsidRPr="00BC5205" w:rsidRDefault="00BC5205" w:rsidP="00BC5205">
            <w:pPr>
              <w:spacing w:line="240" w:lineRule="atLeast"/>
              <w:jc w:val="both"/>
              <w:rPr>
                <w:sz w:val="28"/>
              </w:rPr>
            </w:pPr>
          </w:p>
          <w:p w:rsidR="00BC5205" w:rsidRPr="00BC5205" w:rsidRDefault="00BC5205" w:rsidP="00BC5205">
            <w:pPr>
              <w:spacing w:line="240" w:lineRule="atLeast"/>
              <w:jc w:val="center"/>
              <w:rPr>
                <w:sz w:val="28"/>
              </w:rPr>
            </w:pPr>
            <w:r w:rsidRPr="00BC5205">
              <w:rPr>
                <w:sz w:val="28"/>
              </w:rPr>
              <w:t>Федеральный орган</w:t>
            </w:r>
          </w:p>
          <w:p w:rsidR="00BC5205" w:rsidRPr="00BC5205" w:rsidRDefault="00BC5205" w:rsidP="00BC5205">
            <w:pPr>
              <w:spacing w:line="240" w:lineRule="atLeast"/>
              <w:jc w:val="center"/>
              <w:rPr>
                <w:sz w:val="28"/>
              </w:rPr>
            </w:pPr>
            <w:r w:rsidRPr="00BC5205">
              <w:rPr>
                <w:sz w:val="28"/>
              </w:rPr>
              <w:t>исполнительной власти</w:t>
            </w:r>
          </w:p>
          <w:p w:rsidR="00BC5205" w:rsidRPr="00BC5205" w:rsidRDefault="00BC5205" w:rsidP="00BC5205">
            <w:pPr>
              <w:tabs>
                <w:tab w:val="left" w:pos="4820"/>
              </w:tabs>
              <w:spacing w:line="440" w:lineRule="atLeast"/>
              <w:rPr>
                <w:sz w:val="28"/>
              </w:rPr>
            </w:pPr>
            <w:r w:rsidRPr="00BC5205">
              <w:rPr>
                <w:sz w:val="28"/>
              </w:rPr>
              <w:t xml:space="preserve">Место нахождения: </w:t>
            </w:r>
            <w:r w:rsidRPr="00BC5205">
              <w:rPr>
                <w:color w:val="FFFFFF"/>
                <w:sz w:val="28"/>
                <w:u w:val="single"/>
              </w:rPr>
              <w:t>.</w:t>
            </w:r>
            <w:r w:rsidRPr="00BC5205">
              <w:rPr>
                <w:sz w:val="28"/>
                <w:u w:val="single"/>
              </w:rPr>
              <w:t xml:space="preserve">                                </w:t>
            </w:r>
            <w:r w:rsidRPr="00BC5205">
              <w:rPr>
                <w:color w:val="FFFFFF"/>
                <w:sz w:val="28"/>
                <w:u w:val="single"/>
              </w:rPr>
              <w:t>.</w:t>
            </w:r>
          </w:p>
          <w:p w:rsidR="00BC5205" w:rsidRPr="00BC5205" w:rsidRDefault="00BC5205" w:rsidP="00BC5205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BC5205">
              <w:rPr>
                <w:sz w:val="28"/>
              </w:rPr>
              <w:t>ОГРН</w:t>
            </w:r>
          </w:p>
          <w:p w:rsidR="00BC5205" w:rsidRPr="00BC5205" w:rsidRDefault="00BC5205" w:rsidP="00BC5205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BC5205">
              <w:rPr>
                <w:sz w:val="28"/>
              </w:rPr>
              <w:t>ИНН</w:t>
            </w:r>
          </w:p>
          <w:p w:rsidR="00BC5205" w:rsidRPr="00BC5205" w:rsidRDefault="00BC5205" w:rsidP="00BC5205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BC5205">
              <w:rPr>
                <w:sz w:val="28"/>
              </w:rPr>
              <w:t>КПП</w:t>
            </w:r>
          </w:p>
          <w:p w:rsidR="00BC5205" w:rsidRPr="00BC5205" w:rsidRDefault="00BC5205" w:rsidP="00BC5205">
            <w:pPr>
              <w:tabs>
                <w:tab w:val="left" w:pos="4260"/>
                <w:tab w:val="left" w:pos="4473"/>
                <w:tab w:val="left" w:pos="4730"/>
              </w:tabs>
              <w:spacing w:line="240" w:lineRule="atLeast"/>
              <w:jc w:val="both"/>
              <w:rPr>
                <w:sz w:val="28"/>
                <w:u w:val="single"/>
              </w:rPr>
            </w:pPr>
            <w:r w:rsidRPr="00BC5205">
              <w:rPr>
                <w:sz w:val="28"/>
                <w:u w:val="single"/>
              </w:rPr>
              <w:tab/>
              <w:t xml:space="preserve">    </w:t>
            </w:r>
            <w:r w:rsidRPr="00BC5205">
              <w:rPr>
                <w:sz w:val="28"/>
                <w:u w:val="single"/>
              </w:rPr>
              <w:tab/>
            </w:r>
          </w:p>
          <w:p w:rsidR="00BC5205" w:rsidRPr="00BC5205" w:rsidRDefault="00BC5205" w:rsidP="00BC5205">
            <w:pPr>
              <w:spacing w:line="240" w:lineRule="atLeast"/>
              <w:jc w:val="center"/>
            </w:pPr>
            <w:r w:rsidRPr="00BC5205">
              <w:t>(должность, подпись, фамилия, инициалы, МП)</w:t>
            </w:r>
          </w:p>
        </w:tc>
        <w:tc>
          <w:tcPr>
            <w:tcW w:w="4690" w:type="dxa"/>
            <w:tcBorders>
              <w:top w:val="nil"/>
              <w:left w:val="nil"/>
              <w:right w:val="nil"/>
            </w:tcBorders>
          </w:tcPr>
          <w:p w:rsidR="00BC5205" w:rsidRPr="00BC5205" w:rsidRDefault="00BC5205" w:rsidP="00BC5205">
            <w:pPr>
              <w:spacing w:line="240" w:lineRule="atLeast"/>
              <w:jc w:val="center"/>
              <w:rPr>
                <w:sz w:val="28"/>
              </w:rPr>
            </w:pPr>
            <w:r w:rsidRPr="00BC5205">
              <w:rPr>
                <w:sz w:val="28"/>
              </w:rPr>
              <w:t>Инвестор</w:t>
            </w: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  <w:r w:rsidRPr="00BC5205">
              <w:rPr>
                <w:sz w:val="28"/>
              </w:rPr>
              <w:t>Наименование</w:t>
            </w: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  <w:r w:rsidRPr="00BC5205">
              <w:rPr>
                <w:sz w:val="28"/>
              </w:rPr>
              <w:t>ОГРН</w:t>
            </w: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  <w:r w:rsidRPr="00BC5205">
              <w:rPr>
                <w:sz w:val="28"/>
              </w:rPr>
              <w:t>ИНН</w:t>
            </w: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  <w:r w:rsidRPr="00BC5205">
              <w:rPr>
                <w:sz w:val="28"/>
              </w:rPr>
              <w:t>КПП</w:t>
            </w: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  <w:r w:rsidRPr="00BC5205">
              <w:rPr>
                <w:sz w:val="28"/>
              </w:rPr>
              <w:t>Банковские реквизиты</w:t>
            </w:r>
          </w:p>
          <w:p w:rsidR="00BC5205" w:rsidRPr="00BC5205" w:rsidRDefault="00BC5205" w:rsidP="00BC5205">
            <w:pPr>
              <w:spacing w:line="240" w:lineRule="atLeast"/>
              <w:rPr>
                <w:sz w:val="28"/>
              </w:rPr>
            </w:pPr>
            <w:r w:rsidRPr="00BC5205">
              <w:rPr>
                <w:sz w:val="28"/>
              </w:rPr>
              <w:t>Адрес электронной почты для направления корреспонденции</w:t>
            </w:r>
          </w:p>
          <w:p w:rsidR="00BC5205" w:rsidRPr="00BC5205" w:rsidRDefault="00BC5205" w:rsidP="00BC5205">
            <w:pPr>
              <w:spacing w:line="240" w:lineRule="atLeast"/>
              <w:rPr>
                <w:sz w:val="24"/>
                <w:u w:val="single"/>
              </w:rPr>
            </w:pPr>
            <w:r w:rsidRPr="00BC5205">
              <w:rPr>
                <w:sz w:val="28"/>
              </w:rPr>
              <w:t>Место нахождения:</w:t>
            </w:r>
            <w:r w:rsidRPr="00BC5205">
              <w:rPr>
                <w:sz w:val="24"/>
              </w:rPr>
              <w:t xml:space="preserve"> </w:t>
            </w:r>
            <w:r w:rsidRPr="00BC5205">
              <w:rPr>
                <w:color w:val="FFFFFF"/>
                <w:sz w:val="24"/>
                <w:u w:val="single"/>
              </w:rPr>
              <w:t>.</w:t>
            </w:r>
            <w:r w:rsidRPr="00BC5205">
              <w:rPr>
                <w:sz w:val="24"/>
                <w:u w:val="single"/>
              </w:rPr>
              <w:t xml:space="preserve">                                      </w:t>
            </w:r>
            <w:r w:rsidRPr="00BC5205">
              <w:rPr>
                <w:color w:val="FFFFFF"/>
                <w:sz w:val="24"/>
                <w:u w:val="single"/>
              </w:rPr>
              <w:t>.</w:t>
            </w:r>
          </w:p>
          <w:p w:rsidR="00BC5205" w:rsidRPr="00BC5205" w:rsidRDefault="00BC5205" w:rsidP="00BC5205">
            <w:pPr>
              <w:spacing w:line="240" w:lineRule="atLeast"/>
              <w:jc w:val="both"/>
              <w:rPr>
                <w:sz w:val="28"/>
              </w:rPr>
            </w:pPr>
          </w:p>
          <w:p w:rsidR="00BC5205" w:rsidRPr="00BC5205" w:rsidRDefault="00BC5205" w:rsidP="00BC5205">
            <w:pPr>
              <w:spacing w:line="240" w:lineRule="atLeast"/>
              <w:jc w:val="both"/>
              <w:rPr>
                <w:sz w:val="28"/>
              </w:rPr>
            </w:pPr>
            <w:r w:rsidRPr="00BC5205">
              <w:rPr>
                <w:sz w:val="28"/>
              </w:rPr>
              <w:t>__________________________________</w:t>
            </w:r>
          </w:p>
          <w:p w:rsidR="00BC5205" w:rsidRPr="00BC5205" w:rsidRDefault="00BC5205" w:rsidP="00BC5205">
            <w:pPr>
              <w:spacing w:line="240" w:lineRule="atLeast"/>
              <w:jc w:val="center"/>
            </w:pPr>
            <w:r w:rsidRPr="00BC5205">
              <w:t>(должность, подпись, фамилия, инициалы руководителя или иного уполномоченного лица, МП (при наличии))</w:t>
            </w:r>
          </w:p>
        </w:tc>
      </w:tr>
    </w:tbl>
    <w:p w:rsidR="00BC5205" w:rsidRPr="00BC5205" w:rsidRDefault="00BC5205" w:rsidP="00BC5205">
      <w:pPr>
        <w:spacing w:line="360" w:lineRule="atLeast"/>
        <w:jc w:val="both"/>
        <w:rPr>
          <w:sz w:val="28"/>
        </w:rPr>
      </w:pPr>
    </w:p>
    <w:p w:rsidR="003051AF" w:rsidRDefault="003051AF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051AF" w:rsidRDefault="003051AF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051AF" w:rsidRDefault="003051AF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051AF" w:rsidRDefault="003051AF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051AF" w:rsidRDefault="003051AF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051AF" w:rsidRDefault="003051AF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574636" w:rsidRDefault="00574636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215742">
      <w:pPr>
        <w:tabs>
          <w:tab w:val="left" w:pos="993"/>
        </w:tabs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15742" w:rsidRDefault="00215742" w:rsidP="00215742">
      <w:pPr>
        <w:tabs>
          <w:tab w:val="left" w:pos="993"/>
        </w:tabs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D759A">
        <w:rPr>
          <w:sz w:val="28"/>
          <w:szCs w:val="28"/>
        </w:rPr>
        <w:t>инвестиционно</w:t>
      </w:r>
      <w:r>
        <w:rPr>
          <w:sz w:val="28"/>
          <w:szCs w:val="28"/>
        </w:rPr>
        <w:t>му соглашению</w:t>
      </w:r>
      <w:r w:rsidRPr="000D759A">
        <w:rPr>
          <w:sz w:val="28"/>
          <w:szCs w:val="28"/>
        </w:rPr>
        <w:t xml:space="preserve"> </w:t>
      </w:r>
    </w:p>
    <w:p w:rsidR="00215742" w:rsidRDefault="00215742" w:rsidP="00215742">
      <w:pPr>
        <w:tabs>
          <w:tab w:val="left" w:pos="993"/>
        </w:tabs>
        <w:ind w:left="4320"/>
        <w:jc w:val="center"/>
        <w:rPr>
          <w:sz w:val="28"/>
          <w:szCs w:val="28"/>
        </w:rPr>
      </w:pPr>
      <w:r w:rsidRPr="000D759A">
        <w:rPr>
          <w:sz w:val="28"/>
          <w:szCs w:val="28"/>
        </w:rPr>
        <w:t>о добыче металлов платиновой группы</w:t>
      </w:r>
      <w:r>
        <w:rPr>
          <w:sz w:val="28"/>
          <w:szCs w:val="28"/>
        </w:rPr>
        <w:t xml:space="preserve"> </w:t>
      </w:r>
      <w:r w:rsidRPr="000D759A">
        <w:rPr>
          <w:sz w:val="28"/>
          <w:szCs w:val="28"/>
        </w:rPr>
        <w:t>на участках недр, указанных в пункте 3</w:t>
      </w:r>
      <w:r w:rsidRPr="000D759A">
        <w:rPr>
          <w:sz w:val="28"/>
          <w:szCs w:val="28"/>
          <w:vertAlign w:val="superscript"/>
        </w:rPr>
        <w:t>1</w:t>
      </w:r>
      <w:r w:rsidRPr="000D759A">
        <w:rPr>
          <w:sz w:val="28"/>
          <w:szCs w:val="28"/>
        </w:rPr>
        <w:t xml:space="preserve"> статьи 342</w:t>
      </w:r>
      <w:r w:rsidRPr="000D759A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</w:t>
      </w:r>
      <w:r w:rsidRPr="000D759A">
        <w:rPr>
          <w:sz w:val="28"/>
          <w:szCs w:val="28"/>
        </w:rPr>
        <w:t>Налогового кодекса Российской Федерации</w:t>
      </w:r>
    </w:p>
    <w:p w:rsidR="00215742" w:rsidRDefault="00215742" w:rsidP="00215742">
      <w:pPr>
        <w:tabs>
          <w:tab w:val="left" w:pos="993"/>
        </w:tabs>
        <w:ind w:left="4320"/>
        <w:jc w:val="center"/>
        <w:rPr>
          <w:sz w:val="28"/>
          <w:szCs w:val="28"/>
        </w:rPr>
      </w:pPr>
      <w:r w:rsidRPr="001C6325">
        <w:rPr>
          <w:sz w:val="28"/>
          <w:szCs w:val="28"/>
        </w:rPr>
        <w:t>от ____________ № ____________</w:t>
      </w:r>
    </w:p>
    <w:p w:rsidR="00215742" w:rsidRDefault="00215742" w:rsidP="00215742">
      <w:pPr>
        <w:rPr>
          <w:sz w:val="28"/>
          <w:szCs w:val="28"/>
        </w:rPr>
      </w:pPr>
    </w:p>
    <w:p w:rsidR="00215742" w:rsidRDefault="00215742" w:rsidP="00215742">
      <w:pPr>
        <w:jc w:val="center"/>
        <w:rPr>
          <w:sz w:val="28"/>
          <w:szCs w:val="28"/>
        </w:rPr>
      </w:pPr>
    </w:p>
    <w:p w:rsidR="00215742" w:rsidRDefault="00215742" w:rsidP="00215742">
      <w:pPr>
        <w:jc w:val="center"/>
        <w:rPr>
          <w:sz w:val="28"/>
          <w:szCs w:val="28"/>
        </w:rPr>
      </w:pPr>
    </w:p>
    <w:p w:rsidR="00215742" w:rsidRDefault="00215742" w:rsidP="00215742">
      <w:pPr>
        <w:jc w:val="center"/>
        <w:rPr>
          <w:sz w:val="28"/>
          <w:szCs w:val="28"/>
        </w:rPr>
      </w:pPr>
    </w:p>
    <w:p w:rsidR="00215742" w:rsidRDefault="00215742" w:rsidP="00215742">
      <w:pPr>
        <w:jc w:val="center"/>
        <w:rPr>
          <w:sz w:val="28"/>
          <w:szCs w:val="28"/>
        </w:rPr>
      </w:pPr>
    </w:p>
    <w:p w:rsidR="00215742" w:rsidRDefault="00215742" w:rsidP="00215742">
      <w:pPr>
        <w:jc w:val="center"/>
        <w:rPr>
          <w:sz w:val="28"/>
          <w:szCs w:val="28"/>
        </w:rPr>
      </w:pPr>
    </w:p>
    <w:p w:rsidR="00215742" w:rsidRDefault="00215742" w:rsidP="00215742">
      <w:pPr>
        <w:jc w:val="center"/>
        <w:rPr>
          <w:sz w:val="28"/>
          <w:szCs w:val="28"/>
        </w:rPr>
      </w:pPr>
    </w:p>
    <w:p w:rsidR="00215742" w:rsidRDefault="00215742" w:rsidP="002157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15742" w:rsidRDefault="00215742" w:rsidP="00215742">
      <w:pPr>
        <w:jc w:val="center"/>
        <w:rPr>
          <w:sz w:val="28"/>
          <w:szCs w:val="28"/>
        </w:rPr>
      </w:pPr>
    </w:p>
    <w:p w:rsidR="00215742" w:rsidRDefault="00215742" w:rsidP="0021574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участках недр, при добыче полезных ископаемых на которых применяется коэффициент К</w:t>
      </w:r>
      <w:r>
        <w:rPr>
          <w:sz w:val="28"/>
          <w:szCs w:val="28"/>
          <w:vertAlign w:val="subscript"/>
        </w:rPr>
        <w:t>МКР</w:t>
      </w:r>
      <w:r>
        <w:rPr>
          <w:sz w:val="28"/>
          <w:szCs w:val="28"/>
        </w:rPr>
        <w:t>, равный 0</w:t>
      </w:r>
    </w:p>
    <w:p w:rsidR="00215742" w:rsidRDefault="00215742" w:rsidP="00215742">
      <w:pPr>
        <w:rPr>
          <w:sz w:val="28"/>
          <w:szCs w:val="28"/>
        </w:rPr>
      </w:pPr>
    </w:p>
    <w:p w:rsidR="00215742" w:rsidRPr="00014C4A" w:rsidRDefault="00215742" w:rsidP="00215742">
      <w:pPr>
        <w:rPr>
          <w:sz w:val="28"/>
          <w:szCs w:val="28"/>
        </w:rPr>
      </w:pPr>
    </w:p>
    <w:tbl>
      <w:tblPr>
        <w:tblStyle w:val="af0"/>
        <w:tblW w:w="9498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669"/>
        <w:gridCol w:w="4428"/>
      </w:tblGrid>
      <w:tr w:rsidR="00215742" w:rsidTr="00776AD4">
        <w:trPr>
          <w:jc w:val="center"/>
        </w:trPr>
        <w:tc>
          <w:tcPr>
            <w:tcW w:w="0" w:type="auto"/>
          </w:tcPr>
          <w:p w:rsidR="00215742" w:rsidRDefault="00215742" w:rsidP="0077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лицензии на пользование участком недр</w:t>
            </w:r>
          </w:p>
        </w:tc>
        <w:tc>
          <w:tcPr>
            <w:tcW w:w="0" w:type="auto"/>
          </w:tcPr>
          <w:p w:rsidR="00215742" w:rsidRDefault="00215742" w:rsidP="0077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 участка недр</w:t>
            </w:r>
          </w:p>
        </w:tc>
        <w:tc>
          <w:tcPr>
            <w:tcW w:w="4428" w:type="dxa"/>
          </w:tcPr>
          <w:p w:rsidR="00215742" w:rsidRDefault="00215742" w:rsidP="0077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полезного ископаемого в соответствии с лицензией на пользование участком недр</w:t>
            </w:r>
          </w:p>
        </w:tc>
      </w:tr>
    </w:tbl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  <w:sectPr w:rsidR="00215742" w:rsidSect="00B222D6">
          <w:headerReference w:type="default" r:id="rId18"/>
          <w:type w:val="continuous"/>
          <w:pgSz w:w="11906" w:h="16838" w:code="9"/>
          <w:pgMar w:top="1134" w:right="851" w:bottom="568" w:left="1134" w:header="426" w:footer="0" w:gutter="0"/>
          <w:pgNumType w:start="1"/>
          <w:cols w:space="720"/>
          <w:docGrid w:linePitch="272"/>
        </w:sectPr>
      </w:pPr>
    </w:p>
    <w:p w:rsidR="00215742" w:rsidRPr="00215742" w:rsidRDefault="00215742" w:rsidP="00215742">
      <w:pPr>
        <w:widowControl w:val="0"/>
        <w:tabs>
          <w:tab w:val="left" w:pos="993"/>
        </w:tabs>
        <w:ind w:left="10080"/>
        <w:jc w:val="center"/>
        <w:rPr>
          <w:rFonts w:eastAsia="Calibri"/>
          <w:color w:val="000000"/>
          <w:sz w:val="28"/>
          <w:szCs w:val="28"/>
        </w:rPr>
      </w:pPr>
      <w:r w:rsidRPr="00215742">
        <w:rPr>
          <w:rFonts w:eastAsia="Calibri"/>
          <w:color w:val="000000"/>
          <w:sz w:val="28"/>
          <w:szCs w:val="28"/>
        </w:rPr>
        <w:lastRenderedPageBreak/>
        <w:t>Приложение № 2</w:t>
      </w:r>
    </w:p>
    <w:p w:rsidR="00215742" w:rsidRPr="00215742" w:rsidRDefault="00215742" w:rsidP="00215742">
      <w:pPr>
        <w:widowControl w:val="0"/>
        <w:tabs>
          <w:tab w:val="left" w:pos="993"/>
        </w:tabs>
        <w:ind w:left="10080"/>
        <w:jc w:val="center"/>
        <w:rPr>
          <w:rFonts w:eastAsia="Calibri"/>
          <w:color w:val="000000"/>
          <w:sz w:val="28"/>
          <w:szCs w:val="28"/>
        </w:rPr>
      </w:pPr>
      <w:r w:rsidRPr="00215742">
        <w:rPr>
          <w:rFonts w:eastAsia="Calibri"/>
          <w:color w:val="000000"/>
          <w:sz w:val="28"/>
          <w:szCs w:val="28"/>
        </w:rPr>
        <w:t>к инвестиционному соглашению</w:t>
      </w:r>
    </w:p>
    <w:p w:rsidR="00215742" w:rsidRPr="00215742" w:rsidRDefault="00215742" w:rsidP="00215742">
      <w:pPr>
        <w:widowControl w:val="0"/>
        <w:tabs>
          <w:tab w:val="left" w:pos="993"/>
        </w:tabs>
        <w:ind w:left="10080"/>
        <w:jc w:val="center"/>
        <w:rPr>
          <w:rFonts w:eastAsia="Calibri"/>
          <w:color w:val="000000"/>
          <w:sz w:val="28"/>
          <w:szCs w:val="28"/>
        </w:rPr>
      </w:pPr>
      <w:r w:rsidRPr="00215742">
        <w:rPr>
          <w:rFonts w:eastAsia="Calibri"/>
          <w:color w:val="000000"/>
          <w:sz w:val="28"/>
          <w:szCs w:val="28"/>
        </w:rPr>
        <w:t>о добыче металлов платиновой группы на участках недр, указанных в пункте 3</w:t>
      </w:r>
      <w:r w:rsidRPr="00215742">
        <w:rPr>
          <w:rFonts w:eastAsia="Calibri"/>
          <w:color w:val="000000"/>
          <w:sz w:val="28"/>
          <w:szCs w:val="28"/>
          <w:vertAlign w:val="superscript"/>
        </w:rPr>
        <w:t>1</w:t>
      </w:r>
      <w:r w:rsidRPr="00215742">
        <w:rPr>
          <w:rFonts w:eastAsia="Calibri"/>
          <w:color w:val="000000"/>
          <w:sz w:val="28"/>
          <w:szCs w:val="28"/>
        </w:rPr>
        <w:t xml:space="preserve"> статьи 342</w:t>
      </w:r>
      <w:r w:rsidRPr="00215742">
        <w:rPr>
          <w:rFonts w:eastAsia="Calibri"/>
          <w:color w:val="000000"/>
          <w:sz w:val="28"/>
          <w:szCs w:val="28"/>
          <w:vertAlign w:val="superscript"/>
        </w:rPr>
        <w:t>10</w:t>
      </w:r>
      <w:r w:rsidRPr="00215742">
        <w:rPr>
          <w:rFonts w:eastAsia="Calibri"/>
          <w:color w:val="000000"/>
          <w:sz w:val="28"/>
          <w:szCs w:val="28"/>
        </w:rPr>
        <w:t xml:space="preserve"> Налогового кодекса Российской Федерации</w:t>
      </w:r>
    </w:p>
    <w:p w:rsidR="00215742" w:rsidRPr="00215742" w:rsidRDefault="00215742" w:rsidP="00215742">
      <w:pPr>
        <w:widowControl w:val="0"/>
        <w:tabs>
          <w:tab w:val="left" w:pos="993"/>
        </w:tabs>
        <w:ind w:left="10080"/>
        <w:jc w:val="center"/>
        <w:rPr>
          <w:rFonts w:eastAsia="Calibri"/>
          <w:color w:val="000000"/>
          <w:sz w:val="28"/>
          <w:szCs w:val="28"/>
        </w:rPr>
      </w:pPr>
      <w:r w:rsidRPr="00215742">
        <w:rPr>
          <w:color w:val="000000"/>
          <w:sz w:val="28"/>
          <w:szCs w:val="28"/>
        </w:rPr>
        <w:t>от ____________ № ____________</w:t>
      </w:r>
    </w:p>
    <w:p w:rsidR="00215742" w:rsidRPr="00215742" w:rsidRDefault="00215742" w:rsidP="00215742">
      <w:pPr>
        <w:widowControl w:val="0"/>
        <w:jc w:val="right"/>
        <w:rPr>
          <w:rFonts w:eastAsia="Calibri"/>
          <w:color w:val="000000"/>
          <w:sz w:val="28"/>
          <w:szCs w:val="28"/>
        </w:rPr>
      </w:pPr>
    </w:p>
    <w:p w:rsidR="00215742" w:rsidRPr="00215742" w:rsidRDefault="00215742" w:rsidP="00215742">
      <w:pPr>
        <w:widowControl w:val="0"/>
        <w:jc w:val="right"/>
        <w:rPr>
          <w:sz w:val="28"/>
          <w:szCs w:val="28"/>
        </w:rPr>
      </w:pPr>
    </w:p>
    <w:p w:rsidR="00215742" w:rsidRPr="00215742" w:rsidRDefault="00215742" w:rsidP="00215742">
      <w:pPr>
        <w:widowControl w:val="0"/>
        <w:jc w:val="right"/>
        <w:rPr>
          <w:sz w:val="28"/>
          <w:szCs w:val="28"/>
        </w:rPr>
      </w:pPr>
    </w:p>
    <w:p w:rsidR="00215742" w:rsidRPr="00215742" w:rsidRDefault="00215742" w:rsidP="00215742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 w:rsidRPr="00215742">
        <w:rPr>
          <w:sz w:val="28"/>
          <w:szCs w:val="28"/>
        </w:rPr>
        <w:t>Планируемый объем капитальных вложений по участкам недр, указанным в инвестиционном соглашении о добыче металлов платиновой группы на участках недр, указанных в пункте 3</w:t>
      </w:r>
      <w:r w:rsidRPr="00215742">
        <w:rPr>
          <w:sz w:val="28"/>
          <w:szCs w:val="28"/>
          <w:vertAlign w:val="superscript"/>
        </w:rPr>
        <w:t>1</w:t>
      </w:r>
      <w:r w:rsidRPr="00215742">
        <w:rPr>
          <w:sz w:val="28"/>
          <w:szCs w:val="28"/>
        </w:rPr>
        <w:t xml:space="preserve"> статьи 342</w:t>
      </w:r>
      <w:r w:rsidRPr="00215742">
        <w:rPr>
          <w:sz w:val="28"/>
          <w:szCs w:val="28"/>
          <w:vertAlign w:val="superscript"/>
        </w:rPr>
        <w:t>10</w:t>
      </w:r>
      <w:r w:rsidRPr="00215742">
        <w:rPr>
          <w:sz w:val="28"/>
          <w:szCs w:val="28"/>
        </w:rPr>
        <w:t xml:space="preserve"> Налогового кодекса </w:t>
      </w:r>
      <w:r w:rsidRPr="00215742">
        <w:rPr>
          <w:sz w:val="28"/>
          <w:szCs w:val="28"/>
        </w:rPr>
        <w:br/>
        <w:t>Российской Федерации</w:t>
      </w:r>
    </w:p>
    <w:p w:rsidR="00215742" w:rsidRPr="00215742" w:rsidRDefault="00215742" w:rsidP="00215742">
      <w:pPr>
        <w:widowControl w:val="0"/>
        <w:jc w:val="center"/>
        <w:rPr>
          <w:rFonts w:eastAsia="Calibri"/>
          <w:color w:val="000000"/>
          <w:sz w:val="28"/>
          <w:szCs w:val="28"/>
        </w:rPr>
      </w:pPr>
    </w:p>
    <w:p w:rsidR="00215742" w:rsidRPr="00215742" w:rsidRDefault="00215742" w:rsidP="00215742">
      <w:pPr>
        <w:widowControl w:val="0"/>
        <w:jc w:val="right"/>
        <w:rPr>
          <w:rFonts w:eastAsia="Calibri"/>
          <w:color w:val="000000"/>
          <w:sz w:val="28"/>
          <w:szCs w:val="28"/>
        </w:rPr>
      </w:pPr>
      <w:r w:rsidRPr="00215742">
        <w:rPr>
          <w:sz w:val="28"/>
          <w:szCs w:val="28"/>
        </w:rPr>
        <w:t>(в миллионах рублей)</w:t>
      </w:r>
    </w:p>
    <w:p w:rsidR="00215742" w:rsidRPr="00215742" w:rsidRDefault="00215742" w:rsidP="00215742">
      <w:pPr>
        <w:widowControl w:val="0"/>
        <w:jc w:val="right"/>
        <w:rPr>
          <w:rFonts w:eastAsia="Calibri"/>
          <w:color w:val="000000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35"/>
        <w:gridCol w:w="1235"/>
        <w:gridCol w:w="1234"/>
        <w:gridCol w:w="1234"/>
        <w:gridCol w:w="1234"/>
        <w:gridCol w:w="1234"/>
        <w:gridCol w:w="1234"/>
        <w:gridCol w:w="1234"/>
        <w:gridCol w:w="1379"/>
      </w:tblGrid>
      <w:tr w:rsidR="00215742" w:rsidRPr="00215742" w:rsidTr="00776AD4">
        <w:tc>
          <w:tcPr>
            <w:tcW w:w="1737" w:type="pct"/>
            <w:tcBorders>
              <w:left w:val="nil"/>
              <w:bottom w:val="single" w:sz="4" w:space="0" w:color="auto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450" w:type="pct"/>
            <w:tcBorders>
              <w:bottom w:val="single" w:sz="4" w:space="0" w:color="auto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15742" w:rsidRPr="00215742" w:rsidTr="00776AD4">
        <w:tc>
          <w:tcPr>
            <w:tcW w:w="1737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</w:rPr>
            </w:pPr>
            <w:r w:rsidRPr="00215742">
              <w:rPr>
                <w:rFonts w:ascii="Times New Roman" w:hAnsi="Times New Roman" w:cs="Times New Roman"/>
                <w:sz w:val="28"/>
                <w:szCs w:val="28"/>
              </w:rPr>
              <w:t>Планируемый объем капитальных вложений</w:t>
            </w:r>
            <w:r w:rsidRPr="00215742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</w:tcPr>
          <w:p w:rsidR="00215742" w:rsidRPr="00215742" w:rsidRDefault="00215742" w:rsidP="002157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215742" w:rsidRPr="00215742" w:rsidRDefault="00215742" w:rsidP="00215742">
      <w:pPr>
        <w:widowControl w:val="0"/>
        <w:jc w:val="right"/>
        <w:rPr>
          <w:rFonts w:eastAsia="Calibri"/>
          <w:color w:val="000000"/>
          <w:sz w:val="22"/>
          <w:szCs w:val="28"/>
        </w:rPr>
      </w:pPr>
    </w:p>
    <w:p w:rsidR="00215742" w:rsidRPr="00215742" w:rsidRDefault="00215742" w:rsidP="00215742">
      <w:pPr>
        <w:widowControl w:val="0"/>
        <w:rPr>
          <w:rFonts w:eastAsia="Calibri"/>
          <w:color w:val="000000"/>
          <w:sz w:val="22"/>
          <w:szCs w:val="28"/>
        </w:rPr>
      </w:pPr>
    </w:p>
    <w:p w:rsidR="00215742" w:rsidRPr="00215742" w:rsidRDefault="00215742" w:rsidP="00215742">
      <w:pPr>
        <w:widowControl w:val="0"/>
        <w:rPr>
          <w:rFonts w:eastAsia="Calibri"/>
          <w:color w:val="000000"/>
          <w:sz w:val="22"/>
          <w:szCs w:val="28"/>
        </w:rPr>
      </w:pPr>
    </w:p>
    <w:p w:rsidR="00215742" w:rsidRPr="00215742" w:rsidRDefault="00215742" w:rsidP="00215742">
      <w:pPr>
        <w:widowControl w:val="0"/>
        <w:rPr>
          <w:rFonts w:eastAsia="Calibri"/>
          <w:color w:val="000000"/>
          <w:sz w:val="22"/>
          <w:szCs w:val="28"/>
        </w:rPr>
      </w:pPr>
    </w:p>
    <w:p w:rsidR="00215742" w:rsidRPr="00215742" w:rsidRDefault="00215742" w:rsidP="00215742">
      <w:pPr>
        <w:widowControl w:val="0"/>
        <w:rPr>
          <w:rFonts w:eastAsia="Calibri"/>
          <w:color w:val="000000"/>
          <w:sz w:val="22"/>
          <w:szCs w:val="28"/>
        </w:rPr>
      </w:pPr>
    </w:p>
    <w:p w:rsidR="00215742" w:rsidRPr="00215742" w:rsidRDefault="00215742" w:rsidP="00215742">
      <w:pPr>
        <w:widowControl w:val="0"/>
        <w:rPr>
          <w:rFonts w:eastAsia="Calibri"/>
          <w:color w:val="000000"/>
          <w:sz w:val="22"/>
          <w:szCs w:val="28"/>
        </w:rPr>
      </w:pPr>
    </w:p>
    <w:p w:rsidR="00215742" w:rsidRPr="00215742" w:rsidRDefault="00215742" w:rsidP="00215742">
      <w:pPr>
        <w:widowControl w:val="0"/>
        <w:rPr>
          <w:rFonts w:eastAsia="Calibri"/>
          <w:color w:val="000000"/>
          <w:sz w:val="22"/>
          <w:szCs w:val="28"/>
        </w:rPr>
      </w:pPr>
    </w:p>
    <w:p w:rsidR="00215742" w:rsidRPr="00215742" w:rsidRDefault="00215742" w:rsidP="00215742">
      <w:pPr>
        <w:widowControl w:val="0"/>
        <w:rPr>
          <w:rFonts w:eastAsia="Calibri"/>
          <w:color w:val="000000"/>
          <w:sz w:val="22"/>
          <w:szCs w:val="28"/>
        </w:rPr>
      </w:pPr>
    </w:p>
    <w:p w:rsidR="00215742" w:rsidRPr="00215742" w:rsidRDefault="00215742" w:rsidP="00215742">
      <w:pPr>
        <w:widowControl w:val="0"/>
        <w:rPr>
          <w:rFonts w:eastAsia="Calibri"/>
          <w:color w:val="000000"/>
          <w:sz w:val="22"/>
          <w:szCs w:val="28"/>
        </w:rPr>
      </w:pPr>
    </w:p>
    <w:p w:rsidR="00215742" w:rsidRDefault="00215742" w:rsidP="00215742">
      <w:pPr>
        <w:pStyle w:val="21"/>
        <w:spacing w:after="0" w:line="240" w:lineRule="auto"/>
        <w:ind w:left="0"/>
        <w:rPr>
          <w:sz w:val="28"/>
          <w:szCs w:val="28"/>
        </w:rPr>
        <w:sectPr w:rsidR="00215742" w:rsidSect="00215742">
          <w:type w:val="continuous"/>
          <w:pgSz w:w="16838" w:h="11906" w:orient="landscape" w:code="9"/>
          <w:pgMar w:top="851" w:right="567" w:bottom="1134" w:left="1134" w:header="425" w:footer="0" w:gutter="0"/>
          <w:pgNumType w:start="1"/>
          <w:cols w:space="720"/>
          <w:docGrid w:linePitch="272"/>
        </w:sectPr>
      </w:pPr>
      <w:r w:rsidRPr="00215742">
        <w:rPr>
          <w:rFonts w:eastAsia="Calibri"/>
          <w:color w:val="000000"/>
          <w:sz w:val="22"/>
          <w:szCs w:val="28"/>
          <w:vertAlign w:val="superscript"/>
        </w:rPr>
        <w:t>1</w:t>
      </w:r>
      <w:r w:rsidRPr="00215742">
        <w:rPr>
          <w:rFonts w:eastAsia="Calibri"/>
          <w:color w:val="000000"/>
          <w:sz w:val="22"/>
          <w:szCs w:val="28"/>
        </w:rPr>
        <w:t xml:space="preserve"> Определяется в соответствии с пунктом 3</w:t>
      </w:r>
      <w:r w:rsidRPr="00215742">
        <w:rPr>
          <w:rFonts w:eastAsia="Calibri"/>
          <w:color w:val="000000"/>
          <w:sz w:val="22"/>
          <w:szCs w:val="28"/>
          <w:vertAlign w:val="superscript"/>
        </w:rPr>
        <w:t>1</w:t>
      </w:r>
      <w:r w:rsidRPr="00215742">
        <w:rPr>
          <w:rFonts w:eastAsia="Calibri"/>
          <w:color w:val="000000"/>
          <w:sz w:val="22"/>
          <w:szCs w:val="28"/>
        </w:rPr>
        <w:t xml:space="preserve"> статьи 342</w:t>
      </w:r>
      <w:r w:rsidRPr="00215742">
        <w:rPr>
          <w:rFonts w:eastAsia="Calibri"/>
          <w:color w:val="000000"/>
          <w:sz w:val="22"/>
          <w:szCs w:val="28"/>
          <w:vertAlign w:val="superscript"/>
        </w:rPr>
        <w:t>10</w:t>
      </w:r>
      <w:r w:rsidRPr="00215742">
        <w:rPr>
          <w:rFonts w:eastAsia="Calibri"/>
          <w:color w:val="000000"/>
          <w:sz w:val="22"/>
          <w:szCs w:val="28"/>
        </w:rPr>
        <w:t xml:space="preserve"> Налогового кодекса Российской Федерации.</w:t>
      </w:r>
    </w:p>
    <w:p w:rsidR="00FB5C9C" w:rsidRPr="00FB5C9C" w:rsidRDefault="00FB5C9C" w:rsidP="00FB5C9C">
      <w:pPr>
        <w:ind w:left="4320"/>
        <w:jc w:val="both"/>
        <w:rPr>
          <w:sz w:val="28"/>
          <w:szCs w:val="28"/>
        </w:rPr>
      </w:pPr>
      <w:r w:rsidRPr="00FB5C9C">
        <w:rPr>
          <w:sz w:val="28"/>
          <w:szCs w:val="28"/>
        </w:rPr>
        <w:lastRenderedPageBreak/>
        <w:t xml:space="preserve">                                 Приложение № 2</w:t>
      </w:r>
    </w:p>
    <w:p w:rsidR="00FB5C9C" w:rsidRPr="00FB5C9C" w:rsidRDefault="00FB5C9C" w:rsidP="00FB5C9C">
      <w:pPr>
        <w:ind w:left="4320"/>
        <w:jc w:val="both"/>
        <w:rPr>
          <w:sz w:val="28"/>
          <w:szCs w:val="28"/>
        </w:rPr>
      </w:pPr>
      <w:r w:rsidRPr="00FB5C9C">
        <w:rPr>
          <w:sz w:val="28"/>
          <w:szCs w:val="28"/>
        </w:rPr>
        <w:t xml:space="preserve">                                       к приказу </w:t>
      </w:r>
    </w:p>
    <w:p w:rsidR="00FB5C9C" w:rsidRPr="00FB5C9C" w:rsidRDefault="00FB5C9C" w:rsidP="00FB5C9C">
      <w:pPr>
        <w:ind w:left="4320"/>
        <w:jc w:val="both"/>
        <w:rPr>
          <w:sz w:val="28"/>
          <w:szCs w:val="28"/>
        </w:rPr>
      </w:pPr>
      <w:r w:rsidRPr="00FB5C9C">
        <w:rPr>
          <w:sz w:val="28"/>
          <w:szCs w:val="28"/>
        </w:rPr>
        <w:t xml:space="preserve">                          Министерства финансов </w:t>
      </w:r>
    </w:p>
    <w:p w:rsidR="00FB5C9C" w:rsidRPr="00FB5C9C" w:rsidRDefault="00FB5C9C" w:rsidP="00FB5C9C">
      <w:pPr>
        <w:ind w:left="4320"/>
        <w:jc w:val="both"/>
        <w:rPr>
          <w:sz w:val="28"/>
          <w:szCs w:val="28"/>
        </w:rPr>
      </w:pPr>
      <w:r w:rsidRPr="00FB5C9C">
        <w:rPr>
          <w:sz w:val="28"/>
          <w:szCs w:val="28"/>
        </w:rPr>
        <w:t xml:space="preserve">                           Российской Федерации</w:t>
      </w:r>
    </w:p>
    <w:p w:rsidR="00FB5C9C" w:rsidRPr="00FB5C9C" w:rsidRDefault="00FB5C9C" w:rsidP="00FB5C9C">
      <w:pPr>
        <w:spacing w:line="360" w:lineRule="atLeast"/>
        <w:jc w:val="both"/>
        <w:rPr>
          <w:b/>
          <w:bCs/>
          <w:sz w:val="28"/>
        </w:rPr>
      </w:pPr>
      <w:r w:rsidRPr="00FB5C9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B5C9C">
        <w:rPr>
          <w:sz w:val="28"/>
          <w:szCs w:val="28"/>
        </w:rPr>
        <w:t xml:space="preserve"> от ____________ № ____________</w:t>
      </w:r>
    </w:p>
    <w:p w:rsidR="00FB5C9C" w:rsidRPr="00FB5C9C" w:rsidRDefault="00FB5C9C" w:rsidP="00FB5C9C">
      <w:pPr>
        <w:spacing w:line="360" w:lineRule="atLeast"/>
        <w:jc w:val="center"/>
        <w:rPr>
          <w:b/>
          <w:bCs/>
          <w:sz w:val="28"/>
        </w:rPr>
      </w:pPr>
    </w:p>
    <w:p w:rsidR="00FB5C9C" w:rsidRPr="00FB5C9C" w:rsidRDefault="00FB5C9C" w:rsidP="00FB5C9C">
      <w:pPr>
        <w:spacing w:line="240" w:lineRule="atLeast"/>
        <w:jc w:val="right"/>
        <w:rPr>
          <w:bCs/>
          <w:sz w:val="28"/>
        </w:rPr>
      </w:pPr>
    </w:p>
    <w:p w:rsidR="00FB5C9C" w:rsidRPr="00FB5C9C" w:rsidRDefault="00FB5C9C" w:rsidP="00FB5C9C">
      <w:pPr>
        <w:spacing w:line="240" w:lineRule="atLeast"/>
        <w:jc w:val="right"/>
        <w:rPr>
          <w:bCs/>
          <w:sz w:val="28"/>
        </w:rPr>
      </w:pPr>
      <w:r w:rsidRPr="00FB5C9C">
        <w:rPr>
          <w:bCs/>
          <w:sz w:val="28"/>
        </w:rPr>
        <w:t>Форма</w:t>
      </w:r>
    </w:p>
    <w:p w:rsidR="00FB5C9C" w:rsidRPr="00FB5C9C" w:rsidRDefault="00FB5C9C" w:rsidP="00FB5C9C">
      <w:pPr>
        <w:spacing w:line="240" w:lineRule="atLeast"/>
        <w:jc w:val="center"/>
        <w:rPr>
          <w:sz w:val="28"/>
        </w:rPr>
      </w:pPr>
      <w:r w:rsidRPr="00FB5C9C">
        <w:rPr>
          <w:b/>
          <w:bCs/>
          <w:sz w:val="28"/>
        </w:rPr>
        <w:br/>
      </w:r>
    </w:p>
    <w:p w:rsidR="00FB5C9C" w:rsidRPr="00FB5C9C" w:rsidRDefault="00FB5C9C" w:rsidP="00FB5C9C">
      <w:pPr>
        <w:spacing w:line="240" w:lineRule="atLeast"/>
        <w:jc w:val="center"/>
        <w:rPr>
          <w:sz w:val="28"/>
        </w:rPr>
      </w:pPr>
    </w:p>
    <w:p w:rsidR="00FB5C9C" w:rsidRPr="00FB5C9C" w:rsidRDefault="00FB5C9C" w:rsidP="00FB5C9C">
      <w:pPr>
        <w:spacing w:line="240" w:lineRule="atLeast"/>
        <w:jc w:val="center"/>
        <w:rPr>
          <w:sz w:val="28"/>
        </w:rPr>
      </w:pPr>
    </w:p>
    <w:p w:rsidR="00FB5C9C" w:rsidRPr="00FB5C9C" w:rsidRDefault="00FB5C9C" w:rsidP="00FB5C9C">
      <w:pPr>
        <w:spacing w:line="240" w:lineRule="atLeast"/>
        <w:jc w:val="center"/>
        <w:rPr>
          <w:b/>
          <w:bCs/>
          <w:sz w:val="28"/>
        </w:rPr>
      </w:pPr>
      <w:r w:rsidRPr="00FB5C9C">
        <w:rPr>
          <w:b/>
          <w:bCs/>
          <w:sz w:val="28"/>
        </w:rPr>
        <w:t>Соглашение о замене стороны в инвестиционном соглашении о добыче металлов платиновой группы на участках недр, указанных в пункте 3</w:t>
      </w:r>
      <w:r w:rsidRPr="00FB5C9C">
        <w:rPr>
          <w:b/>
          <w:bCs/>
          <w:sz w:val="28"/>
          <w:vertAlign w:val="superscript"/>
        </w:rPr>
        <w:t>1</w:t>
      </w:r>
      <w:r w:rsidRPr="00FB5C9C">
        <w:rPr>
          <w:b/>
          <w:bCs/>
          <w:sz w:val="28"/>
        </w:rPr>
        <w:t xml:space="preserve"> </w:t>
      </w:r>
      <w:r w:rsidRPr="00FB5C9C">
        <w:rPr>
          <w:b/>
          <w:bCs/>
          <w:sz w:val="28"/>
        </w:rPr>
        <w:br/>
        <w:t>статьи 342</w:t>
      </w:r>
      <w:r w:rsidRPr="00FB5C9C">
        <w:rPr>
          <w:b/>
          <w:bCs/>
          <w:sz w:val="28"/>
          <w:vertAlign w:val="superscript"/>
        </w:rPr>
        <w:t>10</w:t>
      </w:r>
      <w:r w:rsidRPr="00FB5C9C">
        <w:rPr>
          <w:b/>
          <w:bCs/>
          <w:sz w:val="28"/>
        </w:rPr>
        <w:t xml:space="preserve"> Налогового кодекса Российской Федерации</w:t>
      </w:r>
    </w:p>
    <w:p w:rsidR="00FB5C9C" w:rsidRPr="00FB5C9C" w:rsidRDefault="00FB5C9C" w:rsidP="00FB5C9C">
      <w:pPr>
        <w:spacing w:line="240" w:lineRule="atLeast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5506"/>
      </w:tblGrid>
      <w:tr w:rsidR="00FB5C9C" w:rsidRPr="00FB5C9C" w:rsidTr="00776AD4">
        <w:trPr>
          <w:cantSplit/>
        </w:trPr>
        <w:tc>
          <w:tcPr>
            <w:tcW w:w="4643" w:type="dxa"/>
            <w:shd w:val="clear" w:color="auto" w:fill="auto"/>
          </w:tcPr>
          <w:p w:rsidR="00FB5C9C" w:rsidRPr="00FB5C9C" w:rsidRDefault="00FB5C9C" w:rsidP="00FB5C9C">
            <w:pPr>
              <w:tabs>
                <w:tab w:val="left" w:pos="4253"/>
              </w:tabs>
              <w:spacing w:line="240" w:lineRule="atLeast"/>
              <w:jc w:val="both"/>
              <w:rPr>
                <w:sz w:val="28"/>
                <w:u w:val="single"/>
              </w:rPr>
            </w:pPr>
            <w:r w:rsidRPr="00FB5C9C">
              <w:rPr>
                <w:sz w:val="28"/>
                <w:u w:val="single"/>
              </w:rPr>
              <w:tab/>
            </w:r>
          </w:p>
          <w:p w:rsidR="00FB5C9C" w:rsidRPr="00FB5C9C" w:rsidRDefault="00FB5C9C" w:rsidP="00FB5C9C">
            <w:pPr>
              <w:tabs>
                <w:tab w:val="left" w:pos="4253"/>
              </w:tabs>
              <w:spacing w:line="240" w:lineRule="atLeast"/>
              <w:jc w:val="both"/>
              <w:rPr>
                <w:u w:val="single"/>
              </w:rPr>
            </w:pPr>
            <w:r w:rsidRPr="00FB5C9C">
              <w:t xml:space="preserve">                     (место заключения)</w:t>
            </w:r>
          </w:p>
        </w:tc>
        <w:tc>
          <w:tcPr>
            <w:tcW w:w="5671" w:type="dxa"/>
            <w:shd w:val="clear" w:color="auto" w:fill="auto"/>
          </w:tcPr>
          <w:p w:rsidR="00FB5C9C" w:rsidRPr="00FB5C9C" w:rsidRDefault="00FB5C9C" w:rsidP="00FB5C9C">
            <w:pPr>
              <w:spacing w:line="240" w:lineRule="atLeast"/>
              <w:jc w:val="center"/>
              <w:rPr>
                <w:sz w:val="28"/>
              </w:rPr>
            </w:pPr>
            <w:r w:rsidRPr="00FB5C9C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 xml:space="preserve">           </w:t>
            </w:r>
            <w:r w:rsidRPr="00FB5C9C">
              <w:rPr>
                <w:sz w:val="28"/>
              </w:rPr>
              <w:t xml:space="preserve"> "__" ___________ 20__ г.</w:t>
            </w:r>
          </w:p>
          <w:p w:rsidR="00FB5C9C" w:rsidRPr="00FB5C9C" w:rsidRDefault="00FB5C9C" w:rsidP="00FB5C9C">
            <w:pPr>
              <w:spacing w:line="240" w:lineRule="atLeast"/>
              <w:jc w:val="center"/>
            </w:pPr>
            <w:r w:rsidRPr="00FB5C9C">
              <w:t xml:space="preserve">                                            (дата заключения)</w:t>
            </w:r>
          </w:p>
          <w:p w:rsidR="00FB5C9C" w:rsidRPr="00FB5C9C" w:rsidRDefault="00FB5C9C" w:rsidP="00FB5C9C">
            <w:pPr>
              <w:spacing w:line="240" w:lineRule="atLeast"/>
              <w:jc w:val="center"/>
            </w:pPr>
          </w:p>
          <w:p w:rsidR="00FB5C9C" w:rsidRPr="00FB5C9C" w:rsidRDefault="00FB5C9C" w:rsidP="00FB5C9C">
            <w:pPr>
              <w:spacing w:line="240" w:lineRule="atLeast"/>
              <w:jc w:val="center"/>
            </w:pPr>
            <w:r w:rsidRPr="00FB5C9C"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           </w:t>
            </w:r>
            <w:r w:rsidRPr="00FB5C9C">
              <w:rPr>
                <w:sz w:val="28"/>
              </w:rPr>
              <w:t xml:space="preserve"> № ______________________</w:t>
            </w:r>
          </w:p>
          <w:p w:rsidR="00FB5C9C" w:rsidRPr="00FB5C9C" w:rsidRDefault="00FB5C9C" w:rsidP="00FB5C9C">
            <w:pPr>
              <w:spacing w:line="240" w:lineRule="atLeast"/>
              <w:jc w:val="center"/>
            </w:pPr>
          </w:p>
        </w:tc>
      </w:tr>
    </w:tbl>
    <w:p w:rsidR="00FB5C9C" w:rsidRPr="00FB5C9C" w:rsidRDefault="00FB5C9C" w:rsidP="00FB5C9C">
      <w:pPr>
        <w:tabs>
          <w:tab w:val="left" w:pos="8973"/>
        </w:tabs>
        <w:spacing w:line="360" w:lineRule="atLeast"/>
        <w:ind w:firstLine="709"/>
        <w:jc w:val="both"/>
        <w:rPr>
          <w:sz w:val="28"/>
        </w:rPr>
      </w:pPr>
      <w:r w:rsidRPr="00FB5C9C">
        <w:rPr>
          <w:sz w:val="28"/>
        </w:rPr>
        <w:t xml:space="preserve">Министерство финансов Российской Федерации </w:t>
      </w:r>
      <w:r w:rsidRPr="00FB5C9C">
        <w:rPr>
          <w:sz w:val="28"/>
        </w:rPr>
        <w:br/>
        <w:t xml:space="preserve">в лице </w:t>
      </w:r>
      <w:r w:rsidRPr="00FB5C9C">
        <w:rPr>
          <w:sz w:val="28"/>
          <w:u w:val="single"/>
        </w:rPr>
        <w:tab/>
        <w:t xml:space="preserve">            </w:t>
      </w:r>
      <w:r w:rsidRPr="00FB5C9C">
        <w:rPr>
          <w:sz w:val="28"/>
        </w:rPr>
        <w:t>,</w:t>
      </w:r>
    </w:p>
    <w:p w:rsidR="00FB5C9C" w:rsidRPr="00FB5C9C" w:rsidRDefault="00FB5C9C" w:rsidP="00FB5C9C">
      <w:pPr>
        <w:spacing w:line="240" w:lineRule="atLeast"/>
        <w:ind w:left="709"/>
        <w:jc w:val="center"/>
      </w:pPr>
      <w:r w:rsidRPr="00FB5C9C">
        <w:t>(должность, фамилия, инициалы уполномоченного лица)</w:t>
      </w:r>
    </w:p>
    <w:p w:rsidR="00FB5C9C" w:rsidRPr="00FB5C9C" w:rsidRDefault="00FB5C9C" w:rsidP="00FB5C9C">
      <w:pPr>
        <w:tabs>
          <w:tab w:val="left" w:pos="8987"/>
        </w:tabs>
        <w:spacing w:line="360" w:lineRule="atLeast"/>
        <w:jc w:val="both"/>
        <w:rPr>
          <w:sz w:val="28"/>
        </w:rPr>
      </w:pPr>
      <w:r w:rsidRPr="00FB5C9C">
        <w:rPr>
          <w:sz w:val="28"/>
        </w:rPr>
        <w:t xml:space="preserve">действующего на основании </w:t>
      </w:r>
      <w:r w:rsidRPr="00FB5C9C">
        <w:rPr>
          <w:sz w:val="28"/>
          <w:u w:val="single"/>
        </w:rPr>
        <w:tab/>
        <w:t xml:space="preserve">            </w:t>
      </w:r>
      <w:r w:rsidRPr="00FB5C9C">
        <w:rPr>
          <w:sz w:val="28"/>
        </w:rPr>
        <w:t>,</w:t>
      </w:r>
    </w:p>
    <w:p w:rsidR="00FB5C9C" w:rsidRPr="00FB5C9C" w:rsidRDefault="00FB5C9C" w:rsidP="00FB5C9C">
      <w:pPr>
        <w:spacing w:line="240" w:lineRule="atLeast"/>
        <w:ind w:left="3544"/>
        <w:jc w:val="center"/>
      </w:pPr>
      <w:r w:rsidRPr="00FB5C9C">
        <w:t>(наименование, реквизиты документов)</w:t>
      </w:r>
    </w:p>
    <w:p w:rsidR="00FB5C9C" w:rsidRPr="00FB5C9C" w:rsidRDefault="00FB5C9C" w:rsidP="00FB5C9C">
      <w:pPr>
        <w:spacing w:line="240" w:lineRule="atLeast"/>
        <w:jc w:val="both"/>
        <w:rPr>
          <w:sz w:val="28"/>
        </w:rPr>
      </w:pPr>
      <w:r w:rsidRPr="00FB5C9C">
        <w:rPr>
          <w:sz w:val="28"/>
        </w:rPr>
        <w:t xml:space="preserve">и </w:t>
      </w:r>
      <w:r w:rsidRPr="00FB5C9C">
        <w:rPr>
          <w:sz w:val="28"/>
          <w:u w:val="single"/>
        </w:rPr>
        <w:tab/>
        <w:t xml:space="preserve">                                                                                                                                  </w:t>
      </w:r>
      <w:r w:rsidRPr="00FB5C9C">
        <w:rPr>
          <w:sz w:val="28"/>
        </w:rPr>
        <w:t>,</w:t>
      </w:r>
    </w:p>
    <w:p w:rsidR="00FB5C9C" w:rsidRPr="00FB5C9C" w:rsidRDefault="00FB5C9C" w:rsidP="00FB5C9C">
      <w:pPr>
        <w:spacing w:line="240" w:lineRule="atLeast"/>
        <w:jc w:val="center"/>
        <w:rPr>
          <w:sz w:val="28"/>
        </w:rPr>
      </w:pPr>
      <w:r w:rsidRPr="00FB5C9C">
        <w:t xml:space="preserve">  (федеральный орган исполнительной власти, осуществляющий функции по выработке государственной политики и   нормативно-правовому регулированию в сфере изучения, использования, воспроизводства и охраны природных ресурсов)</w:t>
      </w:r>
    </w:p>
    <w:p w:rsidR="00FB5C9C" w:rsidRPr="00FB5C9C" w:rsidRDefault="00FB5C9C" w:rsidP="00FB5C9C">
      <w:pPr>
        <w:tabs>
          <w:tab w:val="left" w:pos="8973"/>
        </w:tabs>
        <w:spacing w:line="360" w:lineRule="atLeast"/>
        <w:jc w:val="both"/>
        <w:rPr>
          <w:sz w:val="28"/>
        </w:rPr>
      </w:pPr>
      <w:r w:rsidRPr="00FB5C9C">
        <w:rPr>
          <w:sz w:val="28"/>
        </w:rPr>
        <w:t xml:space="preserve">в лице </w:t>
      </w:r>
      <w:r w:rsidRPr="00FB5C9C">
        <w:rPr>
          <w:sz w:val="28"/>
          <w:u w:val="single"/>
        </w:rPr>
        <w:tab/>
        <w:t xml:space="preserve">            </w:t>
      </w:r>
      <w:r w:rsidRPr="00FB5C9C">
        <w:rPr>
          <w:sz w:val="28"/>
        </w:rPr>
        <w:t>,</w:t>
      </w:r>
    </w:p>
    <w:p w:rsidR="00FB5C9C" w:rsidRPr="00FB5C9C" w:rsidRDefault="00FB5C9C" w:rsidP="00FB5C9C">
      <w:pPr>
        <w:spacing w:line="240" w:lineRule="atLeast"/>
        <w:ind w:left="709"/>
        <w:jc w:val="center"/>
      </w:pPr>
      <w:r w:rsidRPr="00FB5C9C">
        <w:t>(должность, фамилия, инициалы уполномоченного лица)</w:t>
      </w:r>
    </w:p>
    <w:p w:rsidR="00FB5C9C" w:rsidRPr="00FB5C9C" w:rsidRDefault="00FB5C9C" w:rsidP="00FB5C9C">
      <w:pPr>
        <w:tabs>
          <w:tab w:val="left" w:pos="8987"/>
        </w:tabs>
        <w:spacing w:line="360" w:lineRule="atLeast"/>
        <w:jc w:val="both"/>
        <w:rPr>
          <w:sz w:val="28"/>
        </w:rPr>
      </w:pPr>
      <w:r w:rsidRPr="00FB5C9C">
        <w:rPr>
          <w:sz w:val="28"/>
        </w:rPr>
        <w:t xml:space="preserve">действующего на основании </w:t>
      </w:r>
      <w:r w:rsidRPr="00FB5C9C">
        <w:rPr>
          <w:sz w:val="28"/>
          <w:u w:val="single"/>
        </w:rPr>
        <w:tab/>
        <w:t xml:space="preserve">            </w:t>
      </w:r>
      <w:r w:rsidRPr="00FB5C9C">
        <w:rPr>
          <w:sz w:val="28"/>
        </w:rPr>
        <w:t>,</w:t>
      </w:r>
    </w:p>
    <w:p w:rsidR="00FB5C9C" w:rsidRPr="00FB5C9C" w:rsidRDefault="00FB5C9C" w:rsidP="00FB5C9C">
      <w:pPr>
        <w:spacing w:line="240" w:lineRule="atLeast"/>
        <w:ind w:left="3402"/>
        <w:jc w:val="center"/>
      </w:pPr>
      <w:r w:rsidRPr="00FB5C9C">
        <w:t>(наименование, реквизиты документов)</w:t>
      </w:r>
    </w:p>
    <w:p w:rsidR="00FB5C9C" w:rsidRPr="00FB5C9C" w:rsidRDefault="00FB5C9C" w:rsidP="00FB5C9C">
      <w:pPr>
        <w:spacing w:line="240" w:lineRule="atLeast"/>
        <w:jc w:val="both"/>
        <w:rPr>
          <w:sz w:val="28"/>
          <w:u w:val="single"/>
        </w:rPr>
      </w:pPr>
      <w:r w:rsidRPr="00FB5C9C">
        <w:rPr>
          <w:sz w:val="28"/>
        </w:rPr>
        <w:t>именуемый в дальнейшем Федеральным органом исполнительной власти, с одной стороны, и</w:t>
      </w:r>
      <w:r w:rsidRPr="00FB5C9C">
        <w:rPr>
          <w:sz w:val="28"/>
          <w:u w:val="single"/>
        </w:rPr>
        <w:t xml:space="preserve">                                                                                             </w:t>
      </w:r>
    </w:p>
    <w:p w:rsidR="00FB5C9C" w:rsidRPr="00FB5C9C" w:rsidRDefault="00FB5C9C" w:rsidP="00FB5C9C">
      <w:pPr>
        <w:spacing w:line="240" w:lineRule="atLeast"/>
        <w:jc w:val="both"/>
        <w:rPr>
          <w:sz w:val="28"/>
          <w:u w:val="single"/>
        </w:rPr>
      </w:pPr>
      <w:r w:rsidRPr="00FB5C9C">
        <w:rPr>
          <w:color w:val="FFFFFF"/>
          <w:sz w:val="28"/>
          <w:u w:val="single"/>
        </w:rPr>
        <w:t>.</w:t>
      </w:r>
      <w:r w:rsidRPr="00FB5C9C">
        <w:rPr>
          <w:sz w:val="28"/>
          <w:u w:val="single"/>
        </w:rPr>
        <w:t xml:space="preserve">                                                                                                                                          </w:t>
      </w:r>
      <w:r w:rsidRPr="00FB5C9C">
        <w:rPr>
          <w:color w:val="FFFFFF"/>
          <w:sz w:val="28"/>
          <w:u w:val="single"/>
        </w:rPr>
        <w:t>..</w:t>
      </w:r>
      <w:r w:rsidRPr="00FB5C9C">
        <w:rPr>
          <w:sz w:val="28"/>
          <w:u w:val="single"/>
        </w:rPr>
        <w:t xml:space="preserve"> </w:t>
      </w:r>
    </w:p>
    <w:p w:rsidR="00FB5C9C" w:rsidRPr="00FB5C9C" w:rsidRDefault="00FB5C9C" w:rsidP="00FB5C9C">
      <w:pPr>
        <w:spacing w:line="240" w:lineRule="atLeast"/>
        <w:jc w:val="center"/>
      </w:pPr>
      <w:r w:rsidRPr="00FB5C9C">
        <w:t xml:space="preserve">(полное и сокращенное (при наличии) наименование, идентификационный номер налогоплательщика организации, заключающей соглашение о замене стороны в инвестиционном соглашении о добыче металлов платиновой группы </w:t>
      </w:r>
      <w:r w:rsidRPr="00FB5C9C">
        <w:br/>
        <w:t>на участках недр, указанных в пункте 3</w:t>
      </w:r>
      <w:r w:rsidRPr="00FB5C9C">
        <w:rPr>
          <w:vertAlign w:val="superscript"/>
        </w:rPr>
        <w:t>1</w:t>
      </w:r>
      <w:r w:rsidRPr="00FB5C9C">
        <w:t xml:space="preserve"> статьи 342</w:t>
      </w:r>
      <w:r w:rsidRPr="00FB5C9C">
        <w:rPr>
          <w:vertAlign w:val="superscript"/>
        </w:rPr>
        <w:t>10</w:t>
      </w:r>
      <w:r w:rsidRPr="00FB5C9C">
        <w:t xml:space="preserve"> Налогового кодекса Российской Федерации, к которой перешло право пользования такими участками недр)</w:t>
      </w:r>
    </w:p>
    <w:p w:rsidR="00FB5C9C" w:rsidRPr="00FB5C9C" w:rsidRDefault="00FB5C9C" w:rsidP="00FB5C9C">
      <w:pPr>
        <w:tabs>
          <w:tab w:val="left" w:pos="8973"/>
        </w:tabs>
        <w:spacing w:line="360" w:lineRule="atLeast"/>
        <w:jc w:val="both"/>
        <w:rPr>
          <w:sz w:val="28"/>
        </w:rPr>
      </w:pPr>
      <w:r w:rsidRPr="00FB5C9C">
        <w:rPr>
          <w:sz w:val="28"/>
        </w:rPr>
        <w:t xml:space="preserve">в лице </w:t>
      </w:r>
      <w:r w:rsidRPr="00FB5C9C">
        <w:rPr>
          <w:sz w:val="28"/>
          <w:u w:val="single"/>
        </w:rPr>
        <w:tab/>
        <w:t xml:space="preserve">            </w:t>
      </w:r>
      <w:r w:rsidRPr="00FB5C9C">
        <w:rPr>
          <w:sz w:val="28"/>
        </w:rPr>
        <w:t>,</w:t>
      </w:r>
    </w:p>
    <w:p w:rsidR="00FB5C9C" w:rsidRPr="00FB5C9C" w:rsidRDefault="00FB5C9C" w:rsidP="00FB5C9C">
      <w:pPr>
        <w:spacing w:line="240" w:lineRule="atLeast"/>
        <w:ind w:left="851"/>
        <w:jc w:val="center"/>
      </w:pPr>
      <w:r w:rsidRPr="00FB5C9C">
        <w:t>(должность, фамилия, инициалы уполномоченного лица)</w:t>
      </w:r>
    </w:p>
    <w:p w:rsidR="00FB5C9C" w:rsidRPr="00FB5C9C" w:rsidRDefault="00FB5C9C" w:rsidP="00FB5C9C">
      <w:pPr>
        <w:spacing w:line="120" w:lineRule="exact"/>
        <w:jc w:val="both"/>
        <w:rPr>
          <w:sz w:val="28"/>
        </w:rPr>
      </w:pPr>
    </w:p>
    <w:p w:rsidR="00FB5C9C" w:rsidRPr="00FB5C9C" w:rsidRDefault="00FB5C9C" w:rsidP="00FB5C9C">
      <w:pPr>
        <w:tabs>
          <w:tab w:val="left" w:pos="8987"/>
        </w:tabs>
        <w:spacing w:line="360" w:lineRule="atLeast"/>
        <w:jc w:val="both"/>
        <w:rPr>
          <w:sz w:val="28"/>
        </w:rPr>
      </w:pPr>
      <w:r w:rsidRPr="00FB5C9C">
        <w:rPr>
          <w:sz w:val="28"/>
        </w:rPr>
        <w:t xml:space="preserve">действующего на основании </w:t>
      </w:r>
      <w:r w:rsidRPr="00FB5C9C">
        <w:rPr>
          <w:sz w:val="28"/>
          <w:u w:val="single"/>
        </w:rPr>
        <w:tab/>
        <w:t xml:space="preserve">            </w:t>
      </w:r>
      <w:r w:rsidRPr="00FB5C9C">
        <w:rPr>
          <w:sz w:val="28"/>
        </w:rPr>
        <w:t>,</w:t>
      </w:r>
    </w:p>
    <w:p w:rsidR="00FB5C9C" w:rsidRPr="00FB5C9C" w:rsidRDefault="00FB5C9C" w:rsidP="00FB5C9C">
      <w:pPr>
        <w:spacing w:line="240" w:lineRule="atLeast"/>
        <w:ind w:left="3544"/>
        <w:jc w:val="center"/>
      </w:pPr>
      <w:r w:rsidRPr="00FB5C9C">
        <w:t>(наименование, реквизиты документов)</w:t>
      </w:r>
    </w:p>
    <w:p w:rsidR="00FB5C9C" w:rsidRPr="00FB5C9C" w:rsidRDefault="00FB5C9C" w:rsidP="00FB5C9C">
      <w:pPr>
        <w:spacing w:line="360" w:lineRule="atLeast"/>
        <w:jc w:val="both"/>
        <w:rPr>
          <w:sz w:val="28"/>
        </w:rPr>
      </w:pPr>
      <w:r w:rsidRPr="00FB5C9C">
        <w:rPr>
          <w:sz w:val="28"/>
        </w:rPr>
        <w:t xml:space="preserve">именуемое в дальнейшем Инвестором, с другой стороны, вместе именуемые Сторонами, заключили настоящее соглашение о замене стороны в инвестиционном соглашении о добыче металлов платиновой группы на участках </w:t>
      </w:r>
      <w:r w:rsidRPr="00FB5C9C">
        <w:rPr>
          <w:sz w:val="28"/>
        </w:rPr>
        <w:lastRenderedPageBreak/>
        <w:t>недр, указанных</w:t>
      </w:r>
      <w:r>
        <w:rPr>
          <w:sz w:val="28"/>
        </w:rPr>
        <w:t xml:space="preserve"> </w:t>
      </w:r>
      <w:r w:rsidRPr="00FB5C9C">
        <w:rPr>
          <w:sz w:val="28"/>
        </w:rPr>
        <w:t>в пункте 3</w:t>
      </w:r>
      <w:r w:rsidRPr="00FB5C9C">
        <w:rPr>
          <w:sz w:val="28"/>
          <w:vertAlign w:val="superscript"/>
        </w:rPr>
        <w:t>1</w:t>
      </w:r>
      <w:r w:rsidRPr="00FB5C9C">
        <w:rPr>
          <w:sz w:val="28"/>
        </w:rPr>
        <w:t xml:space="preserve"> статьи 342</w:t>
      </w:r>
      <w:r w:rsidRPr="00FB5C9C">
        <w:rPr>
          <w:sz w:val="28"/>
          <w:vertAlign w:val="superscript"/>
        </w:rPr>
        <w:t>10</w:t>
      </w:r>
      <w:r w:rsidRPr="00FB5C9C">
        <w:rPr>
          <w:sz w:val="28"/>
        </w:rPr>
        <w:t xml:space="preserve"> Налогового кодекса Российской Федерации, (далее – Соглашение) о нижеследующем:</w:t>
      </w:r>
    </w:p>
    <w:p w:rsidR="00FB5C9C" w:rsidRPr="00FB5C9C" w:rsidRDefault="00FB5C9C" w:rsidP="00FB5C9C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B5C9C">
        <w:rPr>
          <w:sz w:val="28"/>
          <w:szCs w:val="28"/>
        </w:rPr>
        <w:t>1. В связи с переходом права пользования участками недр, указанными в инвестиционном соглашении о добыче металлов платиновой группы на участках недр, указанных в пункте 3</w:t>
      </w:r>
      <w:r w:rsidRPr="00FB5C9C">
        <w:rPr>
          <w:sz w:val="28"/>
          <w:szCs w:val="28"/>
          <w:vertAlign w:val="superscript"/>
        </w:rPr>
        <w:t>1</w:t>
      </w:r>
      <w:r w:rsidRPr="00FB5C9C">
        <w:rPr>
          <w:sz w:val="28"/>
          <w:szCs w:val="28"/>
        </w:rPr>
        <w:t xml:space="preserve"> статьи 342</w:t>
      </w:r>
      <w:r w:rsidRPr="00FB5C9C">
        <w:rPr>
          <w:sz w:val="28"/>
          <w:szCs w:val="28"/>
          <w:vertAlign w:val="superscript"/>
        </w:rPr>
        <w:t>10</w:t>
      </w:r>
      <w:r w:rsidRPr="00FB5C9C">
        <w:rPr>
          <w:sz w:val="28"/>
          <w:szCs w:val="28"/>
        </w:rPr>
        <w:t xml:space="preserve"> Налогового кодекса Российской Федерации (далее – Инвестиционное соглашение), Стороны пришли к соглашению о замене стороны</w:t>
      </w:r>
      <w:r w:rsidRPr="00FB5C9C">
        <w:rPr>
          <w:sz w:val="28"/>
          <w:szCs w:val="28"/>
          <w:u w:val="single"/>
        </w:rPr>
        <w:t xml:space="preserve">                                                                                        </w:t>
      </w:r>
      <w:r w:rsidRPr="00FB5C9C">
        <w:rPr>
          <w:color w:val="FFFFFF"/>
          <w:sz w:val="28"/>
          <w:szCs w:val="28"/>
          <w:u w:val="single"/>
        </w:rPr>
        <w:t>.</w:t>
      </w:r>
      <w:r w:rsidRPr="00FB5C9C">
        <w:rPr>
          <w:sz w:val="28"/>
          <w:szCs w:val="28"/>
        </w:rPr>
        <w:t xml:space="preserve">  </w:t>
      </w:r>
    </w:p>
    <w:p w:rsidR="00FB5C9C" w:rsidRPr="00FB5C9C" w:rsidRDefault="008652C7" w:rsidP="00FB5C9C">
      <w:pPr>
        <w:autoSpaceDE w:val="0"/>
        <w:autoSpaceDN w:val="0"/>
        <w:ind w:left="1418"/>
        <w:jc w:val="center"/>
      </w:pPr>
      <w:r>
        <w:t xml:space="preserve">                                         </w:t>
      </w:r>
      <w:r w:rsidR="00FB5C9C" w:rsidRPr="00FB5C9C">
        <w:t xml:space="preserve">(полное и сокращенное (при наличии) наименование, идентификационный </w:t>
      </w:r>
      <w:r>
        <w:t xml:space="preserve">   </w:t>
      </w:r>
      <w:r>
        <w:br/>
        <w:t xml:space="preserve">                        </w:t>
      </w:r>
      <w:r w:rsidR="00FB5C9C" w:rsidRPr="00FB5C9C">
        <w:t>номер налогоплательщика организации, заключившей Инвестиционное соглашение)</w:t>
      </w:r>
    </w:p>
    <w:p w:rsidR="00FB5C9C" w:rsidRPr="00FB5C9C" w:rsidRDefault="00FB5C9C" w:rsidP="00FB5C9C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  <w:r w:rsidRPr="00FB5C9C">
        <w:rPr>
          <w:sz w:val="28"/>
          <w:szCs w:val="28"/>
        </w:rPr>
        <w:t>(далее – Первоначальный инвестор) в Инвестиционном соглашении на Инвестора.</w:t>
      </w:r>
    </w:p>
    <w:p w:rsidR="00FB5C9C" w:rsidRPr="00FB5C9C" w:rsidRDefault="00FB5C9C" w:rsidP="00FB5C9C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B5C9C">
        <w:rPr>
          <w:sz w:val="28"/>
          <w:szCs w:val="28"/>
        </w:rPr>
        <w:t>2. Права и обязательства Первоначального инвестора, предусмотренные Инвестиционным соглашением, переходят к Инвестору с даты подписания Соглашения.</w:t>
      </w:r>
    </w:p>
    <w:p w:rsidR="00FB5C9C" w:rsidRPr="00FB5C9C" w:rsidRDefault="00FB5C9C" w:rsidP="00FB5C9C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B5C9C">
        <w:rPr>
          <w:sz w:val="28"/>
          <w:szCs w:val="28"/>
        </w:rPr>
        <w:t xml:space="preserve">3. Министерство финансов Российской Федерации направляет в федеральный орган исполнительной власти, уполномоченный по контролю и надзору в области налогов и сборов, информацию о заключенном Соглашении до истечения 30 календарных дней со дня заключения Соглашения. </w:t>
      </w:r>
    </w:p>
    <w:p w:rsidR="00FB5C9C" w:rsidRPr="00FB5C9C" w:rsidRDefault="00FB5C9C" w:rsidP="00FB5C9C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B5C9C">
        <w:rPr>
          <w:sz w:val="28"/>
          <w:szCs w:val="28"/>
        </w:rPr>
        <w:t>4. Споры и разногласия между Сторонами, возникающие при реализации Соглашения, решаются путем переговоров. В случае недостижения согласия спор подлежит разрешению в судебном порядке в соответствии с законодательством Российской Федерации.</w:t>
      </w:r>
    </w:p>
    <w:p w:rsidR="00FB5C9C" w:rsidRPr="00FB5C9C" w:rsidRDefault="00FB5C9C" w:rsidP="00FB5C9C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B5C9C">
        <w:rPr>
          <w:sz w:val="28"/>
          <w:szCs w:val="28"/>
        </w:rPr>
        <w:t>5. Соглашение вступает в силу с даты его подписания Сторонами и распространяет свое действие на правоотношения, возникшие с даты заключения Инвестиционного соглашения.</w:t>
      </w:r>
    </w:p>
    <w:p w:rsidR="00FB5C9C" w:rsidRPr="00FB5C9C" w:rsidRDefault="00FB5C9C" w:rsidP="00FB5C9C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B5C9C">
        <w:rPr>
          <w:sz w:val="28"/>
          <w:szCs w:val="28"/>
        </w:rPr>
        <w:t>6. Соглашение является неотъемлемой частью Инвестиционного соглашения.</w:t>
      </w:r>
    </w:p>
    <w:p w:rsidR="00FB5C9C" w:rsidRPr="00FB5C9C" w:rsidRDefault="00FB5C9C" w:rsidP="00FB5C9C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FB5C9C">
        <w:rPr>
          <w:sz w:val="28"/>
          <w:szCs w:val="28"/>
        </w:rPr>
        <w:t>7. Соглашение составлено на русском языке в 3-х экземплярах, имеющих одинаковую юридическую силу.</w:t>
      </w:r>
    </w:p>
    <w:p w:rsidR="00FB5C9C" w:rsidRPr="00FB5C9C" w:rsidRDefault="00FB5C9C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8652C7" w:rsidRDefault="008652C7" w:rsidP="00FB5C9C">
      <w:pPr>
        <w:spacing w:line="240" w:lineRule="atLeast"/>
        <w:jc w:val="center"/>
        <w:rPr>
          <w:sz w:val="28"/>
        </w:rPr>
      </w:pPr>
    </w:p>
    <w:p w:rsidR="00FB5C9C" w:rsidRPr="00FB5C9C" w:rsidRDefault="00FB5C9C" w:rsidP="00FB5C9C">
      <w:pPr>
        <w:spacing w:line="240" w:lineRule="atLeast"/>
        <w:jc w:val="center"/>
        <w:rPr>
          <w:sz w:val="28"/>
        </w:rPr>
      </w:pPr>
      <w:r w:rsidRPr="00FB5C9C">
        <w:rPr>
          <w:sz w:val="28"/>
        </w:rPr>
        <w:lastRenderedPageBreak/>
        <w:t>Адреса, реквизиты и подписи Сторон</w:t>
      </w:r>
    </w:p>
    <w:p w:rsidR="00FB5C9C" w:rsidRPr="00FB5C9C" w:rsidRDefault="00FB5C9C" w:rsidP="00FB5C9C">
      <w:pPr>
        <w:spacing w:line="240" w:lineRule="atLeast"/>
        <w:jc w:val="center"/>
        <w:rPr>
          <w:sz w:val="28"/>
        </w:rPr>
      </w:pPr>
    </w:p>
    <w:tbl>
      <w:tblPr>
        <w:tblW w:w="502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123"/>
      </w:tblGrid>
      <w:tr w:rsidR="00FB5C9C" w:rsidRPr="00FB5C9C" w:rsidTr="00776AD4">
        <w:trPr>
          <w:trHeight w:val="337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FB5C9C" w:rsidRPr="00FB5C9C" w:rsidRDefault="00FB5C9C" w:rsidP="00FB5C9C">
            <w:pPr>
              <w:spacing w:line="240" w:lineRule="atLeast"/>
              <w:jc w:val="center"/>
              <w:rPr>
                <w:sz w:val="28"/>
              </w:rPr>
            </w:pPr>
            <w:r w:rsidRPr="00FB5C9C">
              <w:rPr>
                <w:sz w:val="28"/>
              </w:rPr>
              <w:t xml:space="preserve">Министерство финансов </w:t>
            </w:r>
            <w:r w:rsidRPr="00FB5C9C">
              <w:rPr>
                <w:sz w:val="28"/>
              </w:rPr>
              <w:br/>
              <w:t>Российской Федерации</w:t>
            </w: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  <w:r w:rsidRPr="00FB5C9C">
              <w:rPr>
                <w:sz w:val="28"/>
              </w:rPr>
              <w:t>Место нахождения:</w:t>
            </w:r>
            <w:r w:rsidRPr="00FB5C9C">
              <w:rPr>
                <w:sz w:val="24"/>
              </w:rPr>
              <w:t xml:space="preserve"> </w:t>
            </w:r>
            <w:r w:rsidRPr="00FB5C9C">
              <w:rPr>
                <w:color w:val="FFFFFF"/>
                <w:sz w:val="24"/>
                <w:u w:val="single"/>
              </w:rPr>
              <w:t>.</w:t>
            </w:r>
            <w:r w:rsidRPr="00FB5C9C">
              <w:rPr>
                <w:sz w:val="24"/>
                <w:u w:val="single"/>
              </w:rPr>
              <w:t xml:space="preserve">                                      </w:t>
            </w:r>
            <w:r w:rsidRPr="00FB5C9C">
              <w:rPr>
                <w:color w:val="FFFFFF"/>
                <w:sz w:val="24"/>
                <w:u w:val="single"/>
              </w:rPr>
              <w:t>.</w:t>
            </w:r>
          </w:p>
          <w:p w:rsidR="00FB5C9C" w:rsidRPr="00FB5C9C" w:rsidRDefault="00FB5C9C" w:rsidP="00FB5C9C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FB5C9C">
              <w:rPr>
                <w:sz w:val="28"/>
              </w:rPr>
              <w:t>ОГРН</w:t>
            </w:r>
          </w:p>
          <w:p w:rsidR="00FB5C9C" w:rsidRPr="00FB5C9C" w:rsidRDefault="00FB5C9C" w:rsidP="00FB5C9C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FB5C9C">
              <w:rPr>
                <w:sz w:val="28"/>
              </w:rPr>
              <w:t>ИНН</w:t>
            </w:r>
          </w:p>
          <w:p w:rsidR="00FB5C9C" w:rsidRPr="00FB5C9C" w:rsidRDefault="00FB5C9C" w:rsidP="00FB5C9C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FB5C9C">
              <w:rPr>
                <w:sz w:val="28"/>
              </w:rPr>
              <w:t>КПП</w:t>
            </w:r>
          </w:p>
          <w:p w:rsidR="00FB5C9C" w:rsidRPr="00FB5C9C" w:rsidRDefault="00FB5C9C" w:rsidP="00FB5C9C">
            <w:pPr>
              <w:tabs>
                <w:tab w:val="left" w:pos="3060"/>
                <w:tab w:val="left" w:pos="3650"/>
                <w:tab w:val="left" w:pos="4473"/>
                <w:tab w:val="left" w:pos="4770"/>
              </w:tabs>
              <w:spacing w:line="240" w:lineRule="atLeast"/>
              <w:jc w:val="both"/>
              <w:rPr>
                <w:sz w:val="28"/>
                <w:u w:val="single"/>
              </w:rPr>
            </w:pPr>
            <w:r w:rsidRPr="00FB5C9C">
              <w:rPr>
                <w:sz w:val="28"/>
                <w:u w:val="single"/>
              </w:rPr>
              <w:tab/>
              <w:t xml:space="preserve">                     </w:t>
            </w:r>
            <w:r w:rsidRPr="00FB5C9C">
              <w:rPr>
                <w:sz w:val="28"/>
                <w:u w:val="single"/>
              </w:rPr>
              <w:tab/>
              <w:t xml:space="preserve">                </w:t>
            </w:r>
          </w:p>
          <w:p w:rsidR="00FB5C9C" w:rsidRPr="00FB5C9C" w:rsidRDefault="00FB5C9C" w:rsidP="00FB5C9C">
            <w:pPr>
              <w:spacing w:line="240" w:lineRule="atLeast"/>
              <w:jc w:val="center"/>
            </w:pPr>
            <w:r w:rsidRPr="00FB5C9C">
              <w:t>(должность, подпись, фамилия, инициалы, МП)</w:t>
            </w:r>
          </w:p>
          <w:p w:rsidR="00FB5C9C" w:rsidRPr="00FB5C9C" w:rsidRDefault="00FB5C9C" w:rsidP="00FB5C9C">
            <w:pPr>
              <w:spacing w:line="240" w:lineRule="atLeast"/>
              <w:jc w:val="both"/>
              <w:rPr>
                <w:sz w:val="28"/>
              </w:rPr>
            </w:pPr>
          </w:p>
          <w:p w:rsidR="00FB5C9C" w:rsidRPr="00FB5C9C" w:rsidRDefault="00FB5C9C" w:rsidP="00FB5C9C">
            <w:pPr>
              <w:spacing w:line="240" w:lineRule="atLeast"/>
              <w:jc w:val="center"/>
              <w:rPr>
                <w:sz w:val="28"/>
              </w:rPr>
            </w:pPr>
            <w:r w:rsidRPr="00FB5C9C">
              <w:rPr>
                <w:sz w:val="28"/>
              </w:rPr>
              <w:t>Федеральный орган</w:t>
            </w:r>
          </w:p>
          <w:p w:rsidR="00FB5C9C" w:rsidRPr="00FB5C9C" w:rsidRDefault="00FB5C9C" w:rsidP="00FB5C9C">
            <w:pPr>
              <w:spacing w:line="240" w:lineRule="atLeast"/>
              <w:jc w:val="center"/>
              <w:rPr>
                <w:sz w:val="28"/>
              </w:rPr>
            </w:pPr>
            <w:r w:rsidRPr="00FB5C9C">
              <w:rPr>
                <w:sz w:val="28"/>
              </w:rPr>
              <w:t>исполнительной власти</w:t>
            </w:r>
          </w:p>
          <w:p w:rsidR="00FB5C9C" w:rsidRPr="00FB5C9C" w:rsidRDefault="00FB5C9C" w:rsidP="00FB5C9C">
            <w:pPr>
              <w:tabs>
                <w:tab w:val="left" w:pos="4820"/>
              </w:tabs>
              <w:spacing w:line="440" w:lineRule="atLeast"/>
              <w:rPr>
                <w:sz w:val="28"/>
              </w:rPr>
            </w:pPr>
            <w:r w:rsidRPr="00FB5C9C">
              <w:rPr>
                <w:sz w:val="28"/>
              </w:rPr>
              <w:t xml:space="preserve">Место нахождения: </w:t>
            </w:r>
            <w:r w:rsidRPr="00FB5C9C">
              <w:rPr>
                <w:color w:val="FFFFFF"/>
                <w:sz w:val="28"/>
                <w:u w:val="single"/>
              </w:rPr>
              <w:t>.</w:t>
            </w:r>
            <w:r w:rsidRPr="00FB5C9C">
              <w:rPr>
                <w:sz w:val="28"/>
                <w:u w:val="single"/>
              </w:rPr>
              <w:t xml:space="preserve">                                </w:t>
            </w:r>
            <w:r w:rsidRPr="00FB5C9C">
              <w:rPr>
                <w:color w:val="FFFFFF"/>
                <w:sz w:val="28"/>
                <w:u w:val="single"/>
              </w:rPr>
              <w:t>.</w:t>
            </w:r>
          </w:p>
          <w:p w:rsidR="00FB5C9C" w:rsidRPr="00FB5C9C" w:rsidRDefault="00FB5C9C" w:rsidP="00FB5C9C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FB5C9C">
              <w:rPr>
                <w:sz w:val="28"/>
              </w:rPr>
              <w:t>ОГРН</w:t>
            </w:r>
          </w:p>
          <w:p w:rsidR="00FB5C9C" w:rsidRPr="00FB5C9C" w:rsidRDefault="00FB5C9C" w:rsidP="00FB5C9C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FB5C9C">
              <w:rPr>
                <w:sz w:val="28"/>
              </w:rPr>
              <w:t>ИНН</w:t>
            </w:r>
          </w:p>
          <w:p w:rsidR="00FB5C9C" w:rsidRPr="00FB5C9C" w:rsidRDefault="00FB5C9C" w:rsidP="00FB5C9C">
            <w:pPr>
              <w:tabs>
                <w:tab w:val="left" w:pos="4473"/>
              </w:tabs>
              <w:spacing w:line="240" w:lineRule="atLeast"/>
              <w:jc w:val="both"/>
              <w:rPr>
                <w:sz w:val="28"/>
              </w:rPr>
            </w:pPr>
            <w:r w:rsidRPr="00FB5C9C">
              <w:rPr>
                <w:sz w:val="28"/>
              </w:rPr>
              <w:t>КПП</w:t>
            </w:r>
          </w:p>
          <w:p w:rsidR="00FB5C9C" w:rsidRPr="00FB5C9C" w:rsidRDefault="00FB5C9C" w:rsidP="00FB5C9C">
            <w:pPr>
              <w:tabs>
                <w:tab w:val="left" w:pos="4260"/>
                <w:tab w:val="left" w:pos="4473"/>
                <w:tab w:val="left" w:pos="4730"/>
              </w:tabs>
              <w:spacing w:line="240" w:lineRule="atLeast"/>
              <w:jc w:val="both"/>
              <w:rPr>
                <w:sz w:val="28"/>
                <w:u w:val="single"/>
              </w:rPr>
            </w:pPr>
            <w:r w:rsidRPr="00FB5C9C">
              <w:rPr>
                <w:sz w:val="28"/>
                <w:u w:val="single"/>
              </w:rPr>
              <w:tab/>
              <w:t xml:space="preserve">    </w:t>
            </w:r>
            <w:r w:rsidRPr="00FB5C9C">
              <w:rPr>
                <w:sz w:val="28"/>
                <w:u w:val="single"/>
              </w:rPr>
              <w:tab/>
            </w:r>
          </w:p>
          <w:p w:rsidR="00FB5C9C" w:rsidRPr="00FB5C9C" w:rsidRDefault="00FB5C9C" w:rsidP="00FB5C9C">
            <w:pPr>
              <w:spacing w:line="240" w:lineRule="atLeast"/>
              <w:jc w:val="center"/>
            </w:pPr>
            <w:r w:rsidRPr="00FB5C9C">
              <w:t>(должность, подпись, фамилия, инициалы, МП)</w:t>
            </w:r>
          </w:p>
        </w:tc>
        <w:tc>
          <w:tcPr>
            <w:tcW w:w="4690" w:type="dxa"/>
            <w:tcBorders>
              <w:top w:val="nil"/>
              <w:left w:val="nil"/>
              <w:right w:val="nil"/>
            </w:tcBorders>
          </w:tcPr>
          <w:p w:rsidR="00FB5C9C" w:rsidRPr="00FB5C9C" w:rsidRDefault="00FB5C9C" w:rsidP="00FB5C9C">
            <w:pPr>
              <w:spacing w:line="240" w:lineRule="atLeast"/>
              <w:jc w:val="center"/>
              <w:rPr>
                <w:sz w:val="28"/>
              </w:rPr>
            </w:pPr>
            <w:r w:rsidRPr="00FB5C9C">
              <w:rPr>
                <w:sz w:val="28"/>
              </w:rPr>
              <w:t>Инвестор</w:t>
            </w: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  <w:r w:rsidRPr="00FB5C9C">
              <w:rPr>
                <w:sz w:val="28"/>
              </w:rPr>
              <w:t>Наименование</w:t>
            </w: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  <w:r w:rsidRPr="00FB5C9C">
              <w:rPr>
                <w:sz w:val="28"/>
              </w:rPr>
              <w:t>ОГРН</w:t>
            </w: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  <w:r w:rsidRPr="00FB5C9C">
              <w:rPr>
                <w:sz w:val="28"/>
              </w:rPr>
              <w:t>ИНН</w:t>
            </w: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  <w:r w:rsidRPr="00FB5C9C">
              <w:rPr>
                <w:sz w:val="28"/>
              </w:rPr>
              <w:t>КПП</w:t>
            </w:r>
          </w:p>
          <w:p w:rsidR="00FB5C9C" w:rsidRPr="00FB5C9C" w:rsidRDefault="00FB5C9C" w:rsidP="00FB5C9C">
            <w:pPr>
              <w:spacing w:line="240" w:lineRule="atLeast"/>
              <w:rPr>
                <w:sz w:val="28"/>
              </w:rPr>
            </w:pPr>
            <w:r w:rsidRPr="00FB5C9C">
              <w:rPr>
                <w:sz w:val="28"/>
              </w:rPr>
              <w:t>Банковские реквизиты</w:t>
            </w:r>
          </w:p>
          <w:p w:rsidR="00FB5C9C" w:rsidRPr="00FB5C9C" w:rsidRDefault="00FB5C9C" w:rsidP="00FB5C9C">
            <w:pPr>
              <w:spacing w:line="240" w:lineRule="atLeast"/>
              <w:rPr>
                <w:sz w:val="24"/>
                <w:u w:val="single"/>
              </w:rPr>
            </w:pPr>
            <w:r w:rsidRPr="00FB5C9C">
              <w:rPr>
                <w:sz w:val="28"/>
              </w:rPr>
              <w:t>Место нахождения:</w:t>
            </w:r>
            <w:r w:rsidRPr="00FB5C9C">
              <w:rPr>
                <w:sz w:val="24"/>
              </w:rPr>
              <w:t xml:space="preserve"> </w:t>
            </w:r>
            <w:r w:rsidRPr="00FB5C9C">
              <w:rPr>
                <w:color w:val="FFFFFF"/>
                <w:sz w:val="24"/>
                <w:u w:val="single"/>
              </w:rPr>
              <w:t>.</w:t>
            </w:r>
            <w:r w:rsidRPr="00FB5C9C">
              <w:rPr>
                <w:sz w:val="24"/>
                <w:u w:val="single"/>
              </w:rPr>
              <w:t xml:space="preserve">                                      </w:t>
            </w:r>
            <w:r w:rsidRPr="00FB5C9C">
              <w:rPr>
                <w:color w:val="FFFFFF"/>
                <w:sz w:val="24"/>
                <w:u w:val="single"/>
              </w:rPr>
              <w:t>.</w:t>
            </w:r>
          </w:p>
          <w:p w:rsidR="00FB5C9C" w:rsidRPr="00FB5C9C" w:rsidRDefault="00FB5C9C" w:rsidP="00FB5C9C">
            <w:pPr>
              <w:spacing w:line="240" w:lineRule="atLeast"/>
              <w:jc w:val="both"/>
              <w:rPr>
                <w:sz w:val="28"/>
              </w:rPr>
            </w:pPr>
          </w:p>
          <w:p w:rsidR="00FB5C9C" w:rsidRPr="00FB5C9C" w:rsidRDefault="00FB5C9C" w:rsidP="00FB5C9C">
            <w:pPr>
              <w:spacing w:line="240" w:lineRule="atLeast"/>
              <w:jc w:val="both"/>
              <w:rPr>
                <w:sz w:val="28"/>
              </w:rPr>
            </w:pPr>
            <w:r w:rsidRPr="00FB5C9C">
              <w:rPr>
                <w:sz w:val="28"/>
              </w:rPr>
              <w:t>__________________________________</w:t>
            </w:r>
          </w:p>
          <w:p w:rsidR="00FB5C9C" w:rsidRPr="00FB5C9C" w:rsidRDefault="00FB5C9C" w:rsidP="00FB5C9C">
            <w:pPr>
              <w:spacing w:line="240" w:lineRule="atLeast"/>
              <w:jc w:val="center"/>
            </w:pPr>
            <w:r w:rsidRPr="00FB5C9C">
              <w:t>(должность, подпись, фамилия, инициалы руководителя или иного уполномоченного лица, МП (при наличии))</w:t>
            </w:r>
          </w:p>
        </w:tc>
      </w:tr>
    </w:tbl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067252" w:rsidRPr="00067252" w:rsidRDefault="00067252" w:rsidP="00067252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067252">
        <w:rPr>
          <w:sz w:val="28"/>
          <w:szCs w:val="28"/>
        </w:rPr>
        <w:t>Приложение № 3</w:t>
      </w:r>
    </w:p>
    <w:p w:rsidR="00067252" w:rsidRPr="00067252" w:rsidRDefault="00067252" w:rsidP="00067252">
      <w:pPr>
        <w:ind w:left="4320"/>
        <w:jc w:val="both"/>
        <w:rPr>
          <w:sz w:val="28"/>
          <w:szCs w:val="28"/>
        </w:rPr>
      </w:pPr>
      <w:r w:rsidRPr="00067252">
        <w:rPr>
          <w:sz w:val="28"/>
          <w:szCs w:val="28"/>
        </w:rPr>
        <w:t xml:space="preserve">                                     к приказу </w:t>
      </w:r>
    </w:p>
    <w:p w:rsidR="00067252" w:rsidRPr="00067252" w:rsidRDefault="00067252" w:rsidP="00067252">
      <w:pPr>
        <w:ind w:left="4320"/>
        <w:jc w:val="both"/>
        <w:rPr>
          <w:sz w:val="28"/>
          <w:szCs w:val="28"/>
        </w:rPr>
      </w:pPr>
      <w:r w:rsidRPr="00067252">
        <w:rPr>
          <w:sz w:val="28"/>
          <w:szCs w:val="28"/>
        </w:rPr>
        <w:t xml:space="preserve">                         Министерства финансов </w:t>
      </w:r>
    </w:p>
    <w:p w:rsidR="00067252" w:rsidRPr="00067252" w:rsidRDefault="00067252" w:rsidP="00067252">
      <w:pPr>
        <w:ind w:left="4320"/>
        <w:jc w:val="both"/>
        <w:rPr>
          <w:sz w:val="28"/>
          <w:szCs w:val="28"/>
        </w:rPr>
      </w:pPr>
      <w:r w:rsidRPr="00067252">
        <w:rPr>
          <w:sz w:val="28"/>
          <w:szCs w:val="28"/>
        </w:rPr>
        <w:t xml:space="preserve">                           Российской Федерации</w:t>
      </w:r>
    </w:p>
    <w:p w:rsidR="00067252" w:rsidRPr="00067252" w:rsidRDefault="00067252" w:rsidP="00067252">
      <w:pPr>
        <w:spacing w:line="360" w:lineRule="atLeast"/>
        <w:jc w:val="both"/>
        <w:rPr>
          <w:b/>
          <w:bCs/>
          <w:sz w:val="28"/>
        </w:rPr>
      </w:pPr>
      <w:r w:rsidRPr="0006725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67252">
        <w:rPr>
          <w:sz w:val="28"/>
          <w:szCs w:val="28"/>
        </w:rPr>
        <w:t>от ____________ № ____________</w:t>
      </w:r>
    </w:p>
    <w:p w:rsidR="00067252" w:rsidRPr="00067252" w:rsidRDefault="00067252" w:rsidP="00067252">
      <w:pPr>
        <w:spacing w:line="240" w:lineRule="exact"/>
        <w:jc w:val="both"/>
        <w:rPr>
          <w:sz w:val="28"/>
        </w:rPr>
      </w:pPr>
    </w:p>
    <w:p w:rsidR="00067252" w:rsidRPr="00067252" w:rsidRDefault="00067252" w:rsidP="00067252">
      <w:pPr>
        <w:spacing w:line="240" w:lineRule="exact"/>
        <w:jc w:val="both"/>
        <w:rPr>
          <w:sz w:val="28"/>
        </w:rPr>
      </w:pPr>
    </w:p>
    <w:p w:rsidR="00067252" w:rsidRPr="00067252" w:rsidRDefault="00067252" w:rsidP="00067252">
      <w:pPr>
        <w:spacing w:line="240" w:lineRule="atLeast"/>
        <w:jc w:val="center"/>
        <w:rPr>
          <w:b/>
          <w:bCs/>
          <w:sz w:val="28"/>
        </w:rPr>
      </w:pPr>
    </w:p>
    <w:p w:rsidR="00067252" w:rsidRPr="00067252" w:rsidRDefault="00067252" w:rsidP="00067252">
      <w:pPr>
        <w:spacing w:line="240" w:lineRule="atLeast"/>
        <w:jc w:val="center"/>
        <w:rPr>
          <w:b/>
          <w:bCs/>
          <w:sz w:val="28"/>
        </w:rPr>
      </w:pPr>
    </w:p>
    <w:p w:rsidR="00067252" w:rsidRPr="00067252" w:rsidRDefault="00067252" w:rsidP="00067252">
      <w:pPr>
        <w:spacing w:line="240" w:lineRule="atLeast"/>
        <w:jc w:val="center"/>
        <w:rPr>
          <w:b/>
          <w:bCs/>
          <w:sz w:val="28"/>
        </w:rPr>
      </w:pPr>
      <w:r w:rsidRPr="00067252">
        <w:rPr>
          <w:b/>
          <w:bCs/>
          <w:sz w:val="28"/>
        </w:rPr>
        <w:t>П О Р Я Д О К</w:t>
      </w:r>
    </w:p>
    <w:p w:rsidR="00067252" w:rsidRPr="00067252" w:rsidRDefault="00067252" w:rsidP="00067252">
      <w:pPr>
        <w:spacing w:line="120" w:lineRule="exact"/>
        <w:jc w:val="center"/>
        <w:rPr>
          <w:b/>
          <w:bCs/>
          <w:sz w:val="28"/>
        </w:rPr>
      </w:pPr>
    </w:p>
    <w:p w:rsidR="00067252" w:rsidRPr="00067252" w:rsidRDefault="00067252" w:rsidP="00067252">
      <w:pPr>
        <w:spacing w:line="240" w:lineRule="atLeast"/>
        <w:jc w:val="center"/>
        <w:rPr>
          <w:b/>
          <w:bCs/>
          <w:sz w:val="28"/>
        </w:rPr>
      </w:pPr>
      <w:r w:rsidRPr="00067252">
        <w:rPr>
          <w:b/>
          <w:bCs/>
          <w:sz w:val="28"/>
        </w:rPr>
        <w:t>заключения (расторжения) инвестиционного соглашения о добыче металлов платиновой группы на участках недр, указанных в пункте 3</w:t>
      </w:r>
      <w:r w:rsidRPr="00067252">
        <w:rPr>
          <w:b/>
          <w:bCs/>
          <w:sz w:val="28"/>
          <w:vertAlign w:val="superscript"/>
        </w:rPr>
        <w:t>1</w:t>
      </w:r>
      <w:r w:rsidRPr="00067252">
        <w:rPr>
          <w:b/>
          <w:bCs/>
          <w:sz w:val="28"/>
        </w:rPr>
        <w:t xml:space="preserve"> статьи 342</w:t>
      </w:r>
      <w:r w:rsidRPr="00067252">
        <w:rPr>
          <w:b/>
          <w:bCs/>
          <w:sz w:val="28"/>
          <w:vertAlign w:val="superscript"/>
        </w:rPr>
        <w:t>10</w:t>
      </w:r>
      <w:r w:rsidRPr="00067252">
        <w:rPr>
          <w:b/>
          <w:bCs/>
          <w:sz w:val="28"/>
        </w:rPr>
        <w:t xml:space="preserve"> Налогового кодекса Российской Федерации, внесения в него изменений и осуществления контроля за его исполнением</w:t>
      </w:r>
    </w:p>
    <w:p w:rsidR="00067252" w:rsidRPr="00067252" w:rsidRDefault="00067252" w:rsidP="00067252">
      <w:pPr>
        <w:spacing w:line="240" w:lineRule="atLeast"/>
        <w:jc w:val="center"/>
        <w:rPr>
          <w:b/>
          <w:bCs/>
          <w:sz w:val="28"/>
        </w:rPr>
      </w:pP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1. Инвестиционное соглашение о добыче металлов платиновой группы </w:t>
      </w:r>
      <w:r w:rsidRPr="00067252">
        <w:rPr>
          <w:bCs/>
          <w:sz w:val="28"/>
        </w:rPr>
        <w:br/>
        <w:t>на участках недр, указанных в пункте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 (далее – соглашение), заключается Министерством финансов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изучения, использования, воспроизводства и охраны природных ресурсов (далее – федеральный орган исполнительной власти)</w:t>
      </w:r>
      <w:r w:rsidR="00006FD0">
        <w:rPr>
          <w:bCs/>
          <w:sz w:val="28"/>
        </w:rPr>
        <w:t xml:space="preserve"> </w:t>
      </w:r>
      <w:r w:rsidRPr="00067252">
        <w:rPr>
          <w:bCs/>
          <w:sz w:val="28"/>
        </w:rPr>
        <w:t>с организацией, осуществляющей добычу многокомпонентных комплексных руд, содержащих медь, и (или) никель, и (или) металлы платиновой группы, на участках недр, расположенных полностью или частично на территории Красноярского края, отвечающих требованиям пункта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 (далее соответственно – стороны, инвестор).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2. Соглашение действует с 1 января 2023 года по 31 декабря 2037 года включительно.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Срок действия соглашения продлевается до 31 декабря 2045 года включительно в случае увеличения срока применения коэффициента К</w:t>
      </w:r>
      <w:r w:rsidRPr="00067252">
        <w:rPr>
          <w:bCs/>
          <w:sz w:val="28"/>
          <w:vertAlign w:val="subscript"/>
        </w:rPr>
        <w:t>МКР</w:t>
      </w:r>
      <w:r w:rsidRPr="00067252">
        <w:rPr>
          <w:bCs/>
          <w:sz w:val="28"/>
        </w:rPr>
        <w:t xml:space="preserve">, </w:t>
      </w:r>
      <w:r w:rsidRPr="00067252">
        <w:rPr>
          <w:bCs/>
          <w:sz w:val="28"/>
        </w:rPr>
        <w:br/>
        <w:t>равного 0, по основаниям, предусмотренным пунктом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3. Для заключения соглашения инвестор представляет в Министерство финансов Российской Федерации заявление о заключении соглашения в произвольной форме с приложением на бумажном и электронном носителях следующих документов и материалов (далее – заявление и документы):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а) подписанного инвестором проекта соглашения (в 3-х экземплярах);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б) финансовой модели инвестиционного проекта (на электронном носителе), предусмотренной подпунктом «е» пункта 11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</w:t>
      </w:r>
      <w:r w:rsidRPr="00067252">
        <w:rPr>
          <w:bCs/>
          <w:sz w:val="28"/>
        </w:rPr>
        <w:lastRenderedPageBreak/>
        <w:t>капиталовложений, утвержденных постановлением Правительства Российской Федерации от 13.09.2022 № 1602</w:t>
      </w:r>
      <w:r w:rsidRPr="00067252">
        <w:rPr>
          <w:bCs/>
          <w:sz w:val="28"/>
          <w:vertAlign w:val="superscript"/>
        </w:rPr>
        <w:footnoteReference w:id="1"/>
      </w:r>
      <w:r w:rsidRPr="00067252">
        <w:rPr>
          <w:bCs/>
          <w:sz w:val="28"/>
        </w:rPr>
        <w:t xml:space="preserve">; 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в) копий учредительных документов инвестора и документов, на основании которых действует уполномоченное лицо, заключающее соглашение со стороны инвестора (в 2-х экземплярах).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4. Министерство финансов Российской Федерации в течение </w:t>
      </w:r>
      <w:r w:rsidRPr="00067252">
        <w:rPr>
          <w:bCs/>
          <w:sz w:val="28"/>
        </w:rPr>
        <w:br/>
        <w:t>40 рабочих дней со дня получения заявления и документов: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а) рассматривает документы и материалы, представленные в соответствии с пунктом 3 настоящего Порядка, и проверяет их соответствие требованиям, предусмотренным пунктом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 и настоящим Порядком;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б) направляет на рассмотрение документы и материалы, указанные </w:t>
      </w:r>
      <w:r w:rsidRPr="00067252">
        <w:rPr>
          <w:bCs/>
          <w:sz w:val="28"/>
        </w:rPr>
        <w:br/>
        <w:t>в подпунктах «а» и «в» пункта 3 настоящего Порядка, в федеральный орган исполнительной власти</w:t>
      </w:r>
      <w:r w:rsidRPr="00067252">
        <w:rPr>
          <w:sz w:val="28"/>
        </w:rPr>
        <w:t xml:space="preserve"> </w:t>
      </w:r>
      <w:r w:rsidRPr="00067252">
        <w:rPr>
          <w:bCs/>
          <w:sz w:val="28"/>
        </w:rPr>
        <w:t>в течение 5 рабочих дней со дня их получения;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в) возвращает инвестору представленные заявление и документы в случае </w:t>
      </w:r>
      <w:r w:rsidRPr="00067252">
        <w:rPr>
          <w:bCs/>
          <w:sz w:val="28"/>
        </w:rPr>
        <w:br/>
        <w:t>их несоответствия требованиям законодательства Российской Федерации о налогах и сборах и (или) законодательства Российской Федерации о недрах с указанием причин возврата;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г) подписывает соглашение при отсутствии оснований для отказа </w:t>
      </w:r>
      <w:r w:rsidRPr="00067252">
        <w:rPr>
          <w:bCs/>
          <w:sz w:val="28"/>
        </w:rPr>
        <w:br/>
        <w:t>в заключении соглашения, предусмотренных пунктом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Федерации, не позднее срока, установленного абзацем первым настоящего пункта.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5. Федеральный орган исполнительной власти в течение 20 рабочих дней </w:t>
      </w:r>
      <w:r w:rsidRPr="00067252">
        <w:rPr>
          <w:bCs/>
          <w:sz w:val="28"/>
        </w:rPr>
        <w:br/>
        <w:t>со дня получения документов и материалов, направленных в соответствии с подпунктом «б» пункта 4 настоящего Порядка: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а) рассматривает документы и материалы и проверяет их соответствие требованиям законодательства Российской Федерации о недрах и законодательства Российской Федерации о налогах и сборах (в части соблюдения условий, установленных пунктом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 в отношении указанных в соглашении лицензии на пользование участками недр, характеристик участков недр, видов полезных ископаемых);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б) возвращает в Министерство финансов Российской Федерации представленные в соответствии с подпунктом «б» пункта 4 настоящего Порядка документы и материалы в случае их несоответствия требованиям законодательства Российской Федерации о недрах и (или) законодательства Российской Федерации</w:t>
      </w:r>
      <w:r w:rsidR="00C123A3">
        <w:rPr>
          <w:bCs/>
          <w:sz w:val="28"/>
        </w:rPr>
        <w:t xml:space="preserve"> </w:t>
      </w:r>
      <w:bookmarkStart w:id="0" w:name="_GoBack"/>
      <w:bookmarkEnd w:id="0"/>
      <w:r w:rsidRPr="00067252">
        <w:rPr>
          <w:bCs/>
          <w:sz w:val="28"/>
        </w:rPr>
        <w:t>о налогах и сборах с указанием причин возврата со ссылками на конкретные положения законодательства Российской Федерации о недрах и законодательства Российской Федерации о налогах и сборах, которые были нарушены;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lastRenderedPageBreak/>
        <w:t>в) подписывает соглашение при отсутствии предусмотренных пунктом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 оснований для отказа </w:t>
      </w:r>
      <w:r w:rsidRPr="00067252">
        <w:rPr>
          <w:bCs/>
          <w:sz w:val="28"/>
        </w:rPr>
        <w:br/>
        <w:t>в заключении соглашения и направляет его в Министерство финансов Российской Федерации.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6. Инвестор в течение 30 рабочих дней со дня возврата заявления и документов в соответствии с подпунктом «в» пункта 4 настоящего Порядка вправе представить исправленные (доработанные) заявление и документы в Министерство финансов Российской Федерации, которые рассматриваются в сроки и порядке, установленные пунктом 4 настоящего Порядка.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7. Министерство финансов Российской Федерации направляет заключенное соглашение инвестору заказным письмом с уведомлением о его вручении и (или) вручает его под подпись, а также направляет копию соглашения в федеральный орган исполнительной власти, уполномоченный по контролю и надзору в области налогов и сборов, в течение 30 календарных дней со дня его подписания.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8. Внесение изменений в соглашение не допускается, за исключением замены стороны в соглашении, предусмотренной пунктом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Соглашение о замене стороны в соглашении (далее – соглашение о замене стороны) заключается организацией, к которой перешло право пользования участками недр, указанными в приложении № 1 к соглашению (далее – новый инвестор), с Министерством финансов Российской Федерации и федеральным органом исполнительной власти в течение шести месяцев с даты переоформления лицензии на пользование такими участками недр в соответствии с законодательством Российской Федерации о недрах.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9. Заключение соглашения о замене стороны осуществляется в порядке, установленном для заключения соглашения, с учетом следующих особенностей: 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а) новый инвестор представляет в течение месяца с даты переоформления лицензии на пользование участками недр, указанными в приложении № 1 </w:t>
      </w:r>
      <w:r w:rsidRPr="00067252">
        <w:rPr>
          <w:bCs/>
          <w:sz w:val="28"/>
        </w:rPr>
        <w:br/>
        <w:t xml:space="preserve">к соглашению, заявление о заключении соглашения о замене стороны </w:t>
      </w:r>
      <w:r w:rsidRPr="00067252">
        <w:rPr>
          <w:bCs/>
          <w:sz w:val="28"/>
        </w:rPr>
        <w:br/>
        <w:t>в произвольной форме с приложением на бумажном и электронном носителях следующих документов и материалов: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подписанного новым инвестором проекта соглашения о замене стороны </w:t>
      </w:r>
      <w:r w:rsidRPr="00067252">
        <w:rPr>
          <w:bCs/>
          <w:sz w:val="28"/>
        </w:rPr>
        <w:br/>
        <w:t>(в 3-х экземплярах);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копии лицензии на пользование участками недр, указанными в приложении </w:t>
      </w:r>
      <w:r w:rsidRPr="00067252">
        <w:rPr>
          <w:bCs/>
          <w:sz w:val="28"/>
        </w:rPr>
        <w:br/>
        <w:t>№ 1 к соглашению;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документов, указанных в подпункте «в» пункта 3 настоящего Порядка;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б) Министерство финансов Российской Федерации направляет заключенное соглашение о замене стороны новому инвестору заказным письмом с уведомлением о его вручении и (или) вручает его под подпись, а также направляет копию соглашения о замене стороны в федеральный орган исполнительной власти, уполномоченный по контролю и надзору в области налогов и сборов, в течение</w:t>
      </w:r>
      <w:r w:rsidR="00006FD0">
        <w:rPr>
          <w:bCs/>
          <w:sz w:val="28"/>
        </w:rPr>
        <w:t xml:space="preserve"> </w:t>
      </w:r>
      <w:r w:rsidRPr="00067252">
        <w:rPr>
          <w:bCs/>
          <w:sz w:val="28"/>
        </w:rPr>
        <w:t>30 календарных дней со дня его подписания.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lastRenderedPageBreak/>
        <w:t>10. Соглашение расторгается по основаниям, предусмотренным пунктом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В случае наступления одного из событий, являющегося основанием </w:t>
      </w:r>
      <w:r w:rsidRPr="00067252">
        <w:rPr>
          <w:bCs/>
          <w:sz w:val="28"/>
        </w:rPr>
        <w:br/>
        <w:t>для расторжения соглашения в одностороннем порядке в соответствии с пунктом 3</w:t>
      </w:r>
      <w:r w:rsidRPr="00067252">
        <w:rPr>
          <w:bCs/>
          <w:sz w:val="28"/>
          <w:vertAlign w:val="superscript"/>
        </w:rPr>
        <w:t>1</w:t>
      </w:r>
      <w:r w:rsidRPr="00067252">
        <w:rPr>
          <w:bCs/>
          <w:sz w:val="28"/>
        </w:rPr>
        <w:t xml:space="preserve"> статьи 342</w:t>
      </w:r>
      <w:r w:rsidRPr="00067252">
        <w:rPr>
          <w:bCs/>
          <w:sz w:val="28"/>
          <w:vertAlign w:val="superscript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Федерации, Министерство финансов Российской Федерации и</w:t>
      </w:r>
      <w:r w:rsidRPr="00067252" w:rsidDel="00FF57F5">
        <w:rPr>
          <w:bCs/>
          <w:sz w:val="28"/>
        </w:rPr>
        <w:t xml:space="preserve"> </w:t>
      </w:r>
      <w:r w:rsidRPr="00067252">
        <w:rPr>
          <w:bCs/>
          <w:sz w:val="28"/>
        </w:rPr>
        <w:t>федеральный орган исполнительной власти направляют инвестору уведомление о расторжении соглашения в произвольной форме.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Соглашение может быть расторгнуто по соглашению сторон с даты заключения соответствующего соглашения о расторжении соглашения </w:t>
      </w:r>
      <w:r w:rsidRPr="00067252">
        <w:rPr>
          <w:bCs/>
          <w:sz w:val="28"/>
        </w:rPr>
        <w:br/>
        <w:t>(далее – соглашение о расторжении) в произвольной форме.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Инвестор направляет подписанный проект соглашения о расторжении </w:t>
      </w:r>
      <w:r w:rsidRPr="00067252">
        <w:rPr>
          <w:bCs/>
          <w:sz w:val="28"/>
        </w:rPr>
        <w:br/>
        <w:t xml:space="preserve">(в 3-х экземплярах) в Министерство финансов Российской Федерации </w:t>
      </w:r>
      <w:r w:rsidRPr="00067252">
        <w:rPr>
          <w:bCs/>
          <w:sz w:val="28"/>
        </w:rPr>
        <w:br/>
        <w:t>и в федеральный орган исполнительной власти, которые в течение 30 рабочих дней со дня его получения подписывают указанное соглашение.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Министерство финансов Российской Федерации направляет информацию </w:t>
      </w:r>
      <w:r w:rsidRPr="00067252">
        <w:rPr>
          <w:bCs/>
          <w:sz w:val="28"/>
        </w:rPr>
        <w:br/>
        <w:t xml:space="preserve">о расторжении соглашения в одностороннем порядке или по соглашению сторон </w:t>
      </w:r>
      <w:r w:rsidRPr="00067252">
        <w:rPr>
          <w:bCs/>
          <w:sz w:val="28"/>
        </w:rPr>
        <w:br/>
        <w:t>в федеральный орган исполнительной власти, уполномоченный по контролю и надзору в области налогов и сборов, в течение 30 календарных дней со дня расторжения соглашения.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11. Соглашение также может быть расторгнуто по соглашению сторон </w:t>
      </w:r>
      <w:r w:rsidRPr="00067252">
        <w:rPr>
          <w:bCs/>
          <w:sz w:val="28"/>
        </w:rPr>
        <w:br/>
        <w:t>в случае введения со стороны иностранных государств в период действия соглашения запретов и ограничений в области предпринимательской деятельности, а также иных ограничительных и запретительных мер в отношении Российской Федерации, и (или) инвестора, и (или) взаимозависимых с ним лиц, препятствующих привлечению заемных и (или) кредитных средств, необходимых для надлежащего исполнения обязательств, предусмотренных соглашением.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Для заключения соглашения о расторжении инвестор представляет </w:t>
      </w:r>
      <w:r w:rsidRPr="00067252">
        <w:rPr>
          <w:bCs/>
          <w:sz w:val="28"/>
        </w:rPr>
        <w:br/>
        <w:t xml:space="preserve">в Министерство финансов Российской Федерации на бумажном </w:t>
      </w:r>
      <w:r w:rsidRPr="00067252">
        <w:rPr>
          <w:bCs/>
          <w:sz w:val="28"/>
        </w:rPr>
        <w:br/>
        <w:t xml:space="preserve">и электронном носителях подписанный проект соглашения о расторжении </w:t>
      </w:r>
      <w:r w:rsidRPr="00067252">
        <w:rPr>
          <w:bCs/>
          <w:sz w:val="28"/>
        </w:rPr>
        <w:br/>
        <w:t>(в 3-х экземплярах) с приложением документов и материалов, в том числе финансово-экономического обоснования, подтверждающих наступление одного из обстоятельств, указанных в абзаце первом настоящего пункта и препятствующих надлежащему исполнению обязательств, предусмотренных соглашением.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Министерство финансов Российской Федерации рассматривает указанные документы и материалы в течение 30 рабочих дней со дня их получения, </w:t>
      </w:r>
      <w:r w:rsidRPr="00067252">
        <w:rPr>
          <w:bCs/>
          <w:sz w:val="28"/>
        </w:rPr>
        <w:br/>
        <w:t>подписывает соглашение о расторжении при наличии одного из обстоятельств, предусмотренных абзацем первым настоящего пункта, и направляет его в федеральный орган исполнительный власти.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В случае, если Министерством финансов Российской Федерации </w:t>
      </w:r>
      <w:r w:rsidRPr="00067252">
        <w:rPr>
          <w:bCs/>
          <w:sz w:val="28"/>
        </w:rPr>
        <w:br/>
        <w:t xml:space="preserve">не установлено наличие одного из обстоятельств, предусмотренных абзацем </w:t>
      </w:r>
      <w:r w:rsidRPr="00067252">
        <w:rPr>
          <w:bCs/>
          <w:sz w:val="28"/>
        </w:rPr>
        <w:lastRenderedPageBreak/>
        <w:t>первым настоящего пункта, Министерство финансов Российской Федерации возвращает инвестору представленные документы и материалы с указанием причин возврата.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Федеральный орган исполнительный власти подписывает соглашение </w:t>
      </w:r>
      <w:r w:rsidRPr="00067252">
        <w:rPr>
          <w:bCs/>
          <w:sz w:val="28"/>
        </w:rPr>
        <w:br/>
        <w:t xml:space="preserve">о расторжении в течение 10 рабочих дней со дня его получения и направляет </w:t>
      </w:r>
      <w:r w:rsidRPr="00067252">
        <w:rPr>
          <w:bCs/>
          <w:sz w:val="28"/>
        </w:rPr>
        <w:br/>
        <w:t>его в Министерство финансов Российской Федерации.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Министерство финансов Российской Федерации направляет заключенное соглашение о расторжении инвестору заказным письмом с уведомлением </w:t>
      </w:r>
      <w:r w:rsidRPr="00067252">
        <w:rPr>
          <w:bCs/>
          <w:sz w:val="28"/>
        </w:rPr>
        <w:br/>
        <w:t xml:space="preserve">о его вручении и (или) вручает его под подпись, а также направляет копию соглашения о расторжении в федеральный орган исполнительной власти, уполномоченный по контролю и надзору в области налогов и сборов, в течение </w:t>
      </w:r>
      <w:r w:rsidRPr="00067252">
        <w:rPr>
          <w:bCs/>
          <w:sz w:val="28"/>
        </w:rPr>
        <w:br/>
        <w:t>30 календарных дней со дня его подписания.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t>12. Федеральный орган исполнительной власти направляет в Министерство финансов Российской Федерации следующую информацию: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t>1) об изменениях, внесенных в лицензии на пользование участками недр, указанными в приложении № 1 к соглашению, и (или) в их географические координаты, в течение 10 рабочих дней со дня совершения указанных действий;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t xml:space="preserve">2) о переходе права пользования участками недр, указанными в приложении № 1 к соглашению, в течение 10 рабочих дней с даты переоформления лицензии </w:t>
      </w:r>
      <w:r w:rsidRPr="00067252">
        <w:rPr>
          <w:sz w:val="28"/>
        </w:rPr>
        <w:br/>
        <w:t>на пользование такими участками недр в соответствии с законодательством Российской Федерации о недрах;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t>3) о досрочном прекращении права пользования хотя бы одним из участков недр, указанных в приложении № 1 к соглашению, в соответствии с законодательством Российской Федерации о недрах в течение 10 рабочих дней со дня наступления указанного события.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t>13. Инвестор представляет в Министерство финансов Российской Федерации следующую информацию: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t xml:space="preserve">1) о ходе исполнения соглашения, в том числе: об объемах полезных ископаемых, добытых на участках недр, указанных в приложении № 1 </w:t>
      </w:r>
      <w:r w:rsidRPr="00067252">
        <w:rPr>
          <w:sz w:val="28"/>
        </w:rPr>
        <w:br/>
        <w:t xml:space="preserve">к соглашению; об объеме осуществленных капитальных вложений в создание, приобретение, сооружение, изготовление объектов основных средств, указанных в соглашении; о порядке исчисления и суммах исчисленного и уплаченного налога </w:t>
      </w:r>
      <w:r w:rsidR="00B148E3">
        <w:rPr>
          <w:sz w:val="28"/>
        </w:rPr>
        <w:t>н</w:t>
      </w:r>
      <w:r w:rsidRPr="00067252">
        <w:rPr>
          <w:sz w:val="28"/>
        </w:rPr>
        <w:t>а добычу полезных ископаемых по запросу Министерства финансов Российской Федерации в установленные таким запросом сроки, которые не могут составлять менее 3 рабочих дней с даты подписания запроса;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t xml:space="preserve">2) об изменениях, внесенных в лицензии на пользование участками недр, указанными в соглашении, и (или) в их географические координаты, в течение </w:t>
      </w:r>
      <w:r w:rsidRPr="00067252">
        <w:rPr>
          <w:sz w:val="28"/>
        </w:rPr>
        <w:br/>
        <w:t>10 рабочих дней со дня совершения указанных действий;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t xml:space="preserve">3) о переходе права пользования участками недр, указанными в приложении № 1 к соглашению, в течение 5 рабочих дней с даты переоформления лицензии </w:t>
      </w:r>
      <w:r w:rsidRPr="00067252">
        <w:rPr>
          <w:sz w:val="28"/>
        </w:rPr>
        <w:br/>
        <w:t>на пользование такими участками недр в соответствии с законодательством Российской Федерации о недрах;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sz w:val="28"/>
        </w:rPr>
      </w:pPr>
      <w:r w:rsidRPr="00067252">
        <w:rPr>
          <w:sz w:val="28"/>
        </w:rPr>
        <w:lastRenderedPageBreak/>
        <w:t>4) о досрочном прекращении права пользования хотя бы одним из участков недр, указанных в приложении № 1 к соглашению, в соответствии с законодательством Российской Федерации о недрах в течение 5 рабочих дней со дня наступления данного события.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 xml:space="preserve">14. Контроль за исполнением соглашения со стороны инвестора осуществляется налоговыми органами посредством проведения налогового контроля в установленном законодательством Российской Федерации </w:t>
      </w:r>
      <w:r w:rsidRPr="00067252">
        <w:rPr>
          <w:bCs/>
          <w:sz w:val="28"/>
        </w:rPr>
        <w:br/>
        <w:t>о налогах и сборах порядке.</w:t>
      </w:r>
    </w:p>
    <w:p w:rsidR="00067252" w:rsidRPr="00067252" w:rsidRDefault="00067252" w:rsidP="00067252">
      <w:pPr>
        <w:spacing w:line="360" w:lineRule="atLeast"/>
        <w:ind w:firstLine="709"/>
        <w:jc w:val="both"/>
        <w:rPr>
          <w:bCs/>
          <w:sz w:val="28"/>
        </w:rPr>
      </w:pPr>
      <w:r w:rsidRPr="00067252">
        <w:rPr>
          <w:bCs/>
          <w:sz w:val="28"/>
        </w:rPr>
        <w:t>Контролю за исполнением соглашения подлежит исполнение инвестором обязательства, предусмотренного предметом соглашения.</w:t>
      </w:r>
    </w:p>
    <w:p w:rsidR="00215742" w:rsidRDefault="00067252" w:rsidP="00B148E3">
      <w:pPr>
        <w:spacing w:line="360" w:lineRule="atLeast"/>
        <w:ind w:firstLine="709"/>
        <w:jc w:val="both"/>
        <w:rPr>
          <w:sz w:val="28"/>
          <w:szCs w:val="28"/>
        </w:rPr>
      </w:pPr>
      <w:r w:rsidRPr="00067252">
        <w:rPr>
          <w:bCs/>
          <w:sz w:val="28"/>
        </w:rPr>
        <w:t>Федеральный орган исполнительной власти, уполномоченный по контролю и надзору в области налогов и сборов, направляет в Министерство финансов Российской Федерации сведения о выявленных налоговыми органами по итогам налоговых проверок документально подтвержденных фактах нарушения инвестором положений пункта 3</w:t>
      </w:r>
      <w:r w:rsidRPr="00B148E3">
        <w:rPr>
          <w:bCs/>
          <w:sz w:val="28"/>
        </w:rPr>
        <w:t>1</w:t>
      </w:r>
      <w:r w:rsidRPr="00067252">
        <w:rPr>
          <w:bCs/>
          <w:sz w:val="28"/>
        </w:rPr>
        <w:t xml:space="preserve"> статьи 342</w:t>
      </w:r>
      <w:r w:rsidRPr="00B148E3">
        <w:rPr>
          <w:bCs/>
          <w:sz w:val="28"/>
        </w:rPr>
        <w:t>10</w:t>
      </w:r>
      <w:r w:rsidRPr="00067252">
        <w:rPr>
          <w:bCs/>
          <w:sz w:val="28"/>
        </w:rPr>
        <w:t xml:space="preserve"> Налогового кодекса Российской Федерации в течение 14 календарных дней со дня вступления в силу решения по результатам рассмотрения материалов налоговой проверки.</w:t>
      </w: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15742" w:rsidRDefault="00215742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DD11D1" w:rsidRDefault="00DD11D1" w:rsidP="00715813">
      <w:pPr>
        <w:pStyle w:val="21"/>
        <w:spacing w:after="0" w:line="240" w:lineRule="auto"/>
        <w:ind w:left="0"/>
        <w:rPr>
          <w:sz w:val="28"/>
          <w:szCs w:val="28"/>
        </w:rPr>
      </w:pPr>
    </w:p>
    <w:sectPr w:rsidR="00DD11D1" w:rsidSect="00215742">
      <w:pgSz w:w="11906" w:h="16838" w:code="9"/>
      <w:pgMar w:top="1134" w:right="851" w:bottom="568" w:left="1134" w:header="426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6E" w:rsidRDefault="00A77A6E">
      <w:r>
        <w:separator/>
      </w:r>
    </w:p>
  </w:endnote>
  <w:endnote w:type="continuationSeparator" w:id="0">
    <w:p w:rsidR="00A77A6E" w:rsidRDefault="00A7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69" w:rsidRDefault="001B6269" w:rsidP="00CC1A7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6269" w:rsidRDefault="001B6269" w:rsidP="001B62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69" w:rsidRDefault="001B6269" w:rsidP="00CC1A7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22D6">
      <w:rPr>
        <w:rStyle w:val="ab"/>
        <w:noProof/>
      </w:rPr>
      <w:t>1</w:t>
    </w:r>
    <w:r>
      <w:rPr>
        <w:rStyle w:val="ab"/>
      </w:rPr>
      <w:fldChar w:fldCharType="end"/>
    </w:r>
  </w:p>
  <w:p w:rsidR="001B6269" w:rsidRDefault="001B6269" w:rsidP="001B626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25" w:rsidRDefault="00845125" w:rsidP="00E14A1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5125" w:rsidRDefault="00845125" w:rsidP="00E14A15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25" w:rsidRDefault="00845125" w:rsidP="00E14A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6E" w:rsidRDefault="00A77A6E">
      <w:r>
        <w:separator/>
      </w:r>
    </w:p>
  </w:footnote>
  <w:footnote w:type="continuationSeparator" w:id="0">
    <w:p w:rsidR="00A77A6E" w:rsidRDefault="00A77A6E">
      <w:r>
        <w:continuationSeparator/>
      </w:r>
    </w:p>
  </w:footnote>
  <w:footnote w:id="1">
    <w:p w:rsidR="00067252" w:rsidRDefault="00067252" w:rsidP="00067252">
      <w:pPr>
        <w:pStyle w:val="af1"/>
      </w:pPr>
      <w:r>
        <w:rPr>
          <w:rStyle w:val="af3"/>
        </w:rPr>
        <w:footnoteRef/>
      </w:r>
      <w:r>
        <w:t xml:space="preserve"> </w:t>
      </w:r>
      <w:r w:rsidRPr="00B01315">
        <w:t>Собрание законодательства Р</w:t>
      </w:r>
      <w:r>
        <w:t>оссийской Федерации,</w:t>
      </w:r>
      <w:r w:rsidRPr="00B01315">
        <w:t xml:space="preserve"> 2022, </w:t>
      </w:r>
      <w:r>
        <w:t>№</w:t>
      </w:r>
      <w:r w:rsidRPr="00B01315">
        <w:t xml:space="preserve"> 39, ст. 6602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A6" w:rsidRDefault="004C21A6" w:rsidP="000B4BB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1A6" w:rsidRDefault="004C2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7E" w:rsidRDefault="00C1137E" w:rsidP="00B034CB">
    <w:pPr>
      <w:pStyle w:val="a3"/>
      <w:tabs>
        <w:tab w:val="clear" w:pos="4153"/>
        <w:tab w:val="clear" w:pos="8306"/>
        <w:tab w:val="left" w:pos="6820"/>
      </w:tabs>
      <w:jc w:val="both"/>
    </w:pPr>
  </w:p>
  <w:p w:rsidR="00B034CB" w:rsidRPr="00A55673" w:rsidRDefault="00E008ED" w:rsidP="00B034CB">
    <w:pPr>
      <w:pStyle w:val="a3"/>
      <w:tabs>
        <w:tab w:val="clear" w:pos="4153"/>
        <w:tab w:val="clear" w:pos="8306"/>
        <w:tab w:val="left" w:pos="6820"/>
      </w:tabs>
      <w:jc w:val="center"/>
      <w:rPr>
        <w:sz w:val="24"/>
        <w:szCs w:val="24"/>
      </w:rPr>
    </w:pPr>
    <w:r>
      <w:rPr>
        <w:sz w:val="24"/>
        <w:szCs w:val="24"/>
      </w:rPr>
      <w:t>1</w:t>
    </w:r>
    <w:r w:rsidR="00AA2EF1">
      <w:rPr>
        <w:sz w:val="24"/>
        <w:szCs w:val="24"/>
      </w:rPr>
      <w:t>88</w:t>
    </w:r>
  </w:p>
  <w:p w:rsidR="007306E6" w:rsidRDefault="007306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64426"/>
      <w:docPartObj>
        <w:docPartGallery w:val="Page Numbers (Top of Page)"/>
        <w:docPartUnique/>
      </w:docPartObj>
    </w:sdtPr>
    <w:sdtEndPr/>
    <w:sdtContent>
      <w:p w:rsidR="00B222D6" w:rsidRDefault="00B222D6">
        <w:pPr>
          <w:pStyle w:val="a3"/>
          <w:jc w:val="center"/>
        </w:pPr>
        <w:r w:rsidRPr="00B222D6">
          <w:rPr>
            <w:color w:val="FFFFFF" w:themeColor="background1"/>
            <w:sz w:val="28"/>
            <w:szCs w:val="28"/>
          </w:rPr>
          <w:fldChar w:fldCharType="begin"/>
        </w:r>
        <w:r w:rsidRPr="00B222D6">
          <w:rPr>
            <w:color w:val="FFFFFF" w:themeColor="background1"/>
            <w:sz w:val="28"/>
            <w:szCs w:val="28"/>
          </w:rPr>
          <w:instrText>PAGE   \* MERGEFORMAT</w:instrText>
        </w:r>
        <w:r w:rsidRPr="00B222D6">
          <w:rPr>
            <w:color w:val="FFFFFF" w:themeColor="background1"/>
            <w:sz w:val="28"/>
            <w:szCs w:val="28"/>
          </w:rPr>
          <w:fldChar w:fldCharType="separate"/>
        </w:r>
        <w:r w:rsidR="00C123A3">
          <w:rPr>
            <w:noProof/>
            <w:color w:val="FFFFFF" w:themeColor="background1"/>
            <w:sz w:val="28"/>
            <w:szCs w:val="28"/>
          </w:rPr>
          <w:t>1</w:t>
        </w:r>
        <w:r w:rsidRPr="00B222D6">
          <w:rPr>
            <w:color w:val="FFFFFF" w:themeColor="background1"/>
            <w:sz w:val="28"/>
            <w:szCs w:val="28"/>
          </w:rPr>
          <w:fldChar w:fldCharType="end"/>
        </w:r>
      </w:p>
    </w:sdtContent>
  </w:sdt>
  <w:p w:rsidR="00901D7A" w:rsidRDefault="00901D7A" w:rsidP="00462107">
    <w:pPr>
      <w:pStyle w:val="a3"/>
      <w:jc w:val="right"/>
      <w:rPr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25" w:rsidRDefault="00845125" w:rsidP="000B4BB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5125" w:rsidRDefault="0084512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25" w:rsidRDefault="00845125" w:rsidP="00E14A15">
    <w:pPr>
      <w:pStyle w:val="a3"/>
      <w:jc w:val="center"/>
    </w:pPr>
  </w:p>
  <w:p w:rsidR="00845125" w:rsidRPr="00474E43" w:rsidRDefault="00845125" w:rsidP="00E14A15">
    <w:pPr>
      <w:pStyle w:val="a3"/>
      <w:jc w:val="center"/>
      <w:rPr>
        <w:sz w:val="24"/>
        <w:szCs w:val="24"/>
      </w:rPr>
    </w:pPr>
    <w:r w:rsidRPr="00474E43">
      <w:rPr>
        <w:sz w:val="24"/>
        <w:szCs w:val="24"/>
      </w:rPr>
      <w:t>1</w:t>
    </w:r>
    <w:r>
      <w:rPr>
        <w:sz w:val="24"/>
        <w:szCs w:val="24"/>
      </w:rPr>
      <w:t>89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BB" w:rsidRPr="00B222D6" w:rsidRDefault="00DD09BB">
    <w:pPr>
      <w:pStyle w:val="a3"/>
      <w:jc w:val="center"/>
      <w:rPr>
        <w:sz w:val="28"/>
        <w:szCs w:val="28"/>
      </w:rPr>
    </w:pPr>
  </w:p>
  <w:p w:rsidR="00DD09BB" w:rsidRPr="004D1CA1" w:rsidRDefault="00DD09BB" w:rsidP="004D1C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657"/>
    <w:multiLevelType w:val="hybridMultilevel"/>
    <w:tmpl w:val="911E9D22"/>
    <w:lvl w:ilvl="0" w:tplc="1F964000">
      <w:start w:val="1"/>
      <w:numFmt w:val="decimal"/>
      <w:suff w:val="space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C60FA0"/>
    <w:multiLevelType w:val="hybridMultilevel"/>
    <w:tmpl w:val="EEE67150"/>
    <w:lvl w:ilvl="0" w:tplc="F1528FE6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A7E81"/>
    <w:multiLevelType w:val="hybridMultilevel"/>
    <w:tmpl w:val="011CC8B8"/>
    <w:lvl w:ilvl="0" w:tplc="2BFE0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7E9F79FD"/>
    <w:multiLevelType w:val="hybridMultilevel"/>
    <w:tmpl w:val="C7E41C14"/>
    <w:lvl w:ilvl="0" w:tplc="67A6E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1"/>
    <w:rsid w:val="000001DB"/>
    <w:rsid w:val="000033BF"/>
    <w:rsid w:val="00003A21"/>
    <w:rsid w:val="000048D0"/>
    <w:rsid w:val="0000556F"/>
    <w:rsid w:val="00006416"/>
    <w:rsid w:val="00006FD0"/>
    <w:rsid w:val="00007C69"/>
    <w:rsid w:val="0001022D"/>
    <w:rsid w:val="00011485"/>
    <w:rsid w:val="00013383"/>
    <w:rsid w:val="000249AA"/>
    <w:rsid w:val="00024F12"/>
    <w:rsid w:val="000251EE"/>
    <w:rsid w:val="000268B4"/>
    <w:rsid w:val="000330CE"/>
    <w:rsid w:val="00035F28"/>
    <w:rsid w:val="00040A2A"/>
    <w:rsid w:val="00041167"/>
    <w:rsid w:val="000451BE"/>
    <w:rsid w:val="00045545"/>
    <w:rsid w:val="0004554A"/>
    <w:rsid w:val="000455CB"/>
    <w:rsid w:val="00051534"/>
    <w:rsid w:val="00051A1A"/>
    <w:rsid w:val="0005394B"/>
    <w:rsid w:val="0006118E"/>
    <w:rsid w:val="0006192A"/>
    <w:rsid w:val="00061E8D"/>
    <w:rsid w:val="000643A3"/>
    <w:rsid w:val="00064615"/>
    <w:rsid w:val="00065BA8"/>
    <w:rsid w:val="00065EDB"/>
    <w:rsid w:val="0006660E"/>
    <w:rsid w:val="00067252"/>
    <w:rsid w:val="0007740C"/>
    <w:rsid w:val="0008135B"/>
    <w:rsid w:val="00081A85"/>
    <w:rsid w:val="0008392C"/>
    <w:rsid w:val="00087637"/>
    <w:rsid w:val="000903C7"/>
    <w:rsid w:val="000925A7"/>
    <w:rsid w:val="000933E0"/>
    <w:rsid w:val="000954FD"/>
    <w:rsid w:val="00096B30"/>
    <w:rsid w:val="000A3466"/>
    <w:rsid w:val="000A68C4"/>
    <w:rsid w:val="000A6E66"/>
    <w:rsid w:val="000B2160"/>
    <w:rsid w:val="000B2802"/>
    <w:rsid w:val="000B4BB8"/>
    <w:rsid w:val="000B5973"/>
    <w:rsid w:val="000B6313"/>
    <w:rsid w:val="000B6325"/>
    <w:rsid w:val="000C02C4"/>
    <w:rsid w:val="000C03A7"/>
    <w:rsid w:val="000C5984"/>
    <w:rsid w:val="000C7789"/>
    <w:rsid w:val="000D4736"/>
    <w:rsid w:val="000E73A0"/>
    <w:rsid w:val="000F4074"/>
    <w:rsid w:val="000F5CDA"/>
    <w:rsid w:val="000F6E62"/>
    <w:rsid w:val="00101AEE"/>
    <w:rsid w:val="00103178"/>
    <w:rsid w:val="0011617B"/>
    <w:rsid w:val="001168BA"/>
    <w:rsid w:val="00116C28"/>
    <w:rsid w:val="00117614"/>
    <w:rsid w:val="00117730"/>
    <w:rsid w:val="00121DBB"/>
    <w:rsid w:val="00122C52"/>
    <w:rsid w:val="00131819"/>
    <w:rsid w:val="00135BF9"/>
    <w:rsid w:val="00136744"/>
    <w:rsid w:val="00136BF5"/>
    <w:rsid w:val="00136C26"/>
    <w:rsid w:val="00141046"/>
    <w:rsid w:val="001419EF"/>
    <w:rsid w:val="00145858"/>
    <w:rsid w:val="0014693D"/>
    <w:rsid w:val="00150BCC"/>
    <w:rsid w:val="0015224F"/>
    <w:rsid w:val="001540D7"/>
    <w:rsid w:val="00163FEB"/>
    <w:rsid w:val="001720CF"/>
    <w:rsid w:val="00172D40"/>
    <w:rsid w:val="00176893"/>
    <w:rsid w:val="00177AC2"/>
    <w:rsid w:val="00180251"/>
    <w:rsid w:val="00190886"/>
    <w:rsid w:val="00190CE2"/>
    <w:rsid w:val="001977E8"/>
    <w:rsid w:val="001A266C"/>
    <w:rsid w:val="001A5BE1"/>
    <w:rsid w:val="001B3687"/>
    <w:rsid w:val="001B3C3C"/>
    <w:rsid w:val="001B5331"/>
    <w:rsid w:val="001B6269"/>
    <w:rsid w:val="001B73CF"/>
    <w:rsid w:val="001C6067"/>
    <w:rsid w:val="001C68A4"/>
    <w:rsid w:val="001D03E3"/>
    <w:rsid w:val="001D179F"/>
    <w:rsid w:val="001D2D85"/>
    <w:rsid w:val="001D4801"/>
    <w:rsid w:val="001D5474"/>
    <w:rsid w:val="001D5B57"/>
    <w:rsid w:val="001E2E77"/>
    <w:rsid w:val="001F0421"/>
    <w:rsid w:val="001F22E2"/>
    <w:rsid w:val="00200495"/>
    <w:rsid w:val="00201D81"/>
    <w:rsid w:val="00203EA1"/>
    <w:rsid w:val="00205E4E"/>
    <w:rsid w:val="00207EDD"/>
    <w:rsid w:val="00210595"/>
    <w:rsid w:val="00211DF6"/>
    <w:rsid w:val="00213164"/>
    <w:rsid w:val="00215742"/>
    <w:rsid w:val="0022386E"/>
    <w:rsid w:val="00224CB9"/>
    <w:rsid w:val="0022623B"/>
    <w:rsid w:val="00226E99"/>
    <w:rsid w:val="00230116"/>
    <w:rsid w:val="0023105F"/>
    <w:rsid w:val="00233CB9"/>
    <w:rsid w:val="002340E0"/>
    <w:rsid w:val="00236193"/>
    <w:rsid w:val="00241ACF"/>
    <w:rsid w:val="0024296F"/>
    <w:rsid w:val="00254819"/>
    <w:rsid w:val="00257EFA"/>
    <w:rsid w:val="00263BDE"/>
    <w:rsid w:val="00267ADE"/>
    <w:rsid w:val="002706F8"/>
    <w:rsid w:val="00271925"/>
    <w:rsid w:val="002740EF"/>
    <w:rsid w:val="00280E13"/>
    <w:rsid w:val="00280F0F"/>
    <w:rsid w:val="002816FA"/>
    <w:rsid w:val="00281F8D"/>
    <w:rsid w:val="002828F5"/>
    <w:rsid w:val="0028679C"/>
    <w:rsid w:val="00291846"/>
    <w:rsid w:val="002928DF"/>
    <w:rsid w:val="00292F87"/>
    <w:rsid w:val="002935BE"/>
    <w:rsid w:val="00294528"/>
    <w:rsid w:val="002A0E14"/>
    <w:rsid w:val="002A4B01"/>
    <w:rsid w:val="002A7F12"/>
    <w:rsid w:val="002B1DD0"/>
    <w:rsid w:val="002B2EDF"/>
    <w:rsid w:val="002B3F44"/>
    <w:rsid w:val="002B6DDE"/>
    <w:rsid w:val="002C39B5"/>
    <w:rsid w:val="002C5092"/>
    <w:rsid w:val="002C6D1B"/>
    <w:rsid w:val="002D0480"/>
    <w:rsid w:val="002D2732"/>
    <w:rsid w:val="002D29B7"/>
    <w:rsid w:val="002D35A1"/>
    <w:rsid w:val="002D4607"/>
    <w:rsid w:val="002D71A5"/>
    <w:rsid w:val="002E64B1"/>
    <w:rsid w:val="002E6725"/>
    <w:rsid w:val="002F26C9"/>
    <w:rsid w:val="002F6E03"/>
    <w:rsid w:val="002F6E28"/>
    <w:rsid w:val="00301643"/>
    <w:rsid w:val="003033F0"/>
    <w:rsid w:val="003051AF"/>
    <w:rsid w:val="00313598"/>
    <w:rsid w:val="00327C80"/>
    <w:rsid w:val="003310F1"/>
    <w:rsid w:val="003342C8"/>
    <w:rsid w:val="00342006"/>
    <w:rsid w:val="003461EE"/>
    <w:rsid w:val="003507ED"/>
    <w:rsid w:val="00351704"/>
    <w:rsid w:val="003547DE"/>
    <w:rsid w:val="00360579"/>
    <w:rsid w:val="00360C41"/>
    <w:rsid w:val="00361268"/>
    <w:rsid w:val="00367002"/>
    <w:rsid w:val="00367E3B"/>
    <w:rsid w:val="00373E71"/>
    <w:rsid w:val="00374170"/>
    <w:rsid w:val="0037686B"/>
    <w:rsid w:val="00376B9A"/>
    <w:rsid w:val="00381279"/>
    <w:rsid w:val="003815C6"/>
    <w:rsid w:val="003832EC"/>
    <w:rsid w:val="00391E4C"/>
    <w:rsid w:val="00396969"/>
    <w:rsid w:val="00396FC9"/>
    <w:rsid w:val="00397257"/>
    <w:rsid w:val="00397685"/>
    <w:rsid w:val="003A3B55"/>
    <w:rsid w:val="003A4AAF"/>
    <w:rsid w:val="003A4B57"/>
    <w:rsid w:val="003A6F75"/>
    <w:rsid w:val="003B342F"/>
    <w:rsid w:val="003B444B"/>
    <w:rsid w:val="003C08CC"/>
    <w:rsid w:val="003C5BAC"/>
    <w:rsid w:val="003C5FE4"/>
    <w:rsid w:val="003D1D8A"/>
    <w:rsid w:val="003D1DBB"/>
    <w:rsid w:val="003D316E"/>
    <w:rsid w:val="003D409C"/>
    <w:rsid w:val="003E1F46"/>
    <w:rsid w:val="003E7440"/>
    <w:rsid w:val="003F1992"/>
    <w:rsid w:val="003F2C1B"/>
    <w:rsid w:val="003F338D"/>
    <w:rsid w:val="003F664A"/>
    <w:rsid w:val="003F68EC"/>
    <w:rsid w:val="00401E1A"/>
    <w:rsid w:val="004028B8"/>
    <w:rsid w:val="00402FA2"/>
    <w:rsid w:val="00404A17"/>
    <w:rsid w:val="00406B80"/>
    <w:rsid w:val="00410B93"/>
    <w:rsid w:val="00411C46"/>
    <w:rsid w:val="00415801"/>
    <w:rsid w:val="004159AA"/>
    <w:rsid w:val="00422B3B"/>
    <w:rsid w:val="004279EE"/>
    <w:rsid w:val="00427E53"/>
    <w:rsid w:val="004376E6"/>
    <w:rsid w:val="00437C46"/>
    <w:rsid w:val="00440233"/>
    <w:rsid w:val="00440586"/>
    <w:rsid w:val="00440B96"/>
    <w:rsid w:val="00441446"/>
    <w:rsid w:val="004461DA"/>
    <w:rsid w:val="00450AEF"/>
    <w:rsid w:val="00453BA0"/>
    <w:rsid w:val="00455793"/>
    <w:rsid w:val="00455B6E"/>
    <w:rsid w:val="0045640C"/>
    <w:rsid w:val="00457E34"/>
    <w:rsid w:val="004616D8"/>
    <w:rsid w:val="00462107"/>
    <w:rsid w:val="00463923"/>
    <w:rsid w:val="004653CE"/>
    <w:rsid w:val="004700DB"/>
    <w:rsid w:val="0047205A"/>
    <w:rsid w:val="00472A3D"/>
    <w:rsid w:val="00472F38"/>
    <w:rsid w:val="00474E43"/>
    <w:rsid w:val="004842DB"/>
    <w:rsid w:val="004966B9"/>
    <w:rsid w:val="004A062C"/>
    <w:rsid w:val="004A0EE0"/>
    <w:rsid w:val="004A1254"/>
    <w:rsid w:val="004A2A60"/>
    <w:rsid w:val="004A3893"/>
    <w:rsid w:val="004A4D28"/>
    <w:rsid w:val="004A787C"/>
    <w:rsid w:val="004B15C0"/>
    <w:rsid w:val="004B485C"/>
    <w:rsid w:val="004B646A"/>
    <w:rsid w:val="004B6551"/>
    <w:rsid w:val="004B70E9"/>
    <w:rsid w:val="004C164B"/>
    <w:rsid w:val="004C21A6"/>
    <w:rsid w:val="004C6D14"/>
    <w:rsid w:val="004D1C82"/>
    <w:rsid w:val="004D1CA1"/>
    <w:rsid w:val="004D5854"/>
    <w:rsid w:val="004E4DBF"/>
    <w:rsid w:val="004E5B43"/>
    <w:rsid w:val="004F2FA6"/>
    <w:rsid w:val="005009F9"/>
    <w:rsid w:val="005023CB"/>
    <w:rsid w:val="005055FF"/>
    <w:rsid w:val="00507F51"/>
    <w:rsid w:val="00512FE1"/>
    <w:rsid w:val="005136D5"/>
    <w:rsid w:val="00513F46"/>
    <w:rsid w:val="00514142"/>
    <w:rsid w:val="00515097"/>
    <w:rsid w:val="00515180"/>
    <w:rsid w:val="00516C03"/>
    <w:rsid w:val="005243E0"/>
    <w:rsid w:val="00525675"/>
    <w:rsid w:val="0053694B"/>
    <w:rsid w:val="00536C73"/>
    <w:rsid w:val="00543F5E"/>
    <w:rsid w:val="0054552C"/>
    <w:rsid w:val="00556C04"/>
    <w:rsid w:val="00556EA8"/>
    <w:rsid w:val="00556EC6"/>
    <w:rsid w:val="0055797B"/>
    <w:rsid w:val="00560112"/>
    <w:rsid w:val="00563626"/>
    <w:rsid w:val="00565184"/>
    <w:rsid w:val="00565C7B"/>
    <w:rsid w:val="005667AB"/>
    <w:rsid w:val="00570838"/>
    <w:rsid w:val="00570F07"/>
    <w:rsid w:val="00574636"/>
    <w:rsid w:val="0057572F"/>
    <w:rsid w:val="00582C56"/>
    <w:rsid w:val="00584891"/>
    <w:rsid w:val="00585DC6"/>
    <w:rsid w:val="005969C2"/>
    <w:rsid w:val="005A0981"/>
    <w:rsid w:val="005A2109"/>
    <w:rsid w:val="005A33A3"/>
    <w:rsid w:val="005A4C7F"/>
    <w:rsid w:val="005A5643"/>
    <w:rsid w:val="005B30FE"/>
    <w:rsid w:val="005B5E30"/>
    <w:rsid w:val="005C3813"/>
    <w:rsid w:val="005C4032"/>
    <w:rsid w:val="005C7C09"/>
    <w:rsid w:val="005D1DDB"/>
    <w:rsid w:val="005D2302"/>
    <w:rsid w:val="005D24D7"/>
    <w:rsid w:val="005D6286"/>
    <w:rsid w:val="005D769C"/>
    <w:rsid w:val="005D7FF6"/>
    <w:rsid w:val="005E4CE8"/>
    <w:rsid w:val="005F006E"/>
    <w:rsid w:val="005F193C"/>
    <w:rsid w:val="005F3268"/>
    <w:rsid w:val="006051F6"/>
    <w:rsid w:val="00607B4F"/>
    <w:rsid w:val="0061032F"/>
    <w:rsid w:val="00610A56"/>
    <w:rsid w:val="00611A98"/>
    <w:rsid w:val="00612067"/>
    <w:rsid w:val="006134B4"/>
    <w:rsid w:val="006145EC"/>
    <w:rsid w:val="00614F2A"/>
    <w:rsid w:val="006154A4"/>
    <w:rsid w:val="0061664A"/>
    <w:rsid w:val="00621E7D"/>
    <w:rsid w:val="00622493"/>
    <w:rsid w:val="00622D80"/>
    <w:rsid w:val="006303D5"/>
    <w:rsid w:val="006309A9"/>
    <w:rsid w:val="00631259"/>
    <w:rsid w:val="00632B36"/>
    <w:rsid w:val="00633270"/>
    <w:rsid w:val="00634275"/>
    <w:rsid w:val="006368B1"/>
    <w:rsid w:val="00641C89"/>
    <w:rsid w:val="006434ED"/>
    <w:rsid w:val="00644630"/>
    <w:rsid w:val="00645F96"/>
    <w:rsid w:val="00646B55"/>
    <w:rsid w:val="00653787"/>
    <w:rsid w:val="006551E5"/>
    <w:rsid w:val="0065707E"/>
    <w:rsid w:val="006577BC"/>
    <w:rsid w:val="006675B9"/>
    <w:rsid w:val="006719BD"/>
    <w:rsid w:val="00673E04"/>
    <w:rsid w:val="00673F24"/>
    <w:rsid w:val="00681B14"/>
    <w:rsid w:val="00685730"/>
    <w:rsid w:val="006924DF"/>
    <w:rsid w:val="00694AD8"/>
    <w:rsid w:val="00695F47"/>
    <w:rsid w:val="00697ED7"/>
    <w:rsid w:val="006A1FDF"/>
    <w:rsid w:val="006B0967"/>
    <w:rsid w:val="006B1A51"/>
    <w:rsid w:val="006B3B2E"/>
    <w:rsid w:val="006B5612"/>
    <w:rsid w:val="006B7D4E"/>
    <w:rsid w:val="006D1470"/>
    <w:rsid w:val="006D603D"/>
    <w:rsid w:val="006E0B49"/>
    <w:rsid w:val="006E2921"/>
    <w:rsid w:val="006E409A"/>
    <w:rsid w:val="006F1D6C"/>
    <w:rsid w:val="006F27BE"/>
    <w:rsid w:val="006F3373"/>
    <w:rsid w:val="006F46A2"/>
    <w:rsid w:val="00702883"/>
    <w:rsid w:val="00705D9C"/>
    <w:rsid w:val="007113BB"/>
    <w:rsid w:val="00713B1F"/>
    <w:rsid w:val="00715813"/>
    <w:rsid w:val="007171E4"/>
    <w:rsid w:val="00721428"/>
    <w:rsid w:val="007264CB"/>
    <w:rsid w:val="007306E6"/>
    <w:rsid w:val="00731188"/>
    <w:rsid w:val="0073447C"/>
    <w:rsid w:val="00737B41"/>
    <w:rsid w:val="00740599"/>
    <w:rsid w:val="0074137B"/>
    <w:rsid w:val="00743186"/>
    <w:rsid w:val="0074621F"/>
    <w:rsid w:val="00751BAB"/>
    <w:rsid w:val="007535CB"/>
    <w:rsid w:val="00754015"/>
    <w:rsid w:val="0075426D"/>
    <w:rsid w:val="0075797D"/>
    <w:rsid w:val="00760218"/>
    <w:rsid w:val="00760EF1"/>
    <w:rsid w:val="007619E1"/>
    <w:rsid w:val="007629A1"/>
    <w:rsid w:val="0076396E"/>
    <w:rsid w:val="00764EC7"/>
    <w:rsid w:val="00774E75"/>
    <w:rsid w:val="00775575"/>
    <w:rsid w:val="00784CF5"/>
    <w:rsid w:val="00790AC4"/>
    <w:rsid w:val="00791326"/>
    <w:rsid w:val="0079155F"/>
    <w:rsid w:val="007926F1"/>
    <w:rsid w:val="00796744"/>
    <w:rsid w:val="007A26E9"/>
    <w:rsid w:val="007A3DBD"/>
    <w:rsid w:val="007A56D8"/>
    <w:rsid w:val="007A5E15"/>
    <w:rsid w:val="007A60B8"/>
    <w:rsid w:val="007A65A9"/>
    <w:rsid w:val="007B5A0F"/>
    <w:rsid w:val="007B76A4"/>
    <w:rsid w:val="007C10C9"/>
    <w:rsid w:val="007C2DA3"/>
    <w:rsid w:val="007C38C7"/>
    <w:rsid w:val="007C68C9"/>
    <w:rsid w:val="007C7F97"/>
    <w:rsid w:val="007D0C53"/>
    <w:rsid w:val="007D181E"/>
    <w:rsid w:val="007D2467"/>
    <w:rsid w:val="007D3934"/>
    <w:rsid w:val="007E1698"/>
    <w:rsid w:val="007E7A6F"/>
    <w:rsid w:val="007F529A"/>
    <w:rsid w:val="007F5481"/>
    <w:rsid w:val="007F57F4"/>
    <w:rsid w:val="007F580F"/>
    <w:rsid w:val="00800601"/>
    <w:rsid w:val="00801405"/>
    <w:rsid w:val="00802F3A"/>
    <w:rsid w:val="00802F40"/>
    <w:rsid w:val="00804CC7"/>
    <w:rsid w:val="00812A81"/>
    <w:rsid w:val="00813B30"/>
    <w:rsid w:val="008156DB"/>
    <w:rsid w:val="00817A32"/>
    <w:rsid w:val="00820FDC"/>
    <w:rsid w:val="00822E28"/>
    <w:rsid w:val="0083073F"/>
    <w:rsid w:val="00830826"/>
    <w:rsid w:val="00832B85"/>
    <w:rsid w:val="00835C21"/>
    <w:rsid w:val="00842E2F"/>
    <w:rsid w:val="00845125"/>
    <w:rsid w:val="00851964"/>
    <w:rsid w:val="00851AB6"/>
    <w:rsid w:val="008540D6"/>
    <w:rsid w:val="008547C8"/>
    <w:rsid w:val="00856C40"/>
    <w:rsid w:val="008579E8"/>
    <w:rsid w:val="008606C4"/>
    <w:rsid w:val="00862659"/>
    <w:rsid w:val="008652C7"/>
    <w:rsid w:val="00866B54"/>
    <w:rsid w:val="00867696"/>
    <w:rsid w:val="00870D08"/>
    <w:rsid w:val="00872E3F"/>
    <w:rsid w:val="0087366D"/>
    <w:rsid w:val="00873E29"/>
    <w:rsid w:val="008779FF"/>
    <w:rsid w:val="008816AC"/>
    <w:rsid w:val="008816FE"/>
    <w:rsid w:val="008921A0"/>
    <w:rsid w:val="00892865"/>
    <w:rsid w:val="00897E1B"/>
    <w:rsid w:val="008A04FE"/>
    <w:rsid w:val="008A0DBB"/>
    <w:rsid w:val="008A1FA5"/>
    <w:rsid w:val="008A35F2"/>
    <w:rsid w:val="008B05B4"/>
    <w:rsid w:val="008B1432"/>
    <w:rsid w:val="008B5AB7"/>
    <w:rsid w:val="008C01F4"/>
    <w:rsid w:val="008C2C44"/>
    <w:rsid w:val="008C77C0"/>
    <w:rsid w:val="008D0956"/>
    <w:rsid w:val="008D1AE8"/>
    <w:rsid w:val="008D1FDB"/>
    <w:rsid w:val="008D2A26"/>
    <w:rsid w:val="008D3C93"/>
    <w:rsid w:val="008D504E"/>
    <w:rsid w:val="008E7E1F"/>
    <w:rsid w:val="008F0C94"/>
    <w:rsid w:val="008F1EB0"/>
    <w:rsid w:val="008F2C1F"/>
    <w:rsid w:val="00901D7A"/>
    <w:rsid w:val="00905B7F"/>
    <w:rsid w:val="0090707A"/>
    <w:rsid w:val="00915142"/>
    <w:rsid w:val="00916F4E"/>
    <w:rsid w:val="00917540"/>
    <w:rsid w:val="009260E6"/>
    <w:rsid w:val="0093069F"/>
    <w:rsid w:val="009325A6"/>
    <w:rsid w:val="009378EB"/>
    <w:rsid w:val="00941F55"/>
    <w:rsid w:val="00943055"/>
    <w:rsid w:val="00943906"/>
    <w:rsid w:val="009457E2"/>
    <w:rsid w:val="00947FBD"/>
    <w:rsid w:val="00950505"/>
    <w:rsid w:val="009513A2"/>
    <w:rsid w:val="00952275"/>
    <w:rsid w:val="00960C7A"/>
    <w:rsid w:val="00961031"/>
    <w:rsid w:val="00961BED"/>
    <w:rsid w:val="00961F53"/>
    <w:rsid w:val="009625A2"/>
    <w:rsid w:val="0096783F"/>
    <w:rsid w:val="00972AA6"/>
    <w:rsid w:val="00974058"/>
    <w:rsid w:val="00976676"/>
    <w:rsid w:val="00981A7D"/>
    <w:rsid w:val="00987FA5"/>
    <w:rsid w:val="00990446"/>
    <w:rsid w:val="009952EF"/>
    <w:rsid w:val="009A1934"/>
    <w:rsid w:val="009A3899"/>
    <w:rsid w:val="009A3AE2"/>
    <w:rsid w:val="009A5DD4"/>
    <w:rsid w:val="009B0AED"/>
    <w:rsid w:val="009B1E9E"/>
    <w:rsid w:val="009B74B1"/>
    <w:rsid w:val="009C3860"/>
    <w:rsid w:val="009C4FF6"/>
    <w:rsid w:val="009C74EB"/>
    <w:rsid w:val="009C7DAA"/>
    <w:rsid w:val="009D455F"/>
    <w:rsid w:val="009D6619"/>
    <w:rsid w:val="009E6B5D"/>
    <w:rsid w:val="009E7BF9"/>
    <w:rsid w:val="009F0E64"/>
    <w:rsid w:val="009F53D2"/>
    <w:rsid w:val="00A0115A"/>
    <w:rsid w:val="00A01FCE"/>
    <w:rsid w:val="00A0413C"/>
    <w:rsid w:val="00A042B2"/>
    <w:rsid w:val="00A07141"/>
    <w:rsid w:val="00A07B68"/>
    <w:rsid w:val="00A11689"/>
    <w:rsid w:val="00A11C83"/>
    <w:rsid w:val="00A14073"/>
    <w:rsid w:val="00A173A7"/>
    <w:rsid w:val="00A214DA"/>
    <w:rsid w:val="00A22EF8"/>
    <w:rsid w:val="00A25CD8"/>
    <w:rsid w:val="00A31A6A"/>
    <w:rsid w:val="00A32A45"/>
    <w:rsid w:val="00A33DEE"/>
    <w:rsid w:val="00A35572"/>
    <w:rsid w:val="00A3614F"/>
    <w:rsid w:val="00A40A19"/>
    <w:rsid w:val="00A41348"/>
    <w:rsid w:val="00A47CA6"/>
    <w:rsid w:val="00A51911"/>
    <w:rsid w:val="00A52FA3"/>
    <w:rsid w:val="00A5331F"/>
    <w:rsid w:val="00A55673"/>
    <w:rsid w:val="00A5637E"/>
    <w:rsid w:val="00A57AB7"/>
    <w:rsid w:val="00A60A6F"/>
    <w:rsid w:val="00A71199"/>
    <w:rsid w:val="00A75B11"/>
    <w:rsid w:val="00A77A6E"/>
    <w:rsid w:val="00A82EF9"/>
    <w:rsid w:val="00A866B0"/>
    <w:rsid w:val="00A91A1E"/>
    <w:rsid w:val="00A941A7"/>
    <w:rsid w:val="00A96AD9"/>
    <w:rsid w:val="00A979EC"/>
    <w:rsid w:val="00AA2EF1"/>
    <w:rsid w:val="00AA6850"/>
    <w:rsid w:val="00AB28CF"/>
    <w:rsid w:val="00AB35C4"/>
    <w:rsid w:val="00AB568B"/>
    <w:rsid w:val="00AB5724"/>
    <w:rsid w:val="00AB7B2E"/>
    <w:rsid w:val="00AB7FDC"/>
    <w:rsid w:val="00AC0CFB"/>
    <w:rsid w:val="00AC26F1"/>
    <w:rsid w:val="00AD0BCE"/>
    <w:rsid w:val="00AD5720"/>
    <w:rsid w:val="00AD582E"/>
    <w:rsid w:val="00AD5A10"/>
    <w:rsid w:val="00AE0963"/>
    <w:rsid w:val="00AF5770"/>
    <w:rsid w:val="00B0175F"/>
    <w:rsid w:val="00B034CB"/>
    <w:rsid w:val="00B03541"/>
    <w:rsid w:val="00B03A05"/>
    <w:rsid w:val="00B0577C"/>
    <w:rsid w:val="00B11029"/>
    <w:rsid w:val="00B11B3B"/>
    <w:rsid w:val="00B148E3"/>
    <w:rsid w:val="00B16471"/>
    <w:rsid w:val="00B17478"/>
    <w:rsid w:val="00B17E79"/>
    <w:rsid w:val="00B222D6"/>
    <w:rsid w:val="00B26512"/>
    <w:rsid w:val="00B27DDE"/>
    <w:rsid w:val="00B27E81"/>
    <w:rsid w:val="00B41B1F"/>
    <w:rsid w:val="00B427AC"/>
    <w:rsid w:val="00B444E5"/>
    <w:rsid w:val="00B461E9"/>
    <w:rsid w:val="00B51E2B"/>
    <w:rsid w:val="00B529E3"/>
    <w:rsid w:val="00B5635A"/>
    <w:rsid w:val="00B6559D"/>
    <w:rsid w:val="00B67681"/>
    <w:rsid w:val="00B750DE"/>
    <w:rsid w:val="00B9073F"/>
    <w:rsid w:val="00B90C14"/>
    <w:rsid w:val="00B90CE7"/>
    <w:rsid w:val="00B95C9C"/>
    <w:rsid w:val="00BA043D"/>
    <w:rsid w:val="00BA3938"/>
    <w:rsid w:val="00BA44EA"/>
    <w:rsid w:val="00BA46DD"/>
    <w:rsid w:val="00BA4E75"/>
    <w:rsid w:val="00BA51E2"/>
    <w:rsid w:val="00BA772C"/>
    <w:rsid w:val="00BB24A9"/>
    <w:rsid w:val="00BB6ED5"/>
    <w:rsid w:val="00BB7F9E"/>
    <w:rsid w:val="00BC1CE5"/>
    <w:rsid w:val="00BC232E"/>
    <w:rsid w:val="00BC5205"/>
    <w:rsid w:val="00BC6082"/>
    <w:rsid w:val="00BD01EC"/>
    <w:rsid w:val="00BD1EE1"/>
    <w:rsid w:val="00BD2799"/>
    <w:rsid w:val="00BD64DB"/>
    <w:rsid w:val="00BE31C9"/>
    <w:rsid w:val="00BE3BB3"/>
    <w:rsid w:val="00BE635F"/>
    <w:rsid w:val="00BF64C6"/>
    <w:rsid w:val="00C02C14"/>
    <w:rsid w:val="00C064C4"/>
    <w:rsid w:val="00C06D9F"/>
    <w:rsid w:val="00C10A1F"/>
    <w:rsid w:val="00C10E9F"/>
    <w:rsid w:val="00C1137E"/>
    <w:rsid w:val="00C11D75"/>
    <w:rsid w:val="00C123A3"/>
    <w:rsid w:val="00C15B75"/>
    <w:rsid w:val="00C15E87"/>
    <w:rsid w:val="00C17DC9"/>
    <w:rsid w:val="00C23CDC"/>
    <w:rsid w:val="00C242A0"/>
    <w:rsid w:val="00C270E0"/>
    <w:rsid w:val="00C30618"/>
    <w:rsid w:val="00C3112A"/>
    <w:rsid w:val="00C34C13"/>
    <w:rsid w:val="00C4437D"/>
    <w:rsid w:val="00C4502C"/>
    <w:rsid w:val="00C467F3"/>
    <w:rsid w:val="00C46940"/>
    <w:rsid w:val="00C47D6C"/>
    <w:rsid w:val="00C55F44"/>
    <w:rsid w:val="00C62667"/>
    <w:rsid w:val="00C632CC"/>
    <w:rsid w:val="00C65102"/>
    <w:rsid w:val="00C65C0B"/>
    <w:rsid w:val="00C66E9E"/>
    <w:rsid w:val="00C72D0A"/>
    <w:rsid w:val="00C815E5"/>
    <w:rsid w:val="00C81FB6"/>
    <w:rsid w:val="00C83DDB"/>
    <w:rsid w:val="00C9018C"/>
    <w:rsid w:val="00C91E18"/>
    <w:rsid w:val="00C96D57"/>
    <w:rsid w:val="00C976DE"/>
    <w:rsid w:val="00CA051D"/>
    <w:rsid w:val="00CA0E58"/>
    <w:rsid w:val="00CA1768"/>
    <w:rsid w:val="00CA3737"/>
    <w:rsid w:val="00CA56F0"/>
    <w:rsid w:val="00CB0DA3"/>
    <w:rsid w:val="00CB751B"/>
    <w:rsid w:val="00CB7A09"/>
    <w:rsid w:val="00CC17D1"/>
    <w:rsid w:val="00CC1A7E"/>
    <w:rsid w:val="00CC486D"/>
    <w:rsid w:val="00CC4A19"/>
    <w:rsid w:val="00CC5E1F"/>
    <w:rsid w:val="00CD3331"/>
    <w:rsid w:val="00CD48AC"/>
    <w:rsid w:val="00CD48CE"/>
    <w:rsid w:val="00CD5B11"/>
    <w:rsid w:val="00CD6234"/>
    <w:rsid w:val="00CE2076"/>
    <w:rsid w:val="00CE299D"/>
    <w:rsid w:val="00CE2E23"/>
    <w:rsid w:val="00CE4E2B"/>
    <w:rsid w:val="00CE50EB"/>
    <w:rsid w:val="00CE5204"/>
    <w:rsid w:val="00CF2EEF"/>
    <w:rsid w:val="00D039FE"/>
    <w:rsid w:val="00D03AC4"/>
    <w:rsid w:val="00D05A45"/>
    <w:rsid w:val="00D2014F"/>
    <w:rsid w:val="00D21DBE"/>
    <w:rsid w:val="00D21DC4"/>
    <w:rsid w:val="00D23DB5"/>
    <w:rsid w:val="00D26F60"/>
    <w:rsid w:val="00D3085A"/>
    <w:rsid w:val="00D42272"/>
    <w:rsid w:val="00D476AF"/>
    <w:rsid w:val="00D5017C"/>
    <w:rsid w:val="00D50C59"/>
    <w:rsid w:val="00D524BD"/>
    <w:rsid w:val="00D54697"/>
    <w:rsid w:val="00D547AD"/>
    <w:rsid w:val="00D57EFE"/>
    <w:rsid w:val="00D61AA8"/>
    <w:rsid w:val="00D620F1"/>
    <w:rsid w:val="00D65CA0"/>
    <w:rsid w:val="00D732EF"/>
    <w:rsid w:val="00D74AC7"/>
    <w:rsid w:val="00D762C7"/>
    <w:rsid w:val="00D83375"/>
    <w:rsid w:val="00D9360F"/>
    <w:rsid w:val="00D94D39"/>
    <w:rsid w:val="00DA05F4"/>
    <w:rsid w:val="00DA3538"/>
    <w:rsid w:val="00DA680F"/>
    <w:rsid w:val="00DB1474"/>
    <w:rsid w:val="00DB14FF"/>
    <w:rsid w:val="00DB74AF"/>
    <w:rsid w:val="00DC0873"/>
    <w:rsid w:val="00DC1C83"/>
    <w:rsid w:val="00DC1CB9"/>
    <w:rsid w:val="00DC2951"/>
    <w:rsid w:val="00DC349D"/>
    <w:rsid w:val="00DC40F9"/>
    <w:rsid w:val="00DD09BB"/>
    <w:rsid w:val="00DD11D1"/>
    <w:rsid w:val="00DD1A86"/>
    <w:rsid w:val="00DD1E07"/>
    <w:rsid w:val="00DD3EDB"/>
    <w:rsid w:val="00DD699C"/>
    <w:rsid w:val="00DE3B12"/>
    <w:rsid w:val="00DE3DB6"/>
    <w:rsid w:val="00DE7046"/>
    <w:rsid w:val="00DF742F"/>
    <w:rsid w:val="00E008ED"/>
    <w:rsid w:val="00E01F33"/>
    <w:rsid w:val="00E07781"/>
    <w:rsid w:val="00E11016"/>
    <w:rsid w:val="00E12DB7"/>
    <w:rsid w:val="00E12EBB"/>
    <w:rsid w:val="00E14A15"/>
    <w:rsid w:val="00E20BEC"/>
    <w:rsid w:val="00E255F2"/>
    <w:rsid w:val="00E277AE"/>
    <w:rsid w:val="00E31638"/>
    <w:rsid w:val="00E32C50"/>
    <w:rsid w:val="00E36724"/>
    <w:rsid w:val="00E472CB"/>
    <w:rsid w:val="00E5068F"/>
    <w:rsid w:val="00E5237B"/>
    <w:rsid w:val="00E5577D"/>
    <w:rsid w:val="00E633BA"/>
    <w:rsid w:val="00E63DA0"/>
    <w:rsid w:val="00E652D6"/>
    <w:rsid w:val="00E65AAA"/>
    <w:rsid w:val="00E67298"/>
    <w:rsid w:val="00E67BE3"/>
    <w:rsid w:val="00E71C94"/>
    <w:rsid w:val="00E92A56"/>
    <w:rsid w:val="00E92CE6"/>
    <w:rsid w:val="00E94D36"/>
    <w:rsid w:val="00E97603"/>
    <w:rsid w:val="00E97C9F"/>
    <w:rsid w:val="00EB06C0"/>
    <w:rsid w:val="00EB6169"/>
    <w:rsid w:val="00EC2B21"/>
    <w:rsid w:val="00EC586D"/>
    <w:rsid w:val="00EC7950"/>
    <w:rsid w:val="00ED4171"/>
    <w:rsid w:val="00EE00A7"/>
    <w:rsid w:val="00EE3669"/>
    <w:rsid w:val="00EE655B"/>
    <w:rsid w:val="00EE7626"/>
    <w:rsid w:val="00EF4485"/>
    <w:rsid w:val="00EF5AEE"/>
    <w:rsid w:val="00F005A7"/>
    <w:rsid w:val="00F00CF0"/>
    <w:rsid w:val="00F0426A"/>
    <w:rsid w:val="00F06A0A"/>
    <w:rsid w:val="00F07B20"/>
    <w:rsid w:val="00F10A66"/>
    <w:rsid w:val="00F12849"/>
    <w:rsid w:val="00F14721"/>
    <w:rsid w:val="00F21106"/>
    <w:rsid w:val="00F232AF"/>
    <w:rsid w:val="00F25044"/>
    <w:rsid w:val="00F25D91"/>
    <w:rsid w:val="00F30413"/>
    <w:rsid w:val="00F31E0B"/>
    <w:rsid w:val="00F331D9"/>
    <w:rsid w:val="00F3384D"/>
    <w:rsid w:val="00F349B0"/>
    <w:rsid w:val="00F37151"/>
    <w:rsid w:val="00F42F03"/>
    <w:rsid w:val="00F43392"/>
    <w:rsid w:val="00F46842"/>
    <w:rsid w:val="00F539CF"/>
    <w:rsid w:val="00F5408A"/>
    <w:rsid w:val="00F61BA2"/>
    <w:rsid w:val="00F63268"/>
    <w:rsid w:val="00F64479"/>
    <w:rsid w:val="00F65FB3"/>
    <w:rsid w:val="00F70F4D"/>
    <w:rsid w:val="00F71F25"/>
    <w:rsid w:val="00F737AA"/>
    <w:rsid w:val="00F758CF"/>
    <w:rsid w:val="00F763B9"/>
    <w:rsid w:val="00F841EE"/>
    <w:rsid w:val="00F87D91"/>
    <w:rsid w:val="00F9689D"/>
    <w:rsid w:val="00FA5FA7"/>
    <w:rsid w:val="00FA7560"/>
    <w:rsid w:val="00FB3663"/>
    <w:rsid w:val="00FB42DF"/>
    <w:rsid w:val="00FB518A"/>
    <w:rsid w:val="00FB5C9C"/>
    <w:rsid w:val="00FB6A9A"/>
    <w:rsid w:val="00FC0A79"/>
    <w:rsid w:val="00FC379D"/>
    <w:rsid w:val="00FC69C8"/>
    <w:rsid w:val="00FC6D8D"/>
    <w:rsid w:val="00FD2C25"/>
    <w:rsid w:val="00FE1D15"/>
    <w:rsid w:val="00FE33ED"/>
    <w:rsid w:val="00FE6377"/>
    <w:rsid w:val="00FE69C8"/>
    <w:rsid w:val="00FF16F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728A5"/>
  <w14:defaultImageDpi w14:val="0"/>
  <w15:docId w15:val="{0AE24BDD-1246-4931-B04E-E97036F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6FE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444B"/>
    <w:rPr>
      <w:rFonts w:cs="Times New Roman"/>
    </w:rPr>
  </w:style>
  <w:style w:type="character" w:styleId="ab">
    <w:name w:val="page number"/>
    <w:basedOn w:val="a0"/>
    <w:uiPriority w:val="99"/>
    <w:rsid w:val="00CE299D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07C69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B7A09"/>
    <w:pPr>
      <w:ind w:left="720"/>
      <w:contextualSpacing/>
    </w:pPr>
  </w:style>
  <w:style w:type="table" w:styleId="af0">
    <w:name w:val="Table Grid"/>
    <w:basedOn w:val="a1"/>
    <w:uiPriority w:val="39"/>
    <w:rsid w:val="00215742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qFormat/>
    <w:rsid w:val="00215742"/>
    <w:rPr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af1">
    <w:name w:val="footnote text"/>
    <w:basedOn w:val="a"/>
    <w:link w:val="af2"/>
    <w:rsid w:val="00067252"/>
    <w:pPr>
      <w:spacing w:line="360" w:lineRule="atLeast"/>
      <w:jc w:val="both"/>
    </w:pPr>
  </w:style>
  <w:style w:type="character" w:customStyle="1" w:styleId="af2">
    <w:name w:val="Текст сноски Знак"/>
    <w:basedOn w:val="a0"/>
    <w:link w:val="af1"/>
    <w:rsid w:val="00067252"/>
    <w:rPr>
      <w:sz w:val="20"/>
      <w:szCs w:val="20"/>
    </w:rPr>
  </w:style>
  <w:style w:type="character" w:styleId="af3">
    <w:name w:val="footnote reference"/>
    <w:rsid w:val="00067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26B88285DDBEDCD154EA52DEAACC1C6DA4DB7CED1E347893D961F22E05ADB5ADC678DFDEC8B7EBCB270B2F63B60C1B649E4AFDB1E15A954P67F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0A33-B824-4D7F-89B3-E6F3F124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32464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GTK RF</dc:creator>
  <cp:lastModifiedBy>Мостовой Александр Александрович</cp:lastModifiedBy>
  <cp:revision>11</cp:revision>
  <cp:lastPrinted>2021-08-27T12:16:00Z</cp:lastPrinted>
  <dcterms:created xsi:type="dcterms:W3CDTF">2023-02-20T12:55:00Z</dcterms:created>
  <dcterms:modified xsi:type="dcterms:W3CDTF">2023-02-20T13:09:00Z</dcterms:modified>
</cp:coreProperties>
</file>