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AF6" w:rsidRPr="00D616D3" w:rsidRDefault="00750AF6" w:rsidP="00750AF6">
      <w:pPr>
        <w:tabs>
          <w:tab w:val="left" w:pos="720"/>
          <w:tab w:val="left" w:pos="9360"/>
        </w:tabs>
        <w:spacing w:line="240" w:lineRule="auto"/>
        <w:ind w:right="-5"/>
        <w:jc w:val="both"/>
        <w:rPr>
          <w:sz w:val="20"/>
          <w:szCs w:val="20"/>
        </w:rPr>
      </w:pPr>
    </w:p>
    <w:p w:rsidR="00750AF6" w:rsidRPr="00F723B9" w:rsidRDefault="00750AF6" w:rsidP="00750AF6">
      <w:pPr>
        <w:spacing w:before="0" w:after="120" w:line="240" w:lineRule="auto"/>
        <w:contextualSpacing w:val="0"/>
        <w:jc w:val="right"/>
        <w:rPr>
          <w:rFonts w:eastAsia="Calibri"/>
          <w:sz w:val="28"/>
        </w:rPr>
      </w:pPr>
      <w:r w:rsidRPr="00F723B9">
        <w:rPr>
          <w:rFonts w:eastAsia="Calibri"/>
          <w:sz w:val="28"/>
        </w:rPr>
        <w:t>Проект</w:t>
      </w:r>
    </w:p>
    <w:p w:rsidR="00750AF6" w:rsidRPr="00F723B9" w:rsidRDefault="00750AF6" w:rsidP="00750AF6">
      <w:pPr>
        <w:spacing w:before="0" w:after="0" w:line="240" w:lineRule="auto"/>
        <w:contextualSpacing w:val="0"/>
        <w:jc w:val="center"/>
        <w:rPr>
          <w:rFonts w:eastAsia="Calibri"/>
          <w:sz w:val="28"/>
        </w:rPr>
      </w:pPr>
    </w:p>
    <w:p w:rsidR="00750AF6" w:rsidRPr="00F723B9" w:rsidRDefault="00750AF6" w:rsidP="00750AF6">
      <w:pPr>
        <w:spacing w:before="0" w:after="0" w:line="240" w:lineRule="auto"/>
        <w:contextualSpacing w:val="0"/>
        <w:jc w:val="center"/>
        <w:rPr>
          <w:rFonts w:eastAsia="Calibri"/>
          <w:sz w:val="28"/>
        </w:rPr>
      </w:pPr>
    </w:p>
    <w:p w:rsidR="00750AF6" w:rsidRPr="00F723B9" w:rsidRDefault="00750AF6" w:rsidP="00750AF6">
      <w:pPr>
        <w:spacing w:before="0" w:after="0" w:line="240" w:lineRule="auto"/>
        <w:contextualSpacing w:val="0"/>
        <w:jc w:val="center"/>
        <w:rPr>
          <w:rFonts w:eastAsia="Calibri"/>
          <w:b/>
          <w:sz w:val="28"/>
        </w:rPr>
      </w:pPr>
      <w:r w:rsidRPr="00F723B9">
        <w:rPr>
          <w:rFonts w:eastAsia="Calibri"/>
          <w:b/>
          <w:sz w:val="28"/>
        </w:rPr>
        <w:t>ПРАВИТЕЛЬСТВО РОССИЙСКОЙ ФЕДЕРАЦИИ</w:t>
      </w:r>
    </w:p>
    <w:p w:rsidR="00750AF6" w:rsidRPr="00F723B9" w:rsidRDefault="00750AF6" w:rsidP="00750AF6">
      <w:pPr>
        <w:spacing w:before="0" w:after="0" w:line="240" w:lineRule="auto"/>
        <w:contextualSpacing w:val="0"/>
        <w:jc w:val="center"/>
        <w:rPr>
          <w:rFonts w:eastAsia="Calibri"/>
          <w:b/>
          <w:sz w:val="28"/>
        </w:rPr>
      </w:pPr>
    </w:p>
    <w:p w:rsidR="00750AF6" w:rsidRPr="00F723B9" w:rsidRDefault="00750AF6" w:rsidP="00750AF6">
      <w:pPr>
        <w:spacing w:before="0" w:after="0" w:line="240" w:lineRule="auto"/>
        <w:contextualSpacing w:val="0"/>
        <w:jc w:val="center"/>
        <w:rPr>
          <w:rFonts w:eastAsia="Calibri"/>
          <w:sz w:val="28"/>
        </w:rPr>
      </w:pPr>
      <w:r w:rsidRPr="00F723B9">
        <w:rPr>
          <w:rFonts w:eastAsia="Calibri"/>
          <w:sz w:val="28"/>
        </w:rPr>
        <w:t>ПОСТАНОВЛЕНИЕ</w:t>
      </w:r>
    </w:p>
    <w:p w:rsidR="00750AF6" w:rsidRPr="00F723B9" w:rsidRDefault="00750AF6" w:rsidP="00750AF6">
      <w:pPr>
        <w:spacing w:before="0" w:after="0" w:line="240" w:lineRule="auto"/>
        <w:contextualSpacing w:val="0"/>
        <w:jc w:val="center"/>
        <w:rPr>
          <w:rFonts w:eastAsia="Calibri"/>
          <w:sz w:val="28"/>
        </w:rPr>
      </w:pPr>
    </w:p>
    <w:p w:rsidR="00750AF6" w:rsidRPr="00F723B9" w:rsidRDefault="00750AF6" w:rsidP="00750AF6">
      <w:pPr>
        <w:spacing w:before="0" w:after="0" w:line="240" w:lineRule="auto"/>
        <w:contextualSpacing w:val="0"/>
        <w:jc w:val="center"/>
        <w:rPr>
          <w:rFonts w:eastAsia="Calibri"/>
          <w:sz w:val="28"/>
        </w:rPr>
      </w:pPr>
      <w:proofErr w:type="gramStart"/>
      <w:r w:rsidRPr="00F723B9">
        <w:rPr>
          <w:rFonts w:eastAsia="Calibri"/>
          <w:sz w:val="28"/>
        </w:rPr>
        <w:t>от  _</w:t>
      </w:r>
      <w:proofErr w:type="gramEnd"/>
      <w:r w:rsidRPr="00F723B9">
        <w:rPr>
          <w:rFonts w:eastAsia="Calibri"/>
          <w:sz w:val="28"/>
        </w:rPr>
        <w:t>__  ___________</w:t>
      </w:r>
      <w:r w:rsidR="00AA0051">
        <w:rPr>
          <w:rFonts w:eastAsia="Calibri"/>
          <w:sz w:val="28"/>
        </w:rPr>
        <w:t xml:space="preserve">  </w:t>
      </w:r>
      <w:r w:rsidRPr="00F723B9">
        <w:rPr>
          <w:rFonts w:eastAsia="Calibri"/>
          <w:sz w:val="28"/>
        </w:rPr>
        <w:t>202</w:t>
      </w:r>
      <w:r>
        <w:rPr>
          <w:rFonts w:eastAsia="Calibri"/>
          <w:sz w:val="28"/>
        </w:rPr>
        <w:t>2</w:t>
      </w:r>
      <w:r w:rsidRPr="00F723B9">
        <w:rPr>
          <w:rFonts w:eastAsia="Calibri"/>
          <w:sz w:val="28"/>
        </w:rPr>
        <w:t xml:space="preserve"> г.  №</w:t>
      </w:r>
      <w:r w:rsidR="00AA0051">
        <w:rPr>
          <w:rFonts w:eastAsia="Calibri"/>
          <w:sz w:val="28"/>
        </w:rPr>
        <w:t xml:space="preserve">  </w:t>
      </w:r>
      <w:r w:rsidRPr="00F723B9">
        <w:rPr>
          <w:rFonts w:eastAsia="Calibri"/>
          <w:sz w:val="28"/>
        </w:rPr>
        <w:t>____</w:t>
      </w:r>
    </w:p>
    <w:p w:rsidR="00750AF6" w:rsidRPr="00F723B9" w:rsidRDefault="00750AF6" w:rsidP="00750AF6">
      <w:pPr>
        <w:spacing w:before="0" w:after="0" w:line="240" w:lineRule="atLeast"/>
        <w:contextualSpacing w:val="0"/>
        <w:jc w:val="both"/>
        <w:rPr>
          <w:rFonts w:eastAsia="Calibri"/>
          <w:b/>
          <w:bCs/>
          <w:sz w:val="28"/>
          <w:szCs w:val="22"/>
        </w:rPr>
      </w:pPr>
    </w:p>
    <w:p w:rsidR="00750AF6" w:rsidRPr="00F723B9" w:rsidRDefault="00750AF6" w:rsidP="00750AF6">
      <w:pPr>
        <w:spacing w:before="0" w:after="0" w:line="240" w:lineRule="atLeast"/>
        <w:contextualSpacing w:val="0"/>
        <w:jc w:val="center"/>
        <w:rPr>
          <w:rFonts w:eastAsia="Calibri"/>
          <w:bCs/>
          <w:sz w:val="28"/>
          <w:szCs w:val="22"/>
        </w:rPr>
      </w:pPr>
      <w:r w:rsidRPr="00F723B9">
        <w:rPr>
          <w:rFonts w:eastAsia="Calibri"/>
          <w:bCs/>
          <w:sz w:val="28"/>
          <w:szCs w:val="22"/>
        </w:rPr>
        <w:t>МОСКВА</w:t>
      </w:r>
    </w:p>
    <w:p w:rsidR="00750AF6" w:rsidRPr="00F723B9" w:rsidRDefault="00750AF6" w:rsidP="00750AF6">
      <w:pPr>
        <w:spacing w:before="0" w:after="0" w:line="240" w:lineRule="atLeast"/>
        <w:contextualSpacing w:val="0"/>
        <w:jc w:val="both"/>
        <w:rPr>
          <w:rFonts w:eastAsia="Calibri"/>
          <w:sz w:val="28"/>
          <w:szCs w:val="22"/>
        </w:rPr>
      </w:pPr>
    </w:p>
    <w:p w:rsidR="00750AF6" w:rsidRPr="00F723B9" w:rsidRDefault="00750AF6" w:rsidP="00750AF6">
      <w:pPr>
        <w:spacing w:before="0" w:after="0" w:line="240" w:lineRule="atLeast"/>
        <w:contextualSpacing w:val="0"/>
        <w:jc w:val="both"/>
        <w:rPr>
          <w:rFonts w:eastAsia="Calibri"/>
          <w:sz w:val="28"/>
          <w:szCs w:val="22"/>
        </w:rPr>
      </w:pPr>
    </w:p>
    <w:p w:rsidR="00326BC6" w:rsidRDefault="00750AF6" w:rsidP="00750AF6">
      <w:pPr>
        <w:spacing w:before="0" w:after="0" w:line="240" w:lineRule="auto"/>
        <w:contextualSpacing w:val="0"/>
        <w:jc w:val="center"/>
        <w:rPr>
          <w:rFonts w:eastAsia="Calibri"/>
          <w:b/>
          <w:sz w:val="28"/>
          <w:szCs w:val="22"/>
        </w:rPr>
      </w:pPr>
      <w:r w:rsidRPr="00F723B9">
        <w:rPr>
          <w:rFonts w:eastAsia="Calibri"/>
          <w:b/>
          <w:sz w:val="28"/>
          <w:szCs w:val="22"/>
        </w:rPr>
        <w:t>О внесении изменени</w:t>
      </w:r>
      <w:r w:rsidR="00BA2CCE">
        <w:rPr>
          <w:rFonts w:eastAsia="Calibri"/>
          <w:b/>
          <w:sz w:val="28"/>
          <w:szCs w:val="22"/>
        </w:rPr>
        <w:t>й</w:t>
      </w:r>
      <w:r w:rsidRPr="00F723B9">
        <w:rPr>
          <w:rFonts w:eastAsia="Calibri"/>
          <w:b/>
          <w:sz w:val="28"/>
          <w:szCs w:val="22"/>
        </w:rPr>
        <w:t xml:space="preserve"> в </w:t>
      </w:r>
      <w:r w:rsidR="00BA2CCE">
        <w:rPr>
          <w:rFonts w:eastAsia="Calibri"/>
          <w:b/>
          <w:sz w:val="28"/>
          <w:szCs w:val="22"/>
        </w:rPr>
        <w:t xml:space="preserve">Правила </w:t>
      </w:r>
      <w:r w:rsidR="00BA2CCE" w:rsidRPr="00BA2CCE">
        <w:rPr>
          <w:rFonts w:eastAsia="Calibri"/>
          <w:b/>
          <w:sz w:val="28"/>
          <w:szCs w:val="22"/>
        </w:rPr>
        <w:t xml:space="preserve">формирования </w:t>
      </w:r>
    </w:p>
    <w:p w:rsidR="00326BC6" w:rsidRDefault="00BA2CCE" w:rsidP="00750AF6">
      <w:pPr>
        <w:spacing w:before="0" w:after="0" w:line="240" w:lineRule="auto"/>
        <w:contextualSpacing w:val="0"/>
        <w:jc w:val="center"/>
        <w:rPr>
          <w:rFonts w:eastAsia="Calibri"/>
          <w:b/>
          <w:sz w:val="28"/>
          <w:szCs w:val="22"/>
        </w:rPr>
      </w:pPr>
      <w:r w:rsidRPr="00BA2CCE">
        <w:rPr>
          <w:rFonts w:eastAsia="Calibri"/>
          <w:b/>
          <w:sz w:val="28"/>
          <w:szCs w:val="22"/>
        </w:rPr>
        <w:t xml:space="preserve">перечня налоговых расходов </w:t>
      </w:r>
      <w:r w:rsidR="00326BC6">
        <w:rPr>
          <w:rFonts w:eastAsia="Calibri"/>
          <w:b/>
          <w:sz w:val="28"/>
          <w:szCs w:val="22"/>
        </w:rPr>
        <w:t>Российской Федерации</w:t>
      </w:r>
    </w:p>
    <w:p w:rsidR="00750AF6" w:rsidRPr="00F723B9" w:rsidRDefault="00BA2CCE" w:rsidP="00750AF6">
      <w:pPr>
        <w:spacing w:before="0" w:after="0" w:line="240" w:lineRule="auto"/>
        <w:contextualSpacing w:val="0"/>
        <w:jc w:val="center"/>
        <w:rPr>
          <w:rFonts w:eastAsia="Calibri"/>
          <w:b/>
          <w:sz w:val="28"/>
          <w:szCs w:val="22"/>
        </w:rPr>
      </w:pPr>
      <w:r w:rsidRPr="00BA2CCE">
        <w:rPr>
          <w:rFonts w:eastAsia="Calibri"/>
          <w:b/>
          <w:sz w:val="28"/>
          <w:szCs w:val="22"/>
        </w:rPr>
        <w:t>и оценки налоговых расходов Российской Федерации</w:t>
      </w:r>
    </w:p>
    <w:p w:rsidR="00750AF6" w:rsidRPr="00F723B9" w:rsidRDefault="00750AF6" w:rsidP="00750AF6">
      <w:pPr>
        <w:widowControl w:val="0"/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rFonts w:eastAsia="Calibri"/>
          <w:sz w:val="28"/>
        </w:rPr>
      </w:pPr>
    </w:p>
    <w:p w:rsidR="00750AF6" w:rsidRPr="00D4590B" w:rsidRDefault="00750AF6" w:rsidP="00750AF6">
      <w:pPr>
        <w:widowControl w:val="0"/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rFonts w:eastAsia="Calibri"/>
          <w:b/>
          <w:sz w:val="28"/>
          <w:szCs w:val="22"/>
        </w:rPr>
      </w:pPr>
      <w:r w:rsidRPr="00D4590B">
        <w:rPr>
          <w:rFonts w:eastAsia="Calibri"/>
          <w:sz w:val="28"/>
        </w:rPr>
        <w:t xml:space="preserve">Правительство Российской Федерации </w:t>
      </w:r>
      <w:r w:rsidRPr="00D4590B">
        <w:rPr>
          <w:rFonts w:eastAsia="Calibri"/>
          <w:b/>
          <w:sz w:val="28"/>
          <w:szCs w:val="22"/>
        </w:rPr>
        <w:t>п о с т а н о в л я е </w:t>
      </w:r>
      <w:proofErr w:type="gramStart"/>
      <w:r w:rsidRPr="00D4590B">
        <w:rPr>
          <w:rFonts w:eastAsia="Calibri"/>
          <w:b/>
          <w:sz w:val="28"/>
          <w:szCs w:val="22"/>
        </w:rPr>
        <w:t>т :</w:t>
      </w:r>
      <w:proofErr w:type="gramEnd"/>
    </w:p>
    <w:p w:rsidR="00B12373" w:rsidRPr="00D4590B" w:rsidRDefault="00BA2CCE" w:rsidP="00750AF6">
      <w:pPr>
        <w:widowControl w:val="0"/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rFonts w:eastAsia="Calibri"/>
          <w:sz w:val="28"/>
          <w:szCs w:val="22"/>
        </w:rPr>
      </w:pPr>
      <w:r w:rsidRPr="00D4590B">
        <w:rPr>
          <w:rFonts w:eastAsia="Calibri"/>
          <w:sz w:val="28"/>
          <w:szCs w:val="22"/>
        </w:rPr>
        <w:t>Утвердить прилагаемые изменения, которые вносятся в Правила формирования перечня налоговых расходов Российской Федерации и оценки налоговых расходов Российской Федерации, утвержденные постановлением Правительства Российской Федерации от 12 апреля 2019 г. № 439</w:t>
      </w:r>
      <w:r w:rsidR="00326BC6" w:rsidRPr="00D4590B">
        <w:rPr>
          <w:rFonts w:eastAsia="Calibri"/>
          <w:sz w:val="28"/>
          <w:szCs w:val="22"/>
        </w:rPr>
        <w:t xml:space="preserve"> </w:t>
      </w:r>
      <w:r w:rsidR="00A275C5">
        <w:rPr>
          <w:sz w:val="28"/>
        </w:rPr>
        <w:t>«</w:t>
      </w:r>
      <w:r w:rsidR="00326BC6" w:rsidRPr="00D4590B">
        <w:rPr>
          <w:sz w:val="28"/>
        </w:rPr>
        <w:t>Об утверждении Правил формирования перечня налоговых расходов Российской Федерации и оценки налоговых расходов Российской Федерации</w:t>
      </w:r>
      <w:r w:rsidR="00A275C5">
        <w:rPr>
          <w:sz w:val="28"/>
        </w:rPr>
        <w:t>»</w:t>
      </w:r>
      <w:r w:rsidR="00326BC6" w:rsidRPr="00D4590B">
        <w:rPr>
          <w:sz w:val="28"/>
        </w:rPr>
        <w:t xml:space="preserve"> (Собрание законодательства Российской Федерации, 2019, № 16, ст. 1946; </w:t>
      </w:r>
      <w:r w:rsidR="00A275C5" w:rsidRPr="00A275C5">
        <w:rPr>
          <w:sz w:val="28"/>
        </w:rPr>
        <w:t xml:space="preserve">2020, </w:t>
      </w:r>
      <w:r w:rsidR="00A275C5">
        <w:rPr>
          <w:sz w:val="28"/>
        </w:rPr>
        <w:t>№ 1</w:t>
      </w:r>
      <w:r w:rsidR="00A275C5" w:rsidRPr="00A275C5">
        <w:rPr>
          <w:sz w:val="28"/>
        </w:rPr>
        <w:t>, ст. 100</w:t>
      </w:r>
      <w:r w:rsidR="00A275C5">
        <w:rPr>
          <w:sz w:val="28"/>
        </w:rPr>
        <w:t xml:space="preserve">; </w:t>
      </w:r>
      <w:r w:rsidR="00326BC6" w:rsidRPr="00D4590B">
        <w:rPr>
          <w:sz w:val="28"/>
        </w:rPr>
        <w:t>2022, № 7, ст. 987)</w:t>
      </w:r>
      <w:r w:rsidR="00B83C9C" w:rsidRPr="00D4590B">
        <w:rPr>
          <w:rFonts w:eastAsia="Calibri"/>
          <w:sz w:val="28"/>
          <w:szCs w:val="22"/>
        </w:rPr>
        <w:t>.</w:t>
      </w:r>
    </w:p>
    <w:p w:rsidR="00750AF6" w:rsidRDefault="00750AF6" w:rsidP="00814014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  <w:szCs w:val="22"/>
        </w:rPr>
      </w:pPr>
    </w:p>
    <w:p w:rsidR="00814014" w:rsidRPr="00D4590B" w:rsidRDefault="00814014" w:rsidP="00814014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  <w:szCs w:val="22"/>
        </w:rPr>
      </w:pPr>
    </w:p>
    <w:p w:rsidR="00750AF6" w:rsidRPr="00D4590B" w:rsidRDefault="00750AF6" w:rsidP="00814014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  <w:szCs w:val="22"/>
        </w:rPr>
      </w:pPr>
    </w:p>
    <w:p w:rsidR="00AA0051" w:rsidRPr="00D4590B" w:rsidRDefault="00AA0051" w:rsidP="00AA0051">
      <w:pPr>
        <w:widowControl w:val="0"/>
        <w:autoSpaceDE w:val="0"/>
        <w:autoSpaceDN w:val="0"/>
        <w:adjustRightInd w:val="0"/>
        <w:spacing w:before="0" w:after="0" w:line="240" w:lineRule="auto"/>
        <w:contextualSpacing w:val="0"/>
        <w:rPr>
          <w:rFonts w:eastAsia="Calibri"/>
          <w:sz w:val="28"/>
          <w:szCs w:val="22"/>
        </w:rPr>
      </w:pPr>
      <w:r w:rsidRPr="00D4590B">
        <w:rPr>
          <w:rFonts w:eastAsia="Calibri"/>
          <w:sz w:val="28"/>
          <w:szCs w:val="22"/>
        </w:rPr>
        <w:t>Председатель Правительства</w:t>
      </w:r>
    </w:p>
    <w:p w:rsidR="000042D7" w:rsidRDefault="00AA0051" w:rsidP="00FC2142">
      <w:pPr>
        <w:widowControl w:val="0"/>
        <w:autoSpaceDE w:val="0"/>
        <w:autoSpaceDN w:val="0"/>
        <w:adjustRightInd w:val="0"/>
        <w:spacing w:before="0" w:after="0" w:line="240" w:lineRule="auto"/>
        <w:contextualSpacing w:val="0"/>
        <w:rPr>
          <w:rFonts w:eastAsia="Calibri"/>
          <w:sz w:val="28"/>
          <w:szCs w:val="22"/>
        </w:rPr>
      </w:pPr>
      <w:r w:rsidRPr="00D4590B">
        <w:rPr>
          <w:rFonts w:eastAsia="Calibri"/>
          <w:sz w:val="28"/>
          <w:szCs w:val="22"/>
        </w:rPr>
        <w:t xml:space="preserve">     Российской Федерации                                           </w:t>
      </w:r>
      <w:r w:rsidR="00B354AD">
        <w:rPr>
          <w:rFonts w:eastAsia="Calibri"/>
          <w:sz w:val="28"/>
          <w:szCs w:val="22"/>
        </w:rPr>
        <w:t xml:space="preserve">                              </w:t>
      </w:r>
      <w:proofErr w:type="spellStart"/>
      <w:r w:rsidR="00B354AD">
        <w:rPr>
          <w:rFonts w:eastAsia="Calibri"/>
          <w:sz w:val="28"/>
          <w:szCs w:val="22"/>
        </w:rPr>
        <w:t>М.</w:t>
      </w:r>
      <w:r w:rsidRPr="00D4590B">
        <w:rPr>
          <w:rFonts w:eastAsia="Calibri"/>
          <w:sz w:val="28"/>
          <w:szCs w:val="22"/>
        </w:rPr>
        <w:t>Мишустин</w:t>
      </w:r>
      <w:proofErr w:type="spellEnd"/>
    </w:p>
    <w:p w:rsidR="00C95C03" w:rsidRDefault="00C95C03" w:rsidP="00FC2142">
      <w:pPr>
        <w:widowControl w:val="0"/>
        <w:autoSpaceDE w:val="0"/>
        <w:autoSpaceDN w:val="0"/>
        <w:adjustRightInd w:val="0"/>
        <w:spacing w:before="0" w:after="0" w:line="240" w:lineRule="auto"/>
        <w:contextualSpacing w:val="0"/>
        <w:rPr>
          <w:sz w:val="28"/>
        </w:rPr>
      </w:pPr>
    </w:p>
    <w:p w:rsidR="00DE7EB6" w:rsidRDefault="00DE7EB6" w:rsidP="00FC2142">
      <w:pPr>
        <w:widowControl w:val="0"/>
        <w:autoSpaceDE w:val="0"/>
        <w:autoSpaceDN w:val="0"/>
        <w:adjustRightInd w:val="0"/>
        <w:spacing w:before="0" w:after="0" w:line="240" w:lineRule="auto"/>
        <w:contextualSpacing w:val="0"/>
        <w:rPr>
          <w:sz w:val="28"/>
        </w:rPr>
        <w:sectPr w:rsidR="00DE7EB6" w:rsidSect="00620061">
          <w:headerReference w:type="default" r:id="rId8"/>
          <w:pgSz w:w="11906" w:h="16838"/>
          <w:pgMar w:top="567" w:right="707" w:bottom="1134" w:left="1276" w:header="709" w:footer="709" w:gutter="0"/>
          <w:cols w:space="708"/>
          <w:titlePg/>
          <w:docGrid w:linePitch="360"/>
        </w:sectPr>
      </w:pPr>
    </w:p>
    <w:p w:rsidR="00DE7EB6" w:rsidRPr="00D4590B" w:rsidRDefault="00DE7EB6" w:rsidP="00DE7EB6">
      <w:pPr>
        <w:spacing w:before="0" w:after="0" w:line="240" w:lineRule="auto"/>
        <w:ind w:left="5103"/>
        <w:contextualSpacing w:val="0"/>
        <w:jc w:val="center"/>
        <w:rPr>
          <w:rFonts w:eastAsia="Times New Roman"/>
          <w:sz w:val="26"/>
          <w:szCs w:val="26"/>
          <w:lang w:eastAsia="ru-RU"/>
        </w:rPr>
      </w:pPr>
    </w:p>
    <w:p w:rsidR="00DE7EB6" w:rsidRPr="00D4590B" w:rsidRDefault="00DE7EB6" w:rsidP="00DE7EB6">
      <w:pPr>
        <w:spacing w:before="0" w:after="0" w:line="240" w:lineRule="auto"/>
        <w:ind w:left="5103"/>
        <w:contextualSpacing w:val="0"/>
        <w:jc w:val="center"/>
        <w:rPr>
          <w:rFonts w:eastAsia="Times New Roman"/>
          <w:sz w:val="26"/>
          <w:szCs w:val="26"/>
          <w:lang w:eastAsia="ru-RU"/>
        </w:rPr>
      </w:pPr>
    </w:p>
    <w:p w:rsidR="00DE7EB6" w:rsidRPr="00D4590B" w:rsidRDefault="00DE7EB6" w:rsidP="00DE7EB6">
      <w:pPr>
        <w:spacing w:before="0" w:after="0" w:line="240" w:lineRule="auto"/>
        <w:ind w:left="5103"/>
        <w:contextualSpacing w:val="0"/>
        <w:jc w:val="center"/>
        <w:rPr>
          <w:rFonts w:eastAsia="Times New Roman"/>
          <w:sz w:val="28"/>
          <w:lang w:eastAsia="ru-RU"/>
        </w:rPr>
      </w:pPr>
      <w:r w:rsidRPr="00D4590B">
        <w:rPr>
          <w:rFonts w:eastAsia="Times New Roman"/>
          <w:sz w:val="26"/>
          <w:szCs w:val="26"/>
          <w:lang w:eastAsia="ru-RU"/>
        </w:rPr>
        <w:t>УТВЕРЖДЕНЫ</w:t>
      </w:r>
    </w:p>
    <w:p w:rsidR="00DE7EB6" w:rsidRPr="00D4590B" w:rsidRDefault="00DE7EB6" w:rsidP="00DE7EB6">
      <w:pPr>
        <w:autoSpaceDE w:val="0"/>
        <w:autoSpaceDN w:val="0"/>
        <w:adjustRightInd w:val="0"/>
        <w:spacing w:before="0" w:after="0" w:line="240" w:lineRule="auto"/>
        <w:ind w:left="5103"/>
        <w:contextualSpacing w:val="0"/>
        <w:jc w:val="center"/>
        <w:rPr>
          <w:rFonts w:eastAsia="Times New Roman"/>
          <w:sz w:val="26"/>
          <w:szCs w:val="26"/>
          <w:lang w:eastAsia="ru-RU"/>
        </w:rPr>
      </w:pPr>
      <w:r w:rsidRPr="00D4590B">
        <w:rPr>
          <w:rFonts w:eastAsia="Times New Roman"/>
          <w:sz w:val="26"/>
          <w:szCs w:val="26"/>
          <w:lang w:eastAsia="ru-RU"/>
        </w:rPr>
        <w:t>постановлением Правительства</w:t>
      </w:r>
    </w:p>
    <w:p w:rsidR="00DE7EB6" w:rsidRPr="00D4590B" w:rsidRDefault="00DE7EB6" w:rsidP="00DE7EB6">
      <w:pPr>
        <w:autoSpaceDE w:val="0"/>
        <w:autoSpaceDN w:val="0"/>
        <w:adjustRightInd w:val="0"/>
        <w:spacing w:before="0" w:after="0" w:line="240" w:lineRule="auto"/>
        <w:ind w:left="5103"/>
        <w:contextualSpacing w:val="0"/>
        <w:jc w:val="center"/>
        <w:rPr>
          <w:rFonts w:eastAsia="Times New Roman"/>
          <w:sz w:val="26"/>
          <w:szCs w:val="26"/>
          <w:lang w:eastAsia="ru-RU"/>
        </w:rPr>
      </w:pPr>
      <w:r w:rsidRPr="00D4590B">
        <w:rPr>
          <w:rFonts w:eastAsia="Times New Roman"/>
          <w:sz w:val="26"/>
          <w:szCs w:val="26"/>
          <w:lang w:eastAsia="ru-RU"/>
        </w:rPr>
        <w:t>Российской Федерации</w:t>
      </w:r>
    </w:p>
    <w:p w:rsidR="00DE7EB6" w:rsidRPr="00D4590B" w:rsidRDefault="00DE7EB6" w:rsidP="00DE7EB6">
      <w:pPr>
        <w:autoSpaceDE w:val="0"/>
        <w:autoSpaceDN w:val="0"/>
        <w:adjustRightInd w:val="0"/>
        <w:spacing w:before="0" w:after="0" w:line="240" w:lineRule="auto"/>
        <w:ind w:left="5103"/>
        <w:contextualSpacing w:val="0"/>
        <w:rPr>
          <w:rFonts w:eastAsia="Times New Roman"/>
          <w:sz w:val="27"/>
          <w:szCs w:val="27"/>
          <w:lang w:eastAsia="ru-RU"/>
        </w:rPr>
      </w:pPr>
      <w:r w:rsidRPr="00D4590B">
        <w:rPr>
          <w:rFonts w:eastAsia="Times New Roman"/>
          <w:sz w:val="26"/>
          <w:szCs w:val="26"/>
          <w:lang w:eastAsia="ru-RU"/>
        </w:rPr>
        <w:t xml:space="preserve">        </w:t>
      </w:r>
      <w:proofErr w:type="gramStart"/>
      <w:r w:rsidRPr="00D4590B">
        <w:rPr>
          <w:rFonts w:eastAsia="Times New Roman"/>
          <w:sz w:val="26"/>
          <w:szCs w:val="26"/>
          <w:lang w:eastAsia="ru-RU"/>
        </w:rPr>
        <w:t>от  «</w:t>
      </w:r>
      <w:proofErr w:type="gramEnd"/>
      <w:r w:rsidRPr="00D4590B">
        <w:rPr>
          <w:rFonts w:eastAsia="Times New Roman"/>
          <w:sz w:val="26"/>
          <w:szCs w:val="26"/>
          <w:lang w:eastAsia="ru-RU"/>
        </w:rPr>
        <w:t xml:space="preserve"> ___» _________ 2022 г. №____</w:t>
      </w:r>
    </w:p>
    <w:p w:rsidR="00DE7EB6" w:rsidRPr="00D4590B" w:rsidRDefault="00DE7EB6" w:rsidP="00DE7EB6">
      <w:pPr>
        <w:autoSpaceDE w:val="0"/>
        <w:autoSpaceDN w:val="0"/>
        <w:adjustRightInd w:val="0"/>
        <w:spacing w:before="0" w:after="0"/>
        <w:ind w:firstLine="540"/>
        <w:contextualSpacing w:val="0"/>
        <w:jc w:val="both"/>
        <w:rPr>
          <w:rFonts w:eastAsia="Times New Roman"/>
          <w:sz w:val="22"/>
          <w:lang w:eastAsia="ru-RU"/>
        </w:rPr>
      </w:pPr>
    </w:p>
    <w:p w:rsidR="00DE7EB6" w:rsidRPr="00D4590B" w:rsidRDefault="00DE7EB6" w:rsidP="00DE7EB6">
      <w:pPr>
        <w:widowControl w:val="0"/>
        <w:autoSpaceDE w:val="0"/>
        <w:autoSpaceDN w:val="0"/>
        <w:adjustRightInd w:val="0"/>
        <w:spacing w:before="0" w:after="0"/>
        <w:contextualSpacing w:val="0"/>
        <w:rPr>
          <w:sz w:val="28"/>
        </w:rPr>
      </w:pPr>
    </w:p>
    <w:p w:rsidR="00DE7EB6" w:rsidRPr="00D4590B" w:rsidRDefault="00DE7EB6" w:rsidP="00DE7EB6">
      <w:pPr>
        <w:widowControl w:val="0"/>
        <w:autoSpaceDE w:val="0"/>
        <w:autoSpaceDN w:val="0"/>
        <w:adjustRightInd w:val="0"/>
        <w:spacing w:before="0" w:after="0"/>
        <w:contextualSpacing w:val="0"/>
        <w:rPr>
          <w:sz w:val="28"/>
        </w:rPr>
      </w:pPr>
    </w:p>
    <w:p w:rsidR="00DE7EB6" w:rsidRPr="00D4590B" w:rsidRDefault="00DE7EB6" w:rsidP="00DE7EB6">
      <w:pPr>
        <w:widowControl w:val="0"/>
        <w:autoSpaceDE w:val="0"/>
        <w:autoSpaceDN w:val="0"/>
        <w:adjustRightInd w:val="0"/>
        <w:spacing w:before="0" w:after="0"/>
        <w:contextualSpacing w:val="0"/>
        <w:jc w:val="center"/>
        <w:rPr>
          <w:b/>
          <w:sz w:val="28"/>
        </w:rPr>
      </w:pPr>
      <w:r w:rsidRPr="00D4590B">
        <w:rPr>
          <w:b/>
          <w:sz w:val="28"/>
        </w:rPr>
        <w:t>И З М Е Н Е Н И Я,</w:t>
      </w:r>
    </w:p>
    <w:p w:rsidR="00DE7EB6" w:rsidRPr="00D4590B" w:rsidRDefault="00DE7EB6" w:rsidP="00DE7EB6">
      <w:pPr>
        <w:widowControl w:val="0"/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b/>
          <w:sz w:val="28"/>
        </w:rPr>
      </w:pPr>
      <w:r w:rsidRPr="00D4590B">
        <w:rPr>
          <w:b/>
          <w:sz w:val="28"/>
        </w:rPr>
        <w:t xml:space="preserve">которые вносятся в Правила формирования перечня </w:t>
      </w:r>
    </w:p>
    <w:p w:rsidR="00DE7EB6" w:rsidRPr="00D4590B" w:rsidRDefault="00DE7EB6" w:rsidP="00DE7EB6">
      <w:pPr>
        <w:widowControl w:val="0"/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b/>
          <w:sz w:val="28"/>
        </w:rPr>
      </w:pPr>
      <w:r w:rsidRPr="00D4590B">
        <w:rPr>
          <w:b/>
          <w:sz w:val="28"/>
        </w:rPr>
        <w:t xml:space="preserve">налоговых расходов Российской Федерации и оценки </w:t>
      </w:r>
    </w:p>
    <w:p w:rsidR="00DE7EB6" w:rsidRPr="00D4590B" w:rsidRDefault="00DE7EB6" w:rsidP="00DE7EB6">
      <w:pPr>
        <w:widowControl w:val="0"/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b/>
          <w:sz w:val="28"/>
        </w:rPr>
      </w:pPr>
      <w:r w:rsidRPr="00D4590B">
        <w:rPr>
          <w:b/>
          <w:sz w:val="28"/>
        </w:rPr>
        <w:t>налоговых расходов Российской Федерации</w:t>
      </w:r>
    </w:p>
    <w:p w:rsidR="00DE7EB6" w:rsidRPr="00D4590B" w:rsidRDefault="00DE7EB6" w:rsidP="00DE7EB6">
      <w:pPr>
        <w:widowControl w:val="0"/>
        <w:autoSpaceDE w:val="0"/>
        <w:autoSpaceDN w:val="0"/>
        <w:adjustRightInd w:val="0"/>
        <w:spacing w:before="0" w:after="0"/>
        <w:contextualSpacing w:val="0"/>
        <w:rPr>
          <w:b/>
          <w:sz w:val="28"/>
        </w:rPr>
      </w:pPr>
    </w:p>
    <w:p w:rsidR="00DE7EB6" w:rsidRPr="00C36266" w:rsidRDefault="00DE7EB6" w:rsidP="00DE7EB6">
      <w:pPr>
        <w:pStyle w:val="af1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/>
        <w:contextualSpacing w:val="0"/>
        <w:jc w:val="both"/>
        <w:rPr>
          <w:sz w:val="28"/>
        </w:rPr>
      </w:pPr>
      <w:r w:rsidRPr="00C36266">
        <w:rPr>
          <w:sz w:val="28"/>
        </w:rPr>
        <w:t>В пункте 2:</w:t>
      </w:r>
    </w:p>
    <w:p w:rsidR="00DE7EB6" w:rsidRPr="00C36266" w:rsidRDefault="00DE7EB6" w:rsidP="00DE7EB6">
      <w:pPr>
        <w:widowControl w:val="0"/>
        <w:autoSpaceDE w:val="0"/>
        <w:autoSpaceDN w:val="0"/>
        <w:adjustRightInd w:val="0"/>
        <w:spacing w:before="0" w:after="0"/>
        <w:ind w:left="709"/>
        <w:contextualSpacing w:val="0"/>
        <w:jc w:val="both"/>
        <w:rPr>
          <w:sz w:val="28"/>
        </w:rPr>
      </w:pPr>
      <w:r w:rsidRPr="00C36266">
        <w:rPr>
          <w:sz w:val="28"/>
        </w:rPr>
        <w:t>а) после абзаца третьего дополнить абзацем следующего содержания:</w:t>
      </w:r>
    </w:p>
    <w:p w:rsidR="00DE7EB6" w:rsidRDefault="00DE7EB6" w:rsidP="00DE7EB6">
      <w:pPr>
        <w:widowControl w:val="0"/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sz w:val="28"/>
        </w:rPr>
      </w:pPr>
      <w:r>
        <w:rPr>
          <w:sz w:val="28"/>
        </w:rPr>
        <w:t>«</w:t>
      </w:r>
      <w:r w:rsidRPr="00D9390B">
        <w:rPr>
          <w:sz w:val="28"/>
        </w:rPr>
        <w:t>инициатор налогового расхода</w:t>
      </w:r>
      <w:r>
        <w:rPr>
          <w:sz w:val="28"/>
        </w:rPr>
        <w:t>»</w:t>
      </w:r>
      <w:r w:rsidRPr="00D9390B">
        <w:rPr>
          <w:sz w:val="28"/>
        </w:rPr>
        <w:t xml:space="preserve"> - федеральный орган исполнительной власти, </w:t>
      </w:r>
      <w:r>
        <w:rPr>
          <w:sz w:val="28"/>
        </w:rPr>
        <w:t>ответственный за разработку</w:t>
      </w:r>
      <w:r w:rsidRPr="00D9390B">
        <w:rPr>
          <w:sz w:val="28"/>
        </w:rPr>
        <w:t xml:space="preserve"> проект</w:t>
      </w:r>
      <w:r>
        <w:rPr>
          <w:sz w:val="28"/>
        </w:rPr>
        <w:t>а</w:t>
      </w:r>
      <w:r w:rsidRPr="00D9390B">
        <w:rPr>
          <w:sz w:val="28"/>
        </w:rPr>
        <w:t xml:space="preserve"> акта об установлении (изменении) </w:t>
      </w:r>
      <w:r>
        <w:rPr>
          <w:sz w:val="28"/>
        </w:rPr>
        <w:t xml:space="preserve">налоговых </w:t>
      </w:r>
      <w:r w:rsidRPr="00D9390B">
        <w:rPr>
          <w:sz w:val="28"/>
        </w:rPr>
        <w:t>льгот</w:t>
      </w:r>
      <w:r>
        <w:rPr>
          <w:sz w:val="28"/>
        </w:rPr>
        <w:t>, освобождений и иных</w:t>
      </w:r>
      <w:r w:rsidRPr="00C36266">
        <w:rPr>
          <w:sz w:val="28"/>
        </w:rPr>
        <w:t xml:space="preserve"> преференци</w:t>
      </w:r>
      <w:r>
        <w:rPr>
          <w:sz w:val="28"/>
        </w:rPr>
        <w:t>й</w:t>
      </w:r>
      <w:r w:rsidRPr="00C36266">
        <w:rPr>
          <w:sz w:val="28"/>
        </w:rPr>
        <w:t xml:space="preserve"> по налогам, сборам, таможенным платежам, страховым взносам на обязательное социальное страхование</w:t>
      </w:r>
      <w:r>
        <w:rPr>
          <w:sz w:val="28"/>
        </w:rPr>
        <w:t xml:space="preserve"> (далее – льготы)</w:t>
      </w:r>
      <w:r w:rsidRPr="00D9390B">
        <w:rPr>
          <w:sz w:val="28"/>
        </w:rPr>
        <w:t>, предусмотренных в качестве мер государственной поддержки в соответствии с целями государственных программ Российской Федерации и (или) целями социально-экономической политики Российской Федерации, не относящимися к государственным программам Российской Федерации</w:t>
      </w:r>
      <w:r>
        <w:rPr>
          <w:sz w:val="28"/>
        </w:rPr>
        <w:t>;»;</w:t>
      </w:r>
    </w:p>
    <w:p w:rsidR="00DE7EB6" w:rsidRPr="00D9390B" w:rsidRDefault="00DE7EB6" w:rsidP="00DE7EB6">
      <w:pPr>
        <w:widowControl w:val="0"/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sz w:val="28"/>
        </w:rPr>
      </w:pPr>
      <w:r>
        <w:rPr>
          <w:sz w:val="28"/>
        </w:rPr>
        <w:t>б) в абзаце четвертом слова «</w:t>
      </w:r>
      <w:r w:rsidRPr="00B27281">
        <w:rPr>
          <w:sz w:val="28"/>
        </w:rPr>
        <w:t>налоговые льготы, освобождения и иные преференции по налогам, сборам, таможенным платежам, страховым взносам на обязательное социальное страхование (далее - льготы)</w:t>
      </w:r>
      <w:r>
        <w:rPr>
          <w:sz w:val="28"/>
        </w:rPr>
        <w:t>» заменить словом «льготы»</w:t>
      </w:r>
      <w:r w:rsidRPr="00D9390B">
        <w:rPr>
          <w:sz w:val="28"/>
        </w:rPr>
        <w:t>.</w:t>
      </w:r>
    </w:p>
    <w:p w:rsidR="00DE7EB6" w:rsidRPr="00D9390B" w:rsidRDefault="00DE7EB6" w:rsidP="00DE7EB6">
      <w:pPr>
        <w:widowControl w:val="0"/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sz w:val="28"/>
        </w:rPr>
      </w:pPr>
      <w:r w:rsidRPr="00D9390B">
        <w:rPr>
          <w:sz w:val="28"/>
        </w:rPr>
        <w:t xml:space="preserve">2. </w:t>
      </w:r>
      <w:r>
        <w:rPr>
          <w:sz w:val="28"/>
        </w:rPr>
        <w:t>П</w:t>
      </w:r>
      <w:r w:rsidRPr="00D9390B">
        <w:rPr>
          <w:sz w:val="28"/>
        </w:rPr>
        <w:t>ункт 4</w:t>
      </w:r>
      <w:r>
        <w:rPr>
          <w:sz w:val="28"/>
        </w:rPr>
        <w:t xml:space="preserve"> изложить в следующей редакции</w:t>
      </w:r>
      <w:r w:rsidRPr="00D9390B">
        <w:rPr>
          <w:sz w:val="28"/>
        </w:rPr>
        <w:t>:</w:t>
      </w:r>
    </w:p>
    <w:p w:rsidR="00DE7EB6" w:rsidRPr="00D9390B" w:rsidRDefault="00DE7EB6" w:rsidP="00DE7EB6">
      <w:pPr>
        <w:widowControl w:val="0"/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sz w:val="28"/>
        </w:rPr>
      </w:pPr>
      <w:r>
        <w:rPr>
          <w:sz w:val="28"/>
        </w:rPr>
        <w:t>«</w:t>
      </w:r>
      <w:r w:rsidRPr="00B4039B">
        <w:rPr>
          <w:sz w:val="28"/>
        </w:rPr>
        <w:t xml:space="preserve">4. В целях оценки налоговых расходов Российской Федерации главные администраторы доходов федерального бюджета представляют в Министерство финансов Российской Федерации информацию о фискальных характеристиках налоговых расходов Российской Федерации за отчетный финансовый год, а также </w:t>
      </w:r>
      <w:r w:rsidRPr="00B4039B">
        <w:rPr>
          <w:sz w:val="28"/>
        </w:rPr>
        <w:lastRenderedPageBreak/>
        <w:t xml:space="preserve">информацию о стимулирующих налоговых расходах Российской Федерации за 5 лет, предшествующих отчетному финансовому году до 15 октября (уточненную </w:t>
      </w:r>
      <w:r>
        <w:rPr>
          <w:sz w:val="28"/>
        </w:rPr>
        <w:t xml:space="preserve">информацию </w:t>
      </w:r>
      <w:r w:rsidRPr="00B4039B">
        <w:rPr>
          <w:sz w:val="28"/>
        </w:rPr>
        <w:t>– до 1 декабря).</w:t>
      </w:r>
      <w:r>
        <w:rPr>
          <w:sz w:val="28"/>
        </w:rPr>
        <w:t>»</w:t>
      </w:r>
      <w:r w:rsidRPr="00D9390B">
        <w:rPr>
          <w:sz w:val="28"/>
        </w:rPr>
        <w:t>.</w:t>
      </w:r>
    </w:p>
    <w:p w:rsidR="00DE7EB6" w:rsidRPr="00D9390B" w:rsidRDefault="00DE7EB6" w:rsidP="00DE7EB6">
      <w:pPr>
        <w:widowControl w:val="0"/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sz w:val="28"/>
        </w:rPr>
      </w:pPr>
      <w:r w:rsidRPr="00D9390B">
        <w:rPr>
          <w:sz w:val="28"/>
        </w:rPr>
        <w:t>3. Пункт 6 изложить в следующей редакции:</w:t>
      </w:r>
    </w:p>
    <w:p w:rsidR="00DE7EB6" w:rsidRPr="00D9390B" w:rsidRDefault="00DE7EB6" w:rsidP="00DE7EB6">
      <w:pPr>
        <w:widowControl w:val="0"/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sz w:val="28"/>
        </w:rPr>
      </w:pPr>
      <w:r>
        <w:rPr>
          <w:sz w:val="28"/>
        </w:rPr>
        <w:t>«</w:t>
      </w:r>
      <w:r w:rsidRPr="00D9390B">
        <w:rPr>
          <w:sz w:val="28"/>
        </w:rPr>
        <w:t xml:space="preserve">6. Проект перечня налоговых расходов Российской Федерации (далее - проект перечня налоговых расходов) или предложения о внесении изменений в перечень налоговых расходов Российской Федерации формируются </w:t>
      </w:r>
      <w:r w:rsidRPr="008E7591">
        <w:rPr>
          <w:sz w:val="28"/>
        </w:rPr>
        <w:t>Министерством финансов Российской Федерации на основе информации о льготах, формируемой в порядке, установленном Министерством финансов Российской Федерации, а также критериев определения налогового расхода Российской Федерации, установленных статьей 6 Бюджетного кодекса Российской Федерации, до 25 марта и направляются на согласование ответственным исполнителям государственных программ Российской Федерации, а также в заинтересованные федеральные органы исполнительной власти (иные</w:t>
      </w:r>
      <w:r w:rsidRPr="00D9390B">
        <w:rPr>
          <w:sz w:val="28"/>
        </w:rPr>
        <w:t xml:space="preserve"> федеральные государственные органы, организации), которые предлагается определить в качестве кураторов налоговых расходов.</w:t>
      </w:r>
      <w:r>
        <w:rPr>
          <w:sz w:val="28"/>
        </w:rPr>
        <w:t>»</w:t>
      </w:r>
      <w:r w:rsidRPr="00D9390B">
        <w:rPr>
          <w:sz w:val="28"/>
        </w:rPr>
        <w:t>.</w:t>
      </w:r>
    </w:p>
    <w:p w:rsidR="00DE7EB6" w:rsidRPr="00D9390B" w:rsidRDefault="00DE7EB6" w:rsidP="00DE7EB6">
      <w:pPr>
        <w:widowControl w:val="0"/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sz w:val="28"/>
        </w:rPr>
      </w:pPr>
      <w:r w:rsidRPr="00D9390B">
        <w:rPr>
          <w:sz w:val="28"/>
        </w:rPr>
        <w:t xml:space="preserve">4. </w:t>
      </w:r>
      <w:r>
        <w:rPr>
          <w:sz w:val="28"/>
        </w:rPr>
        <w:t>В п</w:t>
      </w:r>
      <w:r w:rsidRPr="00D9390B">
        <w:rPr>
          <w:sz w:val="28"/>
        </w:rPr>
        <w:t>ункт</w:t>
      </w:r>
      <w:r>
        <w:rPr>
          <w:sz w:val="28"/>
        </w:rPr>
        <w:t>е</w:t>
      </w:r>
      <w:r w:rsidRPr="00D9390B">
        <w:rPr>
          <w:sz w:val="28"/>
        </w:rPr>
        <w:t xml:space="preserve"> 8 слова </w:t>
      </w:r>
      <w:r>
        <w:rPr>
          <w:sz w:val="28"/>
        </w:rPr>
        <w:t>«В соответствии с решением Правительственной комиссии» исключить</w:t>
      </w:r>
      <w:r w:rsidRPr="00D9390B">
        <w:rPr>
          <w:sz w:val="28"/>
        </w:rPr>
        <w:t>.</w:t>
      </w:r>
    </w:p>
    <w:p w:rsidR="00DE7EB6" w:rsidRPr="00D9390B" w:rsidRDefault="00DE7EB6" w:rsidP="00DE7EB6">
      <w:pPr>
        <w:widowControl w:val="0"/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sz w:val="28"/>
        </w:rPr>
      </w:pPr>
      <w:r w:rsidRPr="00D9390B">
        <w:rPr>
          <w:sz w:val="28"/>
        </w:rPr>
        <w:t>5. В пункте 9:</w:t>
      </w:r>
    </w:p>
    <w:p w:rsidR="00DE7EB6" w:rsidRPr="00D9390B" w:rsidRDefault="00DE7EB6" w:rsidP="00DE7EB6">
      <w:pPr>
        <w:widowControl w:val="0"/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sz w:val="28"/>
        </w:rPr>
      </w:pPr>
      <w:r w:rsidRPr="00D9390B">
        <w:rPr>
          <w:sz w:val="28"/>
        </w:rPr>
        <w:t xml:space="preserve">а) в абзаце первом слово </w:t>
      </w:r>
      <w:r>
        <w:rPr>
          <w:sz w:val="28"/>
        </w:rPr>
        <w:t>«</w:t>
      </w:r>
      <w:r w:rsidRPr="00D9390B">
        <w:rPr>
          <w:sz w:val="28"/>
        </w:rPr>
        <w:t>Министерством</w:t>
      </w:r>
      <w:r>
        <w:rPr>
          <w:sz w:val="28"/>
        </w:rPr>
        <w:t>»</w:t>
      </w:r>
      <w:r w:rsidRPr="00D9390B">
        <w:rPr>
          <w:sz w:val="28"/>
        </w:rPr>
        <w:t xml:space="preserve"> заменить словами </w:t>
      </w:r>
      <w:r>
        <w:rPr>
          <w:sz w:val="28"/>
        </w:rPr>
        <w:t>«</w:t>
      </w:r>
      <w:r w:rsidRPr="00D9390B">
        <w:rPr>
          <w:sz w:val="28"/>
        </w:rPr>
        <w:t>Министерством финансов Российской Федерации</w:t>
      </w:r>
      <w:r>
        <w:rPr>
          <w:sz w:val="28"/>
        </w:rPr>
        <w:t>»</w:t>
      </w:r>
      <w:r w:rsidRPr="00D9390B">
        <w:rPr>
          <w:sz w:val="28"/>
        </w:rPr>
        <w:t>;</w:t>
      </w:r>
    </w:p>
    <w:p w:rsidR="00DE7EB6" w:rsidRPr="00D9390B" w:rsidRDefault="00DE7EB6" w:rsidP="00DE7EB6">
      <w:pPr>
        <w:widowControl w:val="0"/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sz w:val="28"/>
        </w:rPr>
      </w:pPr>
      <w:r w:rsidRPr="00D9390B">
        <w:rPr>
          <w:sz w:val="28"/>
        </w:rPr>
        <w:t>б) дополнить абзацем следующего содержания:</w:t>
      </w:r>
    </w:p>
    <w:p w:rsidR="00DE7EB6" w:rsidRPr="00D9390B" w:rsidRDefault="00DE7EB6" w:rsidP="00DE7EB6">
      <w:pPr>
        <w:widowControl w:val="0"/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sz w:val="28"/>
        </w:rPr>
      </w:pPr>
      <w:r>
        <w:rPr>
          <w:sz w:val="28"/>
        </w:rPr>
        <w:t>«</w:t>
      </w:r>
      <w:r w:rsidRPr="00D9390B">
        <w:rPr>
          <w:sz w:val="28"/>
        </w:rPr>
        <w:t xml:space="preserve">В случае признания в текущем финансовом году утратившими силу </w:t>
      </w:r>
      <w:r>
        <w:rPr>
          <w:sz w:val="28"/>
        </w:rPr>
        <w:t>положений н</w:t>
      </w:r>
      <w:r w:rsidRPr="00AF37D6">
        <w:rPr>
          <w:sz w:val="28"/>
        </w:rPr>
        <w:t>ормативны</w:t>
      </w:r>
      <w:r>
        <w:rPr>
          <w:sz w:val="28"/>
        </w:rPr>
        <w:t>х</w:t>
      </w:r>
      <w:r w:rsidRPr="00AF37D6">
        <w:rPr>
          <w:sz w:val="28"/>
        </w:rPr>
        <w:t xml:space="preserve"> правовы</w:t>
      </w:r>
      <w:r>
        <w:rPr>
          <w:sz w:val="28"/>
        </w:rPr>
        <w:t>х</w:t>
      </w:r>
      <w:r w:rsidRPr="00AF37D6">
        <w:rPr>
          <w:sz w:val="28"/>
        </w:rPr>
        <w:t xml:space="preserve"> акт</w:t>
      </w:r>
      <w:r>
        <w:rPr>
          <w:sz w:val="28"/>
        </w:rPr>
        <w:t>ов</w:t>
      </w:r>
      <w:r w:rsidRPr="00AF37D6">
        <w:rPr>
          <w:sz w:val="28"/>
        </w:rPr>
        <w:t>, международны</w:t>
      </w:r>
      <w:r>
        <w:rPr>
          <w:sz w:val="28"/>
        </w:rPr>
        <w:t>х</w:t>
      </w:r>
      <w:r w:rsidRPr="00AF37D6">
        <w:rPr>
          <w:sz w:val="28"/>
        </w:rPr>
        <w:t xml:space="preserve"> договор</w:t>
      </w:r>
      <w:r>
        <w:rPr>
          <w:sz w:val="28"/>
        </w:rPr>
        <w:t>ов</w:t>
      </w:r>
      <w:r w:rsidRPr="00AF37D6">
        <w:rPr>
          <w:sz w:val="28"/>
        </w:rPr>
        <w:t>, их структурны</w:t>
      </w:r>
      <w:r>
        <w:rPr>
          <w:sz w:val="28"/>
        </w:rPr>
        <w:t>х единиц</w:t>
      </w:r>
      <w:r w:rsidRPr="00AF37D6">
        <w:rPr>
          <w:sz w:val="28"/>
        </w:rPr>
        <w:t xml:space="preserve">, которыми предусматриваются </w:t>
      </w:r>
      <w:r w:rsidRPr="00D9390B">
        <w:rPr>
          <w:sz w:val="28"/>
        </w:rPr>
        <w:t>льгот</w:t>
      </w:r>
      <w:r>
        <w:rPr>
          <w:sz w:val="28"/>
        </w:rPr>
        <w:t>ы</w:t>
      </w:r>
      <w:r w:rsidRPr="00D9390B">
        <w:rPr>
          <w:sz w:val="28"/>
        </w:rPr>
        <w:t>, обусловливающи</w:t>
      </w:r>
      <w:r>
        <w:rPr>
          <w:sz w:val="28"/>
        </w:rPr>
        <w:t>е</w:t>
      </w:r>
      <w:r w:rsidRPr="00D9390B">
        <w:rPr>
          <w:sz w:val="28"/>
        </w:rPr>
        <w:t xml:space="preserve"> налоговые расходы Российской Федерации, кураторы налоговых расходов не позднее 5 рабочих дней со дня вступления в силу соответствующих </w:t>
      </w:r>
      <w:r>
        <w:rPr>
          <w:sz w:val="28"/>
        </w:rPr>
        <w:t>нормативных правовых актов</w:t>
      </w:r>
      <w:r w:rsidRPr="00D9390B">
        <w:rPr>
          <w:sz w:val="28"/>
        </w:rPr>
        <w:t xml:space="preserve"> направляют в Министерство финансов Российской Федерации соответствующую информацию для уточнения Министерством финансов Российской Федерации перечня налоговых расходов Российской Федерации.</w:t>
      </w:r>
      <w:r>
        <w:rPr>
          <w:sz w:val="28"/>
        </w:rPr>
        <w:t>»</w:t>
      </w:r>
      <w:r w:rsidRPr="00D9390B">
        <w:rPr>
          <w:sz w:val="28"/>
        </w:rPr>
        <w:t>.</w:t>
      </w:r>
    </w:p>
    <w:p w:rsidR="00DE7EB6" w:rsidRPr="00D9390B" w:rsidRDefault="00DE7EB6" w:rsidP="00DE7EB6">
      <w:pPr>
        <w:widowControl w:val="0"/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sz w:val="28"/>
        </w:rPr>
      </w:pPr>
      <w:r w:rsidRPr="00D9390B">
        <w:rPr>
          <w:sz w:val="28"/>
        </w:rPr>
        <w:lastRenderedPageBreak/>
        <w:t>6. Пункт 10 изложить в следующей редакции:</w:t>
      </w:r>
    </w:p>
    <w:p w:rsidR="00DE7EB6" w:rsidRPr="00D9390B" w:rsidRDefault="00DE7EB6" w:rsidP="00DE7EB6">
      <w:pPr>
        <w:widowControl w:val="0"/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sz w:val="28"/>
        </w:rPr>
      </w:pPr>
      <w:r>
        <w:rPr>
          <w:sz w:val="28"/>
        </w:rPr>
        <w:t>«</w:t>
      </w:r>
      <w:r w:rsidRPr="00D9390B">
        <w:rPr>
          <w:sz w:val="28"/>
        </w:rPr>
        <w:t xml:space="preserve">10. Перечень налоговых расходов Российской Федерации с внесенными в него изменениями в соответствии с абзацем первым пункта 9 настоящих Правил формируется до 1 октября, </w:t>
      </w:r>
      <w:r>
        <w:rPr>
          <w:sz w:val="28"/>
        </w:rPr>
        <w:t xml:space="preserve">уточненный перечень </w:t>
      </w:r>
      <w:r w:rsidRPr="0022001B">
        <w:rPr>
          <w:sz w:val="28"/>
        </w:rPr>
        <w:t xml:space="preserve">налоговых расходов Российской Федерации с внесенными в него изменениями </w:t>
      </w:r>
      <w:r w:rsidRPr="00D9390B">
        <w:rPr>
          <w:sz w:val="28"/>
        </w:rPr>
        <w:t xml:space="preserve">в соответствии с абзацем вторым пункта 9 настоящих Правил </w:t>
      </w:r>
      <w:r>
        <w:rPr>
          <w:sz w:val="28"/>
        </w:rPr>
        <w:t>формируется</w:t>
      </w:r>
      <w:r w:rsidRPr="00D9390B">
        <w:rPr>
          <w:sz w:val="28"/>
        </w:rPr>
        <w:t xml:space="preserve"> до 15 декабря.</w:t>
      </w:r>
      <w:r>
        <w:rPr>
          <w:sz w:val="28"/>
        </w:rPr>
        <w:t>»</w:t>
      </w:r>
      <w:r w:rsidRPr="00D9390B">
        <w:rPr>
          <w:sz w:val="28"/>
        </w:rPr>
        <w:t>.</w:t>
      </w:r>
    </w:p>
    <w:p w:rsidR="00DE7EB6" w:rsidRPr="00381DE9" w:rsidRDefault="00DE7EB6" w:rsidP="00DE7EB6">
      <w:pPr>
        <w:widowControl w:val="0"/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sz w:val="28"/>
        </w:rPr>
      </w:pPr>
      <w:r w:rsidRPr="00381DE9">
        <w:rPr>
          <w:sz w:val="28"/>
        </w:rPr>
        <w:t>7. Пункт 11 дополнить абзацами следующего содержания:</w:t>
      </w:r>
    </w:p>
    <w:p w:rsidR="00DE7EB6" w:rsidRDefault="00DE7EB6" w:rsidP="00DE7EB6">
      <w:pPr>
        <w:widowControl w:val="0"/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sz w:val="28"/>
        </w:rPr>
      </w:pPr>
      <w:r w:rsidRPr="00381DE9">
        <w:rPr>
          <w:sz w:val="28"/>
        </w:rPr>
        <w:t>«При наличии неурегулированных разногласий по проектам методик оценки эффективности налоговых расходов Российской Федерации по итогам проведения куратором налогового расхода согласительных совещаний с Министерством финансов Российской Федерации и Министерством экономического развития Российской Федерации такие разногласия рассматриваются Правительственной комиссией.</w:t>
      </w:r>
    </w:p>
    <w:p w:rsidR="00DE7EB6" w:rsidRPr="00D9390B" w:rsidRDefault="00DE7EB6" w:rsidP="00DE7EB6">
      <w:pPr>
        <w:widowControl w:val="0"/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sz w:val="28"/>
        </w:rPr>
      </w:pPr>
      <w:r w:rsidRPr="00D9390B">
        <w:rPr>
          <w:sz w:val="28"/>
        </w:rPr>
        <w:t xml:space="preserve">В случае если для отдельных категорий плательщиков, имеющих право на льготы, предоставлены льготы по нескольким видам налогов, сборов, таможенных платежей и страховых взносов, и указанные льготы соответствуют одной цели государственной программы Российской Федерации и (или) цели социально-экономической политики Российской Федерации, не относящейся к государственной программе Российской Федерации, методики оценки эффективности таких налоговых расходов Российской Федерации должны предусматривать проведение оценки востребованности плательщиками предоставленных льгот, оценки вклада предусмотренных для плательщиков льгот в изменение значения показателя (индикатора) достижения целей государственной программы Российской Федерации и (или) целей социально-экономической политики Российской Федерации, не относящихся к государственным программам Российской Федерации, оценки бюджетной эффективности налоговых расходов Российской Федерации и оценки совокупного бюджетного эффекта (самоокупаемости) </w:t>
      </w:r>
      <w:r>
        <w:rPr>
          <w:sz w:val="28"/>
        </w:rPr>
        <w:t xml:space="preserve">стимулирующих </w:t>
      </w:r>
      <w:r w:rsidRPr="00D9390B">
        <w:rPr>
          <w:sz w:val="28"/>
        </w:rPr>
        <w:t>налоговых расходов Российской Федерации в целом в отношении соответствующей категории плательщиков, имеющих льготы.</w:t>
      </w:r>
      <w:r>
        <w:rPr>
          <w:sz w:val="28"/>
        </w:rPr>
        <w:t>»</w:t>
      </w:r>
      <w:r w:rsidRPr="00D9390B">
        <w:rPr>
          <w:sz w:val="28"/>
        </w:rPr>
        <w:t>.</w:t>
      </w:r>
    </w:p>
    <w:p w:rsidR="00DE7EB6" w:rsidRPr="00D9390B" w:rsidRDefault="00DE7EB6" w:rsidP="00DE7EB6">
      <w:pPr>
        <w:widowControl w:val="0"/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sz w:val="28"/>
        </w:rPr>
      </w:pPr>
      <w:r w:rsidRPr="00D9390B">
        <w:rPr>
          <w:sz w:val="28"/>
        </w:rPr>
        <w:lastRenderedPageBreak/>
        <w:t xml:space="preserve">8. Абзац первый пункта 12 после слов </w:t>
      </w:r>
      <w:r>
        <w:rPr>
          <w:sz w:val="28"/>
        </w:rPr>
        <w:t>«</w:t>
      </w:r>
      <w:r w:rsidRPr="00D9390B">
        <w:rPr>
          <w:sz w:val="28"/>
        </w:rPr>
        <w:t>15 ноября</w:t>
      </w:r>
      <w:r>
        <w:rPr>
          <w:sz w:val="28"/>
        </w:rPr>
        <w:t>»</w:t>
      </w:r>
      <w:r w:rsidRPr="00D9390B">
        <w:rPr>
          <w:sz w:val="28"/>
        </w:rPr>
        <w:t xml:space="preserve"> дополнить словами </w:t>
      </w:r>
      <w:r>
        <w:rPr>
          <w:sz w:val="28"/>
        </w:rPr>
        <w:t>«</w:t>
      </w:r>
      <w:r w:rsidRPr="00D9390B">
        <w:rPr>
          <w:sz w:val="28"/>
        </w:rPr>
        <w:t>(уточненные – до 1 февраля)</w:t>
      </w:r>
      <w:r>
        <w:rPr>
          <w:sz w:val="28"/>
        </w:rPr>
        <w:t>»</w:t>
      </w:r>
      <w:r w:rsidRPr="00D9390B">
        <w:rPr>
          <w:sz w:val="28"/>
        </w:rPr>
        <w:t>.</w:t>
      </w:r>
    </w:p>
    <w:p w:rsidR="00DE7EB6" w:rsidRPr="00D9390B" w:rsidRDefault="00DE7EB6" w:rsidP="00DE7EB6">
      <w:pPr>
        <w:widowControl w:val="0"/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sz w:val="28"/>
        </w:rPr>
      </w:pPr>
      <w:r w:rsidRPr="00D9390B">
        <w:rPr>
          <w:sz w:val="28"/>
        </w:rPr>
        <w:t>9. Пункт 16 изложить в следующей редакции:</w:t>
      </w:r>
    </w:p>
    <w:p w:rsidR="00DE7EB6" w:rsidRPr="00D9390B" w:rsidRDefault="00DE7EB6" w:rsidP="00DE7EB6">
      <w:pPr>
        <w:widowControl w:val="0"/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sz w:val="28"/>
        </w:rPr>
      </w:pPr>
      <w:r>
        <w:rPr>
          <w:sz w:val="28"/>
        </w:rPr>
        <w:t>«</w:t>
      </w:r>
      <w:r w:rsidRPr="00D9390B">
        <w:rPr>
          <w:sz w:val="28"/>
        </w:rPr>
        <w:t>16. Оценка результативности налоговых расходов Российской Федерации включает оценку вклада предусмотренных для плательщиков льгот в изменение значения показателя (индикатора) достижения целей государственной программы Российской Федерации и (или) целей социально-экономической политики Российской Федерации, не относящихся к государственным программам Российской Федерации, оценку бюджетной эффективности налоговых расходов Российской Федерации и оценку совокупного бюджетного эффекта (самоокупаемости) стимулирующих налоговых расходов</w:t>
      </w:r>
      <w:r>
        <w:rPr>
          <w:sz w:val="28"/>
        </w:rPr>
        <w:t xml:space="preserve"> Российской Федерации</w:t>
      </w:r>
      <w:r w:rsidRPr="00D9390B">
        <w:rPr>
          <w:sz w:val="28"/>
        </w:rPr>
        <w:t>.</w:t>
      </w:r>
    </w:p>
    <w:p w:rsidR="00DE7EB6" w:rsidRPr="00D9390B" w:rsidRDefault="00DE7EB6" w:rsidP="00DE7EB6">
      <w:pPr>
        <w:widowControl w:val="0"/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sz w:val="28"/>
        </w:rPr>
      </w:pPr>
      <w:r w:rsidRPr="00D9390B">
        <w:rPr>
          <w:sz w:val="28"/>
        </w:rPr>
        <w:t>Вклад предусмотренных для плательщиков льгот в изменение значения показателя (индикатора) достижения целей государственной программы Российской Федерации и (или) целей социально-экономической политики Российской Федерации, не относящихся к государственным программам Российской Федерации,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r>
        <w:rPr>
          <w:sz w:val="28"/>
        </w:rPr>
        <w:t>»</w:t>
      </w:r>
      <w:r w:rsidRPr="00D9390B">
        <w:rPr>
          <w:sz w:val="28"/>
        </w:rPr>
        <w:t>.</w:t>
      </w:r>
    </w:p>
    <w:p w:rsidR="00DE7EB6" w:rsidRPr="00A82D4F" w:rsidRDefault="00DE7EB6" w:rsidP="00DE7EB6">
      <w:pPr>
        <w:widowControl w:val="0"/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sz w:val="28"/>
        </w:rPr>
      </w:pPr>
      <w:r w:rsidRPr="00A82D4F">
        <w:rPr>
          <w:sz w:val="28"/>
        </w:rPr>
        <w:t>10. Пункт 18</w:t>
      </w:r>
      <w:r w:rsidRPr="00A82D4F">
        <w:rPr>
          <w:sz w:val="28"/>
          <w:vertAlign w:val="superscript"/>
        </w:rPr>
        <w:t>1</w:t>
      </w:r>
      <w:r w:rsidRPr="00A82D4F">
        <w:rPr>
          <w:sz w:val="28"/>
        </w:rPr>
        <w:t xml:space="preserve"> изложить в следующей редакции:</w:t>
      </w:r>
    </w:p>
    <w:p w:rsidR="00DE7EB6" w:rsidRPr="00A82D4F" w:rsidRDefault="00DE7EB6" w:rsidP="00DE7EB6">
      <w:pPr>
        <w:widowControl w:val="0"/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sz w:val="28"/>
        </w:rPr>
      </w:pPr>
      <w:r w:rsidRPr="00A82D4F">
        <w:rPr>
          <w:sz w:val="28"/>
        </w:rPr>
        <w:t>«18</w:t>
      </w:r>
      <w:r w:rsidRPr="00A82D4F">
        <w:rPr>
          <w:sz w:val="28"/>
          <w:vertAlign w:val="superscript"/>
        </w:rPr>
        <w:t>1</w:t>
      </w:r>
      <w:r w:rsidRPr="00A82D4F">
        <w:rPr>
          <w:sz w:val="28"/>
        </w:rPr>
        <w:t>.</w:t>
      </w:r>
      <w:r>
        <w:rPr>
          <w:sz w:val="28"/>
        </w:rPr>
        <w:t xml:space="preserve"> </w:t>
      </w:r>
      <w:r w:rsidRPr="00A82D4F">
        <w:rPr>
          <w:sz w:val="28"/>
        </w:rPr>
        <w:t>Оценку результативности налоговых расходов Российской Федерации допускается не проводить в отношении технических налоговых расходов Российской Федерации, налоговых расходов Российской Федерации, по которым на момент проведения оценки эффективности налоговых расходов отсутствуют фискальные характеристики, а также налоговых расходов Российской Федерации, обусловленных льготами, срок действия которых составляет менее одного года и которые утрачивают силу до даты направления уточненных данных в Министерство финансов Российской Федерации согласно абзацу второму пункта 23 настоящих Правил.</w:t>
      </w:r>
    </w:p>
    <w:p w:rsidR="00DE7EB6" w:rsidRPr="00D9390B" w:rsidRDefault="00DE7EB6" w:rsidP="00DE7EB6">
      <w:pPr>
        <w:widowControl w:val="0"/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sz w:val="28"/>
        </w:rPr>
      </w:pPr>
      <w:r w:rsidRPr="00A4383A">
        <w:rPr>
          <w:sz w:val="28"/>
        </w:rPr>
        <w:t xml:space="preserve">Оценку востребованности плательщиками предоставленных льгот допускается не проводить в отношении льгот, обусловливающих налоговые </w:t>
      </w:r>
      <w:r w:rsidRPr="00A4383A">
        <w:rPr>
          <w:sz w:val="28"/>
        </w:rPr>
        <w:lastRenderedPageBreak/>
        <w:t>расходы Российской Федерации, по которым на момент проведения оценки эффективности налоговых расходов отсутствуют фискальные характеристики, а также налоговых расходов Российской Федерации, обусловленных льготами, срок действия которых составляет менее одного года и которые утрачивают силу до даты направления уточненных данных в Министерство финансов Российской Федерации согласно абзацу второму пункта 23 настоящих Правил, за исключением случаев наличия у куратора налоговых расходов Российской Федерации информации, позволяющей осуществить оценку востребованности плательщиками предоставленных льгот.».</w:t>
      </w:r>
    </w:p>
    <w:p w:rsidR="00DE7EB6" w:rsidRPr="00D9390B" w:rsidRDefault="00DE7EB6" w:rsidP="00DE7EB6">
      <w:pPr>
        <w:widowControl w:val="0"/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sz w:val="28"/>
        </w:rPr>
      </w:pPr>
      <w:r w:rsidRPr="00D9390B">
        <w:rPr>
          <w:sz w:val="28"/>
        </w:rPr>
        <w:t>11. Пункт 19 признать утратившим силу.</w:t>
      </w:r>
    </w:p>
    <w:p w:rsidR="00DE7EB6" w:rsidRPr="00B71AE9" w:rsidRDefault="00DE7EB6" w:rsidP="00DE7EB6">
      <w:pPr>
        <w:widowControl w:val="0"/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sz w:val="28"/>
        </w:rPr>
      </w:pPr>
      <w:r w:rsidRPr="00B71AE9">
        <w:rPr>
          <w:sz w:val="28"/>
        </w:rPr>
        <w:t>12. Абзац четырнадцатый пункта 20 изложить в следующей редакции:</w:t>
      </w:r>
    </w:p>
    <w:p w:rsidR="00DE7EB6" w:rsidRPr="00B71AE9" w:rsidRDefault="00DE7EB6" w:rsidP="00DE7EB6">
      <w:pPr>
        <w:widowControl w:val="0"/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sz w:val="28"/>
        </w:rPr>
      </w:pPr>
      <w:r w:rsidRPr="00B71AE9">
        <w:rPr>
          <w:sz w:val="28"/>
        </w:rPr>
        <w:t xml:space="preserve">«В отношении налоговых расходов Российской Федерации, обусловленных льготами в нефтегазовой сфере, дополнительно определяется значение совокупного бюджетного эффекта (самоокупаемости) исходя из расчета показателей </w:t>
      </w:r>
      <w:proofErr w:type="spellStart"/>
      <w:r w:rsidRPr="00B71AE9">
        <w:rPr>
          <w:sz w:val="28"/>
        </w:rPr>
        <w:t>Nij</w:t>
      </w:r>
      <w:proofErr w:type="spellEnd"/>
      <w:r w:rsidRPr="00B71AE9">
        <w:rPr>
          <w:sz w:val="28"/>
        </w:rPr>
        <w:t xml:space="preserve">, </w:t>
      </w:r>
      <w:proofErr w:type="spellStart"/>
      <w:r w:rsidRPr="00B71AE9">
        <w:rPr>
          <w:sz w:val="28"/>
        </w:rPr>
        <w:t>Boj</w:t>
      </w:r>
      <w:proofErr w:type="spellEnd"/>
      <w:r w:rsidRPr="00B71AE9">
        <w:rPr>
          <w:sz w:val="28"/>
        </w:rPr>
        <w:t xml:space="preserve"> и </w:t>
      </w:r>
      <w:proofErr w:type="spellStart"/>
      <w:r w:rsidRPr="00B71AE9">
        <w:rPr>
          <w:sz w:val="28"/>
        </w:rPr>
        <w:t>gi</w:t>
      </w:r>
      <w:proofErr w:type="spellEnd"/>
      <w:r w:rsidRPr="00B71AE9">
        <w:rPr>
          <w:sz w:val="28"/>
        </w:rPr>
        <w:t>:</w:t>
      </w:r>
    </w:p>
    <w:p w:rsidR="00DE7EB6" w:rsidRDefault="00DE7EB6" w:rsidP="00DE7EB6">
      <w:pPr>
        <w:widowControl w:val="0"/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sz w:val="28"/>
        </w:rPr>
      </w:pPr>
      <w:r w:rsidRPr="00B71AE9">
        <w:rPr>
          <w:sz w:val="28"/>
        </w:rPr>
        <w:t>- до 2023 года - при базовых ценах на нефть, рассчитываемых в соответствии с пунктом 4 статьи 96</w:t>
      </w:r>
      <w:r w:rsidRPr="00B71AE9">
        <w:rPr>
          <w:sz w:val="28"/>
          <w:vertAlign w:val="superscript"/>
        </w:rPr>
        <w:t>6</w:t>
      </w:r>
      <w:r w:rsidRPr="00B71AE9">
        <w:rPr>
          <w:sz w:val="28"/>
        </w:rPr>
        <w:t xml:space="preserve"> Бюджетного кодекса Российской Федерации (в редакции, действовавшей до 21.11.2022);</w:t>
      </w:r>
    </w:p>
    <w:p w:rsidR="00DE7EB6" w:rsidRDefault="00DE7EB6" w:rsidP="00DE7EB6">
      <w:pPr>
        <w:widowControl w:val="0"/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sz w:val="28"/>
        </w:rPr>
      </w:pPr>
      <w:r w:rsidRPr="00A3235F">
        <w:rPr>
          <w:sz w:val="28"/>
        </w:rPr>
        <w:t>- с 2023 года - при ценах на нефть, при которых объем нефтегазовых доходов федерального бюджета соответствует базовому объему нефтегазовых доходов, установленному пунктом 4 статьи 96</w:t>
      </w:r>
      <w:r w:rsidRPr="001733BC">
        <w:rPr>
          <w:sz w:val="28"/>
          <w:vertAlign w:val="superscript"/>
        </w:rPr>
        <w:t>6</w:t>
      </w:r>
      <w:r w:rsidRPr="00A3235F">
        <w:rPr>
          <w:sz w:val="28"/>
        </w:rPr>
        <w:t xml:space="preserve"> Бюджетного кодекса Российской Федерации.».</w:t>
      </w:r>
    </w:p>
    <w:p w:rsidR="00DE7EB6" w:rsidRPr="00D9390B" w:rsidRDefault="00DE7EB6" w:rsidP="00DE7EB6">
      <w:pPr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sz w:val="28"/>
        </w:rPr>
      </w:pPr>
      <w:r w:rsidRPr="00D9390B">
        <w:rPr>
          <w:sz w:val="28"/>
        </w:rPr>
        <w:t>13. Абзац второй пункта 23 изложить в следующей редакции:</w:t>
      </w:r>
    </w:p>
    <w:p w:rsidR="00DE7EB6" w:rsidRPr="00D9390B" w:rsidRDefault="00DE7EB6" w:rsidP="00DE7EB6">
      <w:pPr>
        <w:widowControl w:val="0"/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sz w:val="28"/>
        </w:rPr>
      </w:pPr>
      <w:r>
        <w:rPr>
          <w:sz w:val="28"/>
        </w:rPr>
        <w:t>«</w:t>
      </w:r>
      <w:r w:rsidRPr="00D9390B">
        <w:rPr>
          <w:sz w:val="28"/>
        </w:rPr>
        <w:t>Паспорта налоговых расходов Российской Федерации, результаты оценки эффективности налоговых расходов Российской Федерации, рекомендации по результатам указанной оценки, включая рекомендации Министерству финансов Российской Федерации о необходимости сохранения (уточнения, отмены) предоставленных плательщикам льгот, направляются кураторами налоговых расходов в Министерство финансов Российской Федерации ежегодно,</w:t>
      </w:r>
      <w:r w:rsidRPr="00D9390B">
        <w:rPr>
          <w:sz w:val="28"/>
        </w:rPr>
        <w:br/>
        <w:t xml:space="preserve">до 15 декабря (уточненные данные - до 1 марта), а также размещаются на </w:t>
      </w:r>
      <w:r w:rsidRPr="00D9390B">
        <w:rPr>
          <w:sz w:val="28"/>
        </w:rPr>
        <w:lastRenderedPageBreak/>
        <w:t>официальных сайтах кураторов налоговых расходов в информационно-телекоммуникационной сети "Интернет" не позднее 5 рабочих дней со дня направления уточненных данных в Министерство финансов Российской Федерации.</w:t>
      </w:r>
      <w:r>
        <w:rPr>
          <w:sz w:val="28"/>
        </w:rPr>
        <w:t>»</w:t>
      </w:r>
      <w:r w:rsidRPr="00D9390B">
        <w:rPr>
          <w:sz w:val="28"/>
        </w:rPr>
        <w:t>.</w:t>
      </w:r>
    </w:p>
    <w:p w:rsidR="00DE7EB6" w:rsidRPr="00D9390B" w:rsidRDefault="00DE7EB6" w:rsidP="00DE7EB6">
      <w:pPr>
        <w:widowControl w:val="0"/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sz w:val="28"/>
        </w:rPr>
      </w:pPr>
      <w:r w:rsidRPr="00D9390B">
        <w:rPr>
          <w:sz w:val="28"/>
        </w:rPr>
        <w:t>14. Дополнить разделом IV следующего содержания:</w:t>
      </w:r>
    </w:p>
    <w:p w:rsidR="00DE7EB6" w:rsidRPr="00D9390B" w:rsidRDefault="00DE7EB6" w:rsidP="00DE7EB6">
      <w:pPr>
        <w:widowControl w:val="0"/>
        <w:autoSpaceDE w:val="0"/>
        <w:autoSpaceDN w:val="0"/>
        <w:adjustRightInd w:val="0"/>
        <w:spacing w:before="0" w:after="0"/>
        <w:ind w:firstLine="709"/>
        <w:contextualSpacing w:val="0"/>
        <w:jc w:val="center"/>
        <w:rPr>
          <w:sz w:val="28"/>
        </w:rPr>
      </w:pPr>
      <w:r>
        <w:rPr>
          <w:sz w:val="28"/>
        </w:rPr>
        <w:t>«</w:t>
      </w:r>
      <w:r w:rsidRPr="00D9390B">
        <w:rPr>
          <w:sz w:val="28"/>
        </w:rPr>
        <w:t xml:space="preserve">IV. </w:t>
      </w:r>
      <w:r>
        <w:rPr>
          <w:sz w:val="28"/>
        </w:rPr>
        <w:t xml:space="preserve">Правила </w:t>
      </w:r>
      <w:r w:rsidRPr="00D9390B">
        <w:rPr>
          <w:sz w:val="28"/>
        </w:rPr>
        <w:t>оценки льгот на этапе подготовки проектов нормативных правовых актов</w:t>
      </w:r>
    </w:p>
    <w:p w:rsidR="00DE7EB6" w:rsidRPr="00D9390B" w:rsidRDefault="00DE7EB6" w:rsidP="00DE7EB6">
      <w:pPr>
        <w:widowControl w:val="0"/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sz w:val="28"/>
        </w:rPr>
      </w:pPr>
      <w:r w:rsidRPr="00D9390B">
        <w:rPr>
          <w:sz w:val="28"/>
        </w:rPr>
        <w:t>25. В состав сведений, предоставляемых к проектам нормативных правовых актов по вопросам установления (изменения) льгот, предусмотренных в качестве мер государственной поддержки входят:</w:t>
      </w:r>
    </w:p>
    <w:p w:rsidR="00DE7EB6" w:rsidRPr="00D9390B" w:rsidRDefault="00DE7EB6" w:rsidP="00DE7EB6">
      <w:pPr>
        <w:widowControl w:val="0"/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sz w:val="28"/>
        </w:rPr>
      </w:pPr>
      <w:r w:rsidRPr="00D9390B">
        <w:rPr>
          <w:sz w:val="28"/>
        </w:rPr>
        <w:t>сведения о соответствии льгот целям государственных программ Российской Федерации и (или) целям социально-экономической политики Российской Федерации, не относящимся к государственным программам Российской Федерации;</w:t>
      </w:r>
    </w:p>
    <w:p w:rsidR="00DE7EB6" w:rsidRPr="00D9390B" w:rsidRDefault="00DE7EB6" w:rsidP="00DE7EB6">
      <w:pPr>
        <w:widowControl w:val="0"/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sz w:val="28"/>
        </w:rPr>
      </w:pPr>
      <w:r w:rsidRPr="00D9390B">
        <w:rPr>
          <w:sz w:val="28"/>
        </w:rPr>
        <w:t>информация о потенциальном уровне востребованности льгот;</w:t>
      </w:r>
    </w:p>
    <w:p w:rsidR="00DE7EB6" w:rsidRPr="00D9390B" w:rsidRDefault="00DE7EB6" w:rsidP="00DE7EB6">
      <w:pPr>
        <w:widowControl w:val="0"/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sz w:val="28"/>
        </w:rPr>
      </w:pPr>
      <w:r w:rsidRPr="00D9390B">
        <w:rPr>
          <w:sz w:val="28"/>
        </w:rPr>
        <w:t>данные о показателе (индикаторе) достижения целей государственных программ Российской Федерации и (или) целей социально-экономической политики Российской Федерации, не относящихся к государственным программам Российской Федерации, влияние на который оказывают льготы, вместе с предполагаемым вкладом в изменение указанного показателя (индикатора);</w:t>
      </w:r>
    </w:p>
    <w:p w:rsidR="00DE7EB6" w:rsidRPr="00D9390B" w:rsidRDefault="00DE7EB6" w:rsidP="00DE7EB6">
      <w:pPr>
        <w:widowControl w:val="0"/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sz w:val="28"/>
        </w:rPr>
      </w:pPr>
      <w:r w:rsidRPr="00D9390B">
        <w:rPr>
          <w:sz w:val="28"/>
        </w:rPr>
        <w:t>оценка совокупного бюджетного эффекта (самоокупаемости) (для льгот, предполагающих стимулирование экономической активности субъектов предпринимательской деятельности и последующее увеличение доходов бюджетов бюджетной системы Российской Федерации).</w:t>
      </w:r>
    </w:p>
    <w:p w:rsidR="00DE7EB6" w:rsidRPr="00D9390B" w:rsidRDefault="00DE7EB6" w:rsidP="00DE7EB6">
      <w:pPr>
        <w:widowControl w:val="0"/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sz w:val="28"/>
        </w:rPr>
      </w:pPr>
      <w:r w:rsidRPr="00D9390B">
        <w:rPr>
          <w:sz w:val="28"/>
        </w:rPr>
        <w:t>Прогнозный период, за который предоставляются указанные сведения, определяется инициатором налогового расхода, если иное не установлено настоящими Правилами.</w:t>
      </w:r>
    </w:p>
    <w:p w:rsidR="00DE7EB6" w:rsidRPr="00D9390B" w:rsidRDefault="00DE7EB6" w:rsidP="00DE7EB6">
      <w:pPr>
        <w:widowControl w:val="0"/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sz w:val="28"/>
        </w:rPr>
      </w:pPr>
      <w:r w:rsidRPr="00D9390B">
        <w:rPr>
          <w:sz w:val="28"/>
        </w:rPr>
        <w:t xml:space="preserve">26. Для предоставления </w:t>
      </w:r>
      <w:r w:rsidRPr="000E5FC2">
        <w:rPr>
          <w:sz w:val="28"/>
        </w:rPr>
        <w:t>инициатор</w:t>
      </w:r>
      <w:r>
        <w:rPr>
          <w:sz w:val="28"/>
        </w:rPr>
        <w:t>ом</w:t>
      </w:r>
      <w:r w:rsidRPr="000E5FC2">
        <w:rPr>
          <w:sz w:val="28"/>
        </w:rPr>
        <w:t xml:space="preserve"> налогового расхода </w:t>
      </w:r>
      <w:r w:rsidRPr="00D9390B">
        <w:rPr>
          <w:sz w:val="28"/>
        </w:rPr>
        <w:t xml:space="preserve">сведений о соответствии льгот целям государственных программ Российской Федерации и (или) целям социально-экономической политики Российской Федерации, не </w:t>
      </w:r>
      <w:r w:rsidRPr="00D9390B">
        <w:rPr>
          <w:sz w:val="28"/>
        </w:rPr>
        <w:lastRenderedPageBreak/>
        <w:t>относящимся к государственным программам Российской Федерации, инициатор налогового расхода выбирает одну или несколько целей, достижению которых способствует льгота.</w:t>
      </w:r>
    </w:p>
    <w:p w:rsidR="00DE7EB6" w:rsidRPr="00D9390B" w:rsidRDefault="00DE7EB6" w:rsidP="00DE7EB6">
      <w:pPr>
        <w:widowControl w:val="0"/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sz w:val="28"/>
        </w:rPr>
      </w:pPr>
      <w:r w:rsidRPr="00D9390B">
        <w:rPr>
          <w:sz w:val="28"/>
        </w:rPr>
        <w:t>27. Для оценки потенциального уровня востребованности льготы используется один из следующих методов:</w:t>
      </w:r>
    </w:p>
    <w:p w:rsidR="00DE7EB6" w:rsidRPr="00D9390B" w:rsidRDefault="00DE7EB6" w:rsidP="00DE7EB6">
      <w:pPr>
        <w:widowControl w:val="0"/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sz w:val="28"/>
        </w:rPr>
      </w:pPr>
      <w:r w:rsidRPr="00D9390B">
        <w:rPr>
          <w:sz w:val="28"/>
        </w:rPr>
        <w:t>оценка ожидаемого (прогнозного) отношения числа плательщиков, которые воспользуются льготой, к общему числу плательщиков;</w:t>
      </w:r>
    </w:p>
    <w:p w:rsidR="00DE7EB6" w:rsidRPr="00D9390B" w:rsidRDefault="00DE7EB6" w:rsidP="00DE7EB6">
      <w:pPr>
        <w:widowControl w:val="0"/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sz w:val="28"/>
        </w:rPr>
      </w:pPr>
      <w:r w:rsidRPr="00D9390B">
        <w:rPr>
          <w:sz w:val="28"/>
        </w:rPr>
        <w:t xml:space="preserve">оценка ожидаемого (прогнозного) отношения числа плательщиков, которые воспользуются льготой, к общему числу </w:t>
      </w:r>
      <w:r>
        <w:rPr>
          <w:sz w:val="28"/>
        </w:rPr>
        <w:t xml:space="preserve">получателей </w:t>
      </w:r>
      <w:r w:rsidRPr="00D9390B">
        <w:rPr>
          <w:sz w:val="28"/>
        </w:rPr>
        <w:t>льгот;</w:t>
      </w:r>
    </w:p>
    <w:p w:rsidR="00DE7EB6" w:rsidRPr="00D9390B" w:rsidRDefault="00DE7EB6" w:rsidP="00DE7EB6">
      <w:pPr>
        <w:widowControl w:val="0"/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sz w:val="28"/>
        </w:rPr>
      </w:pPr>
      <w:r w:rsidRPr="00D9390B">
        <w:rPr>
          <w:sz w:val="28"/>
        </w:rPr>
        <w:t>иной по решению инициатора налогового расхода.</w:t>
      </w:r>
    </w:p>
    <w:p w:rsidR="00DE7EB6" w:rsidRPr="00D9390B" w:rsidRDefault="00DE7EB6" w:rsidP="00DE7EB6">
      <w:pPr>
        <w:widowControl w:val="0"/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sz w:val="28"/>
        </w:rPr>
      </w:pPr>
      <w:r w:rsidRPr="00D9390B">
        <w:rPr>
          <w:sz w:val="28"/>
        </w:rPr>
        <w:t xml:space="preserve">28. Инициатор налогового расхода </w:t>
      </w:r>
      <w:r>
        <w:rPr>
          <w:sz w:val="28"/>
        </w:rPr>
        <w:t xml:space="preserve">определяет </w:t>
      </w:r>
      <w:r w:rsidRPr="00D9390B">
        <w:rPr>
          <w:sz w:val="28"/>
        </w:rPr>
        <w:t>показатель (индикатор) в соответствии с пунктом 15 настоящих Правил. Инициатор налогового расхода оценивает вклад предусмотренных для плательщиков льгот в изменение значения показателя (индикатора) достижения целей государственной программы Российской Федерации и (или) целей социально-экономической политики Российской Федерации, не относящихся к государственным программам Российской Федерации,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DE7EB6" w:rsidRPr="00D9390B" w:rsidRDefault="00DE7EB6" w:rsidP="00DE7EB6">
      <w:pPr>
        <w:widowControl w:val="0"/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sz w:val="28"/>
        </w:rPr>
      </w:pPr>
      <w:r w:rsidRPr="00D9390B">
        <w:rPr>
          <w:sz w:val="28"/>
        </w:rPr>
        <w:t xml:space="preserve">29. Оценка совокупного бюджетного эффекта (самоокупаемости) </w:t>
      </w:r>
      <w:r w:rsidRPr="00F12039">
        <w:rPr>
          <w:sz w:val="28"/>
        </w:rPr>
        <w:t>при наличии необходимой информации</w:t>
      </w:r>
      <w:r w:rsidRPr="00D9390B">
        <w:rPr>
          <w:sz w:val="28"/>
        </w:rPr>
        <w:t xml:space="preserve"> рассчитыв</w:t>
      </w:r>
      <w:r>
        <w:rPr>
          <w:sz w:val="28"/>
        </w:rPr>
        <w:t>ается в соответствии с пунктами</w:t>
      </w:r>
      <w:r>
        <w:rPr>
          <w:sz w:val="28"/>
        </w:rPr>
        <w:br/>
        <w:t>20</w:t>
      </w:r>
      <w:r w:rsidRPr="00D9390B">
        <w:rPr>
          <w:sz w:val="28"/>
        </w:rPr>
        <w:t>-21 настоящих Правил</w:t>
      </w:r>
      <w:r w:rsidRPr="00F12039">
        <w:rPr>
          <w:sz w:val="28"/>
        </w:rPr>
        <w:t xml:space="preserve"> по данным инициатора налогового расхода</w:t>
      </w:r>
      <w:r w:rsidRPr="00D9390B">
        <w:rPr>
          <w:sz w:val="28"/>
        </w:rPr>
        <w:t>.</w:t>
      </w:r>
      <w:r>
        <w:rPr>
          <w:sz w:val="28"/>
        </w:rPr>
        <w:t>»</w:t>
      </w:r>
      <w:r w:rsidRPr="00D9390B">
        <w:rPr>
          <w:sz w:val="28"/>
        </w:rPr>
        <w:t>.</w:t>
      </w:r>
    </w:p>
    <w:p w:rsidR="00C95C03" w:rsidRPr="00D4590B" w:rsidRDefault="00C95C03" w:rsidP="00DE7EB6">
      <w:pPr>
        <w:spacing w:before="0" w:after="0" w:line="240" w:lineRule="auto"/>
        <w:ind w:left="5103"/>
        <w:contextualSpacing w:val="0"/>
        <w:jc w:val="center"/>
        <w:rPr>
          <w:sz w:val="28"/>
        </w:rPr>
      </w:pPr>
      <w:bookmarkStart w:id="0" w:name="_GoBack"/>
      <w:bookmarkEnd w:id="0"/>
    </w:p>
    <w:sectPr w:rsidR="00C95C03" w:rsidRPr="00D4590B" w:rsidSect="00DE405C">
      <w:headerReference w:type="default" r:id="rId9"/>
      <w:headerReference w:type="first" r:id="rId10"/>
      <w:pgSz w:w="11906" w:h="16838"/>
      <w:pgMar w:top="567" w:right="707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F6A" w:rsidRDefault="004E6F6A" w:rsidP="00041E4A">
      <w:pPr>
        <w:spacing w:after="0" w:line="240" w:lineRule="auto"/>
      </w:pPr>
      <w:r>
        <w:separator/>
      </w:r>
    </w:p>
  </w:endnote>
  <w:endnote w:type="continuationSeparator" w:id="0">
    <w:p w:rsidR="004E6F6A" w:rsidRDefault="004E6F6A" w:rsidP="0004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F6A" w:rsidRDefault="004E6F6A" w:rsidP="00041E4A">
      <w:pPr>
        <w:spacing w:after="0" w:line="240" w:lineRule="auto"/>
      </w:pPr>
      <w:r>
        <w:separator/>
      </w:r>
    </w:p>
  </w:footnote>
  <w:footnote w:type="continuationSeparator" w:id="0">
    <w:p w:rsidR="004E6F6A" w:rsidRDefault="004E6F6A" w:rsidP="0004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278334"/>
      <w:docPartObj>
        <w:docPartGallery w:val="Page Numbers (Top of Page)"/>
        <w:docPartUnique/>
      </w:docPartObj>
    </w:sdtPr>
    <w:sdtEndPr/>
    <w:sdtContent>
      <w:p w:rsidR="00620061" w:rsidRDefault="0062006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142">
          <w:rPr>
            <w:noProof/>
          </w:rPr>
          <w:t>6</w:t>
        </w:r>
        <w:r>
          <w:fldChar w:fldCharType="end"/>
        </w:r>
      </w:p>
    </w:sdtContent>
  </w:sdt>
  <w:p w:rsidR="00620061" w:rsidRDefault="0062006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6081907"/>
      <w:docPartObj>
        <w:docPartGallery w:val="Page Numbers (Top of Page)"/>
        <w:docPartUnique/>
      </w:docPartObj>
    </w:sdtPr>
    <w:sdtContent>
      <w:p w:rsidR="00620061" w:rsidRDefault="00DE405C" w:rsidP="00DE40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05C" w:rsidRDefault="00DE40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B4F9F"/>
    <w:multiLevelType w:val="hybridMultilevel"/>
    <w:tmpl w:val="9766AB54"/>
    <w:lvl w:ilvl="0" w:tplc="B212F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5E06329"/>
    <w:multiLevelType w:val="hybridMultilevel"/>
    <w:tmpl w:val="5E9E3F08"/>
    <w:lvl w:ilvl="0" w:tplc="D1DEF1C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34"/>
  <w:drawingGridVerticalSpacing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FD"/>
    <w:rsid w:val="000042D7"/>
    <w:rsid w:val="0001087E"/>
    <w:rsid w:val="00010E88"/>
    <w:rsid w:val="0001556D"/>
    <w:rsid w:val="00020669"/>
    <w:rsid w:val="00023C88"/>
    <w:rsid w:val="000258B7"/>
    <w:rsid w:val="0003556A"/>
    <w:rsid w:val="000419B6"/>
    <w:rsid w:val="00041E4A"/>
    <w:rsid w:val="00042B66"/>
    <w:rsid w:val="00043FF0"/>
    <w:rsid w:val="00061453"/>
    <w:rsid w:val="0006195E"/>
    <w:rsid w:val="0007052A"/>
    <w:rsid w:val="00095328"/>
    <w:rsid w:val="000B0E7D"/>
    <w:rsid w:val="000B1EE6"/>
    <w:rsid w:val="000B5569"/>
    <w:rsid w:val="000C026C"/>
    <w:rsid w:val="000C03FD"/>
    <w:rsid w:val="000C293D"/>
    <w:rsid w:val="000D1F9B"/>
    <w:rsid w:val="000D3801"/>
    <w:rsid w:val="000D46E0"/>
    <w:rsid w:val="000E5173"/>
    <w:rsid w:val="00103A40"/>
    <w:rsid w:val="00107513"/>
    <w:rsid w:val="00111F0D"/>
    <w:rsid w:val="0011310E"/>
    <w:rsid w:val="00113892"/>
    <w:rsid w:val="0012259E"/>
    <w:rsid w:val="001358D1"/>
    <w:rsid w:val="0013706B"/>
    <w:rsid w:val="00137F02"/>
    <w:rsid w:val="00142F6D"/>
    <w:rsid w:val="00152DC9"/>
    <w:rsid w:val="00160E20"/>
    <w:rsid w:val="00173656"/>
    <w:rsid w:val="001758DF"/>
    <w:rsid w:val="00180E17"/>
    <w:rsid w:val="00192067"/>
    <w:rsid w:val="001945D0"/>
    <w:rsid w:val="001B26E6"/>
    <w:rsid w:val="001B333D"/>
    <w:rsid w:val="001B66CD"/>
    <w:rsid w:val="001C330A"/>
    <w:rsid w:val="001C38FF"/>
    <w:rsid w:val="001C6563"/>
    <w:rsid w:val="001D0E70"/>
    <w:rsid w:val="001D42FF"/>
    <w:rsid w:val="001D4748"/>
    <w:rsid w:val="001E08AA"/>
    <w:rsid w:val="001E2E21"/>
    <w:rsid w:val="001E59FE"/>
    <w:rsid w:val="001E70FE"/>
    <w:rsid w:val="001F35D8"/>
    <w:rsid w:val="001F7C75"/>
    <w:rsid w:val="0020738B"/>
    <w:rsid w:val="00213DDC"/>
    <w:rsid w:val="00215BC5"/>
    <w:rsid w:val="00223C6A"/>
    <w:rsid w:val="00225C19"/>
    <w:rsid w:val="00234112"/>
    <w:rsid w:val="00240959"/>
    <w:rsid w:val="0025291B"/>
    <w:rsid w:val="00254B4F"/>
    <w:rsid w:val="00257F67"/>
    <w:rsid w:val="0027088E"/>
    <w:rsid w:val="00277A64"/>
    <w:rsid w:val="0028025E"/>
    <w:rsid w:val="00280E07"/>
    <w:rsid w:val="0028127F"/>
    <w:rsid w:val="0029124D"/>
    <w:rsid w:val="00292453"/>
    <w:rsid w:val="00294035"/>
    <w:rsid w:val="002D549F"/>
    <w:rsid w:val="002D7D28"/>
    <w:rsid w:val="002F44B4"/>
    <w:rsid w:val="003008D8"/>
    <w:rsid w:val="003048BC"/>
    <w:rsid w:val="0031186B"/>
    <w:rsid w:val="00320129"/>
    <w:rsid w:val="00323661"/>
    <w:rsid w:val="00325495"/>
    <w:rsid w:val="00326951"/>
    <w:rsid w:val="00326BC6"/>
    <w:rsid w:val="00331193"/>
    <w:rsid w:val="003321B0"/>
    <w:rsid w:val="003478DF"/>
    <w:rsid w:val="00351E01"/>
    <w:rsid w:val="0035315E"/>
    <w:rsid w:val="0037293F"/>
    <w:rsid w:val="003779CE"/>
    <w:rsid w:val="00381B13"/>
    <w:rsid w:val="003840BB"/>
    <w:rsid w:val="003B7B6D"/>
    <w:rsid w:val="003C1EB7"/>
    <w:rsid w:val="003C282F"/>
    <w:rsid w:val="003D55FA"/>
    <w:rsid w:val="003D66F8"/>
    <w:rsid w:val="003E23C2"/>
    <w:rsid w:val="003E4E28"/>
    <w:rsid w:val="00405D06"/>
    <w:rsid w:val="00405FC8"/>
    <w:rsid w:val="004067ED"/>
    <w:rsid w:val="00414F65"/>
    <w:rsid w:val="00415901"/>
    <w:rsid w:val="004333DA"/>
    <w:rsid w:val="00433734"/>
    <w:rsid w:val="00436059"/>
    <w:rsid w:val="00444EE1"/>
    <w:rsid w:val="00445C24"/>
    <w:rsid w:val="004675A9"/>
    <w:rsid w:val="004815AC"/>
    <w:rsid w:val="00482F0D"/>
    <w:rsid w:val="00485A85"/>
    <w:rsid w:val="00494941"/>
    <w:rsid w:val="004A6E31"/>
    <w:rsid w:val="004B1F77"/>
    <w:rsid w:val="004C027A"/>
    <w:rsid w:val="004C04FE"/>
    <w:rsid w:val="004C4D69"/>
    <w:rsid w:val="004C4F3D"/>
    <w:rsid w:val="004C7DAE"/>
    <w:rsid w:val="004D224E"/>
    <w:rsid w:val="004D32F1"/>
    <w:rsid w:val="004D62D7"/>
    <w:rsid w:val="004E1828"/>
    <w:rsid w:val="004E6F6A"/>
    <w:rsid w:val="004F04B0"/>
    <w:rsid w:val="004F2CCD"/>
    <w:rsid w:val="004F413F"/>
    <w:rsid w:val="00500FBE"/>
    <w:rsid w:val="00501F87"/>
    <w:rsid w:val="00505C45"/>
    <w:rsid w:val="00514418"/>
    <w:rsid w:val="005155BE"/>
    <w:rsid w:val="005255B8"/>
    <w:rsid w:val="00534DB8"/>
    <w:rsid w:val="0054478B"/>
    <w:rsid w:val="00551C69"/>
    <w:rsid w:val="00570346"/>
    <w:rsid w:val="0057096E"/>
    <w:rsid w:val="0057662E"/>
    <w:rsid w:val="0057793A"/>
    <w:rsid w:val="00577A8C"/>
    <w:rsid w:val="005949D0"/>
    <w:rsid w:val="005A0655"/>
    <w:rsid w:val="005A2085"/>
    <w:rsid w:val="005A42BE"/>
    <w:rsid w:val="005B03B5"/>
    <w:rsid w:val="005B4643"/>
    <w:rsid w:val="005B6379"/>
    <w:rsid w:val="005C4D4B"/>
    <w:rsid w:val="005E43C5"/>
    <w:rsid w:val="005E4B55"/>
    <w:rsid w:val="005F007C"/>
    <w:rsid w:val="005F0E82"/>
    <w:rsid w:val="00601F05"/>
    <w:rsid w:val="00606C30"/>
    <w:rsid w:val="00607C0E"/>
    <w:rsid w:val="0061278F"/>
    <w:rsid w:val="00613066"/>
    <w:rsid w:val="00613F9C"/>
    <w:rsid w:val="00620061"/>
    <w:rsid w:val="00622D56"/>
    <w:rsid w:val="00627938"/>
    <w:rsid w:val="0065048F"/>
    <w:rsid w:val="00651042"/>
    <w:rsid w:val="00653843"/>
    <w:rsid w:val="00657F39"/>
    <w:rsid w:val="00670A6B"/>
    <w:rsid w:val="00695473"/>
    <w:rsid w:val="006B1555"/>
    <w:rsid w:val="006B344D"/>
    <w:rsid w:val="006B677E"/>
    <w:rsid w:val="006D6813"/>
    <w:rsid w:val="006E7065"/>
    <w:rsid w:val="006F1208"/>
    <w:rsid w:val="006F1A9E"/>
    <w:rsid w:val="006F5687"/>
    <w:rsid w:val="006F65EA"/>
    <w:rsid w:val="00706E48"/>
    <w:rsid w:val="0070764D"/>
    <w:rsid w:val="00723242"/>
    <w:rsid w:val="00724FB3"/>
    <w:rsid w:val="00725946"/>
    <w:rsid w:val="0073019A"/>
    <w:rsid w:val="00730A47"/>
    <w:rsid w:val="00731821"/>
    <w:rsid w:val="00740017"/>
    <w:rsid w:val="00743964"/>
    <w:rsid w:val="007455B2"/>
    <w:rsid w:val="0074752D"/>
    <w:rsid w:val="00750AF6"/>
    <w:rsid w:val="007670DB"/>
    <w:rsid w:val="00773AAF"/>
    <w:rsid w:val="0078122F"/>
    <w:rsid w:val="00781A3F"/>
    <w:rsid w:val="00791DB7"/>
    <w:rsid w:val="00795433"/>
    <w:rsid w:val="00795485"/>
    <w:rsid w:val="007B2810"/>
    <w:rsid w:val="007B576E"/>
    <w:rsid w:val="007B75AF"/>
    <w:rsid w:val="007C55D2"/>
    <w:rsid w:val="007D1C62"/>
    <w:rsid w:val="007D1F69"/>
    <w:rsid w:val="007E0A8C"/>
    <w:rsid w:val="007E1696"/>
    <w:rsid w:val="007E5872"/>
    <w:rsid w:val="007E69D0"/>
    <w:rsid w:val="007F2F09"/>
    <w:rsid w:val="007F5CE0"/>
    <w:rsid w:val="00810BE0"/>
    <w:rsid w:val="00811B39"/>
    <w:rsid w:val="00813396"/>
    <w:rsid w:val="00814014"/>
    <w:rsid w:val="00815077"/>
    <w:rsid w:val="00831EBA"/>
    <w:rsid w:val="00833654"/>
    <w:rsid w:val="00840A68"/>
    <w:rsid w:val="00842994"/>
    <w:rsid w:val="00842B53"/>
    <w:rsid w:val="0085462D"/>
    <w:rsid w:val="00854800"/>
    <w:rsid w:val="0087191B"/>
    <w:rsid w:val="00877537"/>
    <w:rsid w:val="008B05CF"/>
    <w:rsid w:val="008B2BB0"/>
    <w:rsid w:val="008B6EF6"/>
    <w:rsid w:val="008C16CB"/>
    <w:rsid w:val="008D4DF1"/>
    <w:rsid w:val="008F235E"/>
    <w:rsid w:val="00900E0D"/>
    <w:rsid w:val="00913D55"/>
    <w:rsid w:val="00914039"/>
    <w:rsid w:val="009200AE"/>
    <w:rsid w:val="0092209A"/>
    <w:rsid w:val="009238DA"/>
    <w:rsid w:val="009320F9"/>
    <w:rsid w:val="00934C97"/>
    <w:rsid w:val="00941E94"/>
    <w:rsid w:val="00951C20"/>
    <w:rsid w:val="00980B01"/>
    <w:rsid w:val="00981697"/>
    <w:rsid w:val="00983218"/>
    <w:rsid w:val="009926C7"/>
    <w:rsid w:val="009A3B3B"/>
    <w:rsid w:val="009A7A58"/>
    <w:rsid w:val="009B3760"/>
    <w:rsid w:val="009C68CB"/>
    <w:rsid w:val="009C713F"/>
    <w:rsid w:val="009D3484"/>
    <w:rsid w:val="009E2241"/>
    <w:rsid w:val="009E31C5"/>
    <w:rsid w:val="009E4D2F"/>
    <w:rsid w:val="009E6565"/>
    <w:rsid w:val="009E6F47"/>
    <w:rsid w:val="009F0345"/>
    <w:rsid w:val="009F2E2E"/>
    <w:rsid w:val="00A01D72"/>
    <w:rsid w:val="00A05303"/>
    <w:rsid w:val="00A07DE8"/>
    <w:rsid w:val="00A22A7A"/>
    <w:rsid w:val="00A275C5"/>
    <w:rsid w:val="00A31012"/>
    <w:rsid w:val="00A33791"/>
    <w:rsid w:val="00A40116"/>
    <w:rsid w:val="00A659C0"/>
    <w:rsid w:val="00A83647"/>
    <w:rsid w:val="00A90D5F"/>
    <w:rsid w:val="00A95E3A"/>
    <w:rsid w:val="00AA0051"/>
    <w:rsid w:val="00AA15BD"/>
    <w:rsid w:val="00AA2D23"/>
    <w:rsid w:val="00AA48EE"/>
    <w:rsid w:val="00AB1280"/>
    <w:rsid w:val="00AB2D60"/>
    <w:rsid w:val="00AB7F92"/>
    <w:rsid w:val="00AC3597"/>
    <w:rsid w:val="00AD095D"/>
    <w:rsid w:val="00AD0E4C"/>
    <w:rsid w:val="00AD0FBF"/>
    <w:rsid w:val="00AD1987"/>
    <w:rsid w:val="00AD6AE0"/>
    <w:rsid w:val="00AE4BB3"/>
    <w:rsid w:val="00AE58A2"/>
    <w:rsid w:val="00AE5D16"/>
    <w:rsid w:val="00AE60C9"/>
    <w:rsid w:val="00B11B9B"/>
    <w:rsid w:val="00B12373"/>
    <w:rsid w:val="00B13CD5"/>
    <w:rsid w:val="00B141A9"/>
    <w:rsid w:val="00B16CAF"/>
    <w:rsid w:val="00B273FD"/>
    <w:rsid w:val="00B32923"/>
    <w:rsid w:val="00B354AD"/>
    <w:rsid w:val="00B435CF"/>
    <w:rsid w:val="00B523D9"/>
    <w:rsid w:val="00B56521"/>
    <w:rsid w:val="00B56FFA"/>
    <w:rsid w:val="00B61F5E"/>
    <w:rsid w:val="00B63F92"/>
    <w:rsid w:val="00B7414D"/>
    <w:rsid w:val="00B76BFD"/>
    <w:rsid w:val="00B81DDA"/>
    <w:rsid w:val="00B839DA"/>
    <w:rsid w:val="00B83C9C"/>
    <w:rsid w:val="00BA2CCE"/>
    <w:rsid w:val="00BA7C88"/>
    <w:rsid w:val="00BB384F"/>
    <w:rsid w:val="00BB5606"/>
    <w:rsid w:val="00BC0958"/>
    <w:rsid w:val="00BE0463"/>
    <w:rsid w:val="00BE5826"/>
    <w:rsid w:val="00BE62A9"/>
    <w:rsid w:val="00BE7DDC"/>
    <w:rsid w:val="00BF25D8"/>
    <w:rsid w:val="00BF25F7"/>
    <w:rsid w:val="00C125AA"/>
    <w:rsid w:val="00C216CC"/>
    <w:rsid w:val="00C259BB"/>
    <w:rsid w:val="00C332FB"/>
    <w:rsid w:val="00C333EF"/>
    <w:rsid w:val="00C33845"/>
    <w:rsid w:val="00C35925"/>
    <w:rsid w:val="00C434BF"/>
    <w:rsid w:val="00C5177B"/>
    <w:rsid w:val="00C56D23"/>
    <w:rsid w:val="00C64BDC"/>
    <w:rsid w:val="00C734E6"/>
    <w:rsid w:val="00C800A3"/>
    <w:rsid w:val="00C8113E"/>
    <w:rsid w:val="00C8510E"/>
    <w:rsid w:val="00C945B8"/>
    <w:rsid w:val="00C95C03"/>
    <w:rsid w:val="00C96BE8"/>
    <w:rsid w:val="00CA6BDE"/>
    <w:rsid w:val="00CB1124"/>
    <w:rsid w:val="00CB7AD6"/>
    <w:rsid w:val="00CC511E"/>
    <w:rsid w:val="00CD16AF"/>
    <w:rsid w:val="00CD2BF3"/>
    <w:rsid w:val="00CE6236"/>
    <w:rsid w:val="00CE67A9"/>
    <w:rsid w:val="00CF0B0D"/>
    <w:rsid w:val="00D1509E"/>
    <w:rsid w:val="00D20F44"/>
    <w:rsid w:val="00D22143"/>
    <w:rsid w:val="00D27D90"/>
    <w:rsid w:val="00D43FB5"/>
    <w:rsid w:val="00D4590B"/>
    <w:rsid w:val="00D465B9"/>
    <w:rsid w:val="00D55535"/>
    <w:rsid w:val="00D560E8"/>
    <w:rsid w:val="00D616D3"/>
    <w:rsid w:val="00D666CE"/>
    <w:rsid w:val="00D77960"/>
    <w:rsid w:val="00D878E8"/>
    <w:rsid w:val="00D94457"/>
    <w:rsid w:val="00D945B9"/>
    <w:rsid w:val="00D96E3B"/>
    <w:rsid w:val="00DA0B83"/>
    <w:rsid w:val="00DA2C90"/>
    <w:rsid w:val="00DA32BB"/>
    <w:rsid w:val="00DA5F1E"/>
    <w:rsid w:val="00DA6061"/>
    <w:rsid w:val="00DC3681"/>
    <w:rsid w:val="00DD0ABD"/>
    <w:rsid w:val="00DD0B99"/>
    <w:rsid w:val="00DD6825"/>
    <w:rsid w:val="00DE1269"/>
    <w:rsid w:val="00DE1B6F"/>
    <w:rsid w:val="00DE1FAA"/>
    <w:rsid w:val="00DE405C"/>
    <w:rsid w:val="00DE42B6"/>
    <w:rsid w:val="00DE7EB6"/>
    <w:rsid w:val="00E01EC3"/>
    <w:rsid w:val="00E13138"/>
    <w:rsid w:val="00E14831"/>
    <w:rsid w:val="00E1761A"/>
    <w:rsid w:val="00E226D4"/>
    <w:rsid w:val="00E253B1"/>
    <w:rsid w:val="00E341CD"/>
    <w:rsid w:val="00E349E4"/>
    <w:rsid w:val="00E44D37"/>
    <w:rsid w:val="00E47D14"/>
    <w:rsid w:val="00E51267"/>
    <w:rsid w:val="00E706ED"/>
    <w:rsid w:val="00E74144"/>
    <w:rsid w:val="00E74F7F"/>
    <w:rsid w:val="00E85BA0"/>
    <w:rsid w:val="00EA30FA"/>
    <w:rsid w:val="00EA3B77"/>
    <w:rsid w:val="00EA56FD"/>
    <w:rsid w:val="00EA64FE"/>
    <w:rsid w:val="00EB0BA5"/>
    <w:rsid w:val="00EB6E50"/>
    <w:rsid w:val="00EC1E31"/>
    <w:rsid w:val="00EC6FFD"/>
    <w:rsid w:val="00EC72F3"/>
    <w:rsid w:val="00ED04BA"/>
    <w:rsid w:val="00ED4D3B"/>
    <w:rsid w:val="00ED6121"/>
    <w:rsid w:val="00EF2490"/>
    <w:rsid w:val="00EF3D90"/>
    <w:rsid w:val="00EF5FE5"/>
    <w:rsid w:val="00F00415"/>
    <w:rsid w:val="00F02E8B"/>
    <w:rsid w:val="00F11B48"/>
    <w:rsid w:val="00F15028"/>
    <w:rsid w:val="00F30BE9"/>
    <w:rsid w:val="00F4135F"/>
    <w:rsid w:val="00F44D8C"/>
    <w:rsid w:val="00F5241C"/>
    <w:rsid w:val="00F55C37"/>
    <w:rsid w:val="00F610D2"/>
    <w:rsid w:val="00F62CC1"/>
    <w:rsid w:val="00F65E47"/>
    <w:rsid w:val="00F723B9"/>
    <w:rsid w:val="00F8602C"/>
    <w:rsid w:val="00F901C9"/>
    <w:rsid w:val="00F92BDF"/>
    <w:rsid w:val="00FC0FF9"/>
    <w:rsid w:val="00FC2142"/>
    <w:rsid w:val="00FC482A"/>
    <w:rsid w:val="00FC5BDC"/>
    <w:rsid w:val="00FD2D1C"/>
    <w:rsid w:val="00FD7473"/>
    <w:rsid w:val="00FE1215"/>
    <w:rsid w:val="00F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1351A6"/>
  <w14:defaultImageDpi w14:val="32767"/>
  <w15:docId w15:val="{495EADF9-7D55-476B-B72E-F0E524B3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2BC"/>
    <w:pPr>
      <w:spacing w:before="240" w:after="240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5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paragraph" w:customStyle="1" w:styleId="CharCharCharChar">
    <w:name w:val="Char Char Char Char"/>
    <w:basedOn w:val="a"/>
    <w:next w:val="a"/>
    <w:semiHidden/>
    <w:rsid w:val="001E08AA"/>
    <w:pPr>
      <w:spacing w:before="0" w:after="160" w:line="240" w:lineRule="exact"/>
      <w:contextualSpacing w:val="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rsid w:val="001E08A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2695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695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uiPriority w:val="59"/>
    <w:rsid w:val="005155B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85480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5480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5480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480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54800"/>
    <w:rPr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EC72F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CB6B2-CD27-4B68-B963-5963102B5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Rais Afanasyev</dc:creator>
  <cp:lastModifiedBy>ВУЙМО ВИКТОРИЯ АЛЕКСАНДРОВНА</cp:lastModifiedBy>
  <cp:revision>49</cp:revision>
  <cp:lastPrinted>2021-12-29T11:10:00Z</cp:lastPrinted>
  <dcterms:created xsi:type="dcterms:W3CDTF">2021-12-29T11:05:00Z</dcterms:created>
  <dcterms:modified xsi:type="dcterms:W3CDTF">2023-01-26T07:23:00Z</dcterms:modified>
</cp:coreProperties>
</file>