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198C" w:rsidRDefault="00E6198C" w:rsidP="00681472">
      <w:pPr>
        <w:spacing w:line="360" w:lineRule="exact"/>
        <w:jc w:val="center"/>
        <w:rPr>
          <w:b/>
        </w:rPr>
      </w:pPr>
    </w:p>
    <w:p w:rsidR="00AF5241" w:rsidRPr="00FB3B0F" w:rsidRDefault="0063394C" w:rsidP="00702E33">
      <w:pPr>
        <w:spacing w:line="360" w:lineRule="exact"/>
        <w:jc w:val="center"/>
        <w:rPr>
          <w:b/>
        </w:rPr>
      </w:pPr>
      <w:r w:rsidRPr="00FB3B0F">
        <w:rPr>
          <w:b/>
        </w:rPr>
        <w:t>ПОЯСНИТЕЛЬНАЯ ЗАПИСКА</w:t>
      </w:r>
    </w:p>
    <w:p w:rsidR="005555DF" w:rsidRDefault="00007ADE" w:rsidP="00702E33">
      <w:pPr>
        <w:spacing w:line="360" w:lineRule="exact"/>
        <w:jc w:val="center"/>
        <w:rPr>
          <w:b/>
          <w:bCs/>
        </w:rPr>
      </w:pPr>
      <w:r w:rsidRPr="00FB3B0F">
        <w:rPr>
          <w:b/>
        </w:rPr>
        <w:t xml:space="preserve">к проекту </w:t>
      </w:r>
      <w:r w:rsidR="0039072B" w:rsidRPr="00FB3B0F">
        <w:rPr>
          <w:b/>
        </w:rPr>
        <w:t>постановления Правительства Российской Федерации</w:t>
      </w:r>
      <w:r w:rsidR="006503A4" w:rsidRPr="00FB3B0F">
        <w:rPr>
          <w:b/>
        </w:rPr>
        <w:br/>
      </w:r>
      <w:r w:rsidR="005555DF">
        <w:t>"</w:t>
      </w:r>
      <w:r w:rsidR="002E6338">
        <w:rPr>
          <w:b/>
          <w:bCs/>
        </w:rPr>
        <w:t>О внесении изменения</w:t>
      </w:r>
      <w:r w:rsidR="003C16F0">
        <w:rPr>
          <w:b/>
          <w:bCs/>
        </w:rPr>
        <w:t xml:space="preserve"> в </w:t>
      </w:r>
      <w:r w:rsidR="00723C0E">
        <w:rPr>
          <w:b/>
          <w:bCs/>
        </w:rPr>
        <w:t xml:space="preserve">пункт 4 </w:t>
      </w:r>
      <w:r w:rsidR="005555DF">
        <w:rPr>
          <w:b/>
          <w:bCs/>
        </w:rPr>
        <w:t xml:space="preserve">Правил </w:t>
      </w:r>
      <w:r w:rsidR="005555DF" w:rsidRPr="007F1C00">
        <w:rPr>
          <w:b/>
          <w:bCs/>
        </w:rPr>
        <w:t>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w:t>
      </w:r>
    </w:p>
    <w:p w:rsidR="003C16F0" w:rsidRDefault="005555DF" w:rsidP="00702E33">
      <w:pPr>
        <w:spacing w:line="360" w:lineRule="exact"/>
        <w:jc w:val="center"/>
      </w:pPr>
      <w:r w:rsidRPr="007F1C00">
        <w:rPr>
          <w:b/>
          <w:bCs/>
        </w:rPr>
        <w:t>бюджетной системы Российской Федерации</w:t>
      </w:r>
      <w:r>
        <w:t>"</w:t>
      </w:r>
    </w:p>
    <w:p w:rsidR="0063394C" w:rsidRDefault="0063394C" w:rsidP="00702E33">
      <w:pPr>
        <w:spacing w:line="360" w:lineRule="exact"/>
        <w:jc w:val="center"/>
      </w:pPr>
    </w:p>
    <w:p w:rsidR="00AB2588" w:rsidRDefault="006503A4" w:rsidP="00B53641">
      <w:pPr>
        <w:autoSpaceDE w:val="0"/>
        <w:autoSpaceDN w:val="0"/>
        <w:adjustRightInd w:val="0"/>
        <w:spacing w:line="360" w:lineRule="exact"/>
        <w:ind w:firstLine="709"/>
        <w:jc w:val="both"/>
      </w:pPr>
      <w:r w:rsidRPr="005555DF">
        <w:t xml:space="preserve">Проект постановления Правительства Российской Федерации </w:t>
      </w:r>
      <w:r w:rsidR="00702C3B" w:rsidRPr="005555DF">
        <w:t xml:space="preserve">                          </w:t>
      </w:r>
      <w:r w:rsidR="005555DF" w:rsidRPr="005555DF">
        <w:t>"</w:t>
      </w:r>
      <w:r w:rsidR="005555DF" w:rsidRPr="005555DF">
        <w:rPr>
          <w:bCs/>
        </w:rPr>
        <w:t>О внесении изменени</w:t>
      </w:r>
      <w:r w:rsidR="002E6338">
        <w:rPr>
          <w:bCs/>
        </w:rPr>
        <w:t>я</w:t>
      </w:r>
      <w:r w:rsidR="005555DF" w:rsidRPr="005555DF">
        <w:rPr>
          <w:bCs/>
        </w:rPr>
        <w:t xml:space="preserve"> в </w:t>
      </w:r>
      <w:r w:rsidR="00723C0E">
        <w:rPr>
          <w:bCs/>
        </w:rPr>
        <w:t xml:space="preserve">пункт 4 </w:t>
      </w:r>
      <w:r w:rsidR="005555DF" w:rsidRPr="005555DF">
        <w:rPr>
          <w:bCs/>
        </w:rPr>
        <w:t xml:space="preserve">Правил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w:t>
      </w:r>
      <w:r w:rsidR="005555DF" w:rsidRPr="00E81ABB">
        <w:rPr>
          <w:bCs/>
        </w:rPr>
        <w:t>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r w:rsidR="005555DF" w:rsidRPr="00E81ABB">
        <w:t>"</w:t>
      </w:r>
      <w:r w:rsidRPr="00E81ABB">
        <w:t xml:space="preserve"> (далее </w:t>
      </w:r>
      <w:r w:rsidR="001E081D" w:rsidRPr="00E81ABB">
        <w:t xml:space="preserve">– </w:t>
      </w:r>
      <w:r w:rsidRPr="00E81ABB">
        <w:t xml:space="preserve">проект постановления) </w:t>
      </w:r>
      <w:r w:rsidR="00FB3B0F" w:rsidRPr="00E81ABB">
        <w:t>подготовлен в целях</w:t>
      </w:r>
      <w:r w:rsidR="00F921B8">
        <w:t xml:space="preserve"> устранения отдельных пробелов</w:t>
      </w:r>
      <w:r w:rsidR="00883EEE" w:rsidRPr="00E81ABB">
        <w:t xml:space="preserve"> в правовом регулировании </w:t>
      </w:r>
      <w:r w:rsidR="00AB2588">
        <w:t>вопросов</w:t>
      </w:r>
      <w:r w:rsidR="00883EEE" w:rsidRPr="00E81ABB">
        <w:t xml:space="preserve"> администрирования </w:t>
      </w:r>
      <w:r w:rsidR="00AB2588">
        <w:t>доходов федерального бюджета.</w:t>
      </w:r>
    </w:p>
    <w:p w:rsidR="00E81ABB" w:rsidRPr="004B53F0" w:rsidRDefault="00E81ABB" w:rsidP="00B53641">
      <w:pPr>
        <w:pStyle w:val="ConsPlusNormal"/>
        <w:spacing w:line="360" w:lineRule="exact"/>
        <w:ind w:firstLine="709"/>
        <w:jc w:val="both"/>
        <w:rPr>
          <w:rFonts w:ascii="Times New Roman" w:hAnsi="Times New Roman" w:cs="Times New Roman"/>
          <w:sz w:val="28"/>
          <w:szCs w:val="28"/>
        </w:rPr>
      </w:pPr>
      <w:r w:rsidRPr="004B53F0">
        <w:rPr>
          <w:rFonts w:ascii="Times New Roman" w:hAnsi="Times New Roman" w:cs="Times New Roman"/>
          <w:sz w:val="28"/>
          <w:szCs w:val="28"/>
        </w:rPr>
        <w:t xml:space="preserve">Согласно статье 169 </w:t>
      </w:r>
      <w:r w:rsidR="00AB2588" w:rsidRPr="00AB2588">
        <w:rPr>
          <w:rFonts w:ascii="Times New Roman" w:hAnsi="Times New Roman" w:cs="Times New Roman"/>
          <w:sz w:val="28"/>
          <w:szCs w:val="28"/>
        </w:rPr>
        <w:t xml:space="preserve">Гражданского кодекса Российской Федерации </w:t>
      </w:r>
      <w:r w:rsidR="00AB2588">
        <w:rPr>
          <w:rFonts w:ascii="Times New Roman" w:hAnsi="Times New Roman" w:cs="Times New Roman"/>
          <w:sz w:val="28"/>
          <w:szCs w:val="28"/>
        </w:rPr>
        <w:t xml:space="preserve">       </w:t>
      </w:r>
      <w:r w:rsidR="00AB2588" w:rsidRPr="00AB2588">
        <w:rPr>
          <w:rFonts w:ascii="Times New Roman" w:hAnsi="Times New Roman" w:cs="Times New Roman"/>
          <w:sz w:val="28"/>
          <w:szCs w:val="28"/>
        </w:rPr>
        <w:t>(далее – ГК РФ)</w:t>
      </w:r>
      <w:r w:rsidR="00AB2588">
        <w:rPr>
          <w:rFonts w:ascii="Times New Roman" w:hAnsi="Times New Roman" w:cs="Times New Roman"/>
          <w:sz w:val="28"/>
          <w:szCs w:val="28"/>
        </w:rPr>
        <w:t xml:space="preserve"> </w:t>
      </w:r>
      <w:r w:rsidRPr="004B53F0">
        <w:rPr>
          <w:rFonts w:ascii="Times New Roman" w:hAnsi="Times New Roman" w:cs="Times New Roman"/>
          <w:sz w:val="28"/>
          <w:szCs w:val="28"/>
        </w:rPr>
        <w:t xml:space="preserve">сделка, совершенная с целью, заведомо противной основам правопорядка или нравственности, ничтожна и влечет последствия, установленные статьей 167 </w:t>
      </w:r>
      <w:r w:rsidR="004B53F0" w:rsidRPr="004B53F0">
        <w:rPr>
          <w:rFonts w:ascii="Times New Roman" w:hAnsi="Times New Roman" w:cs="Times New Roman"/>
          <w:sz w:val="28"/>
          <w:szCs w:val="28"/>
        </w:rPr>
        <w:t>ГК РФ</w:t>
      </w:r>
      <w:r w:rsidRPr="004B53F0">
        <w:rPr>
          <w:rFonts w:ascii="Times New Roman" w:hAnsi="Times New Roman" w:cs="Times New Roman"/>
          <w:sz w:val="28"/>
          <w:szCs w:val="28"/>
        </w:rPr>
        <w:t>.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B2588" w:rsidRDefault="00E81ABB" w:rsidP="00B53641">
      <w:pPr>
        <w:autoSpaceDE w:val="0"/>
        <w:autoSpaceDN w:val="0"/>
        <w:adjustRightInd w:val="0"/>
        <w:spacing w:line="360" w:lineRule="exact"/>
        <w:ind w:firstLine="709"/>
        <w:jc w:val="both"/>
      </w:pPr>
      <w:r w:rsidRPr="00E81ABB">
        <w:t>Правила</w:t>
      </w:r>
      <w:r>
        <w:t xml:space="preserve">ми </w:t>
      </w:r>
      <w:r w:rsidRPr="00E81ABB">
        <w:t>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r>
        <w:t>,</w:t>
      </w:r>
      <w:r w:rsidRPr="00E81ABB">
        <w:t xml:space="preserve">  утвержден</w:t>
      </w:r>
      <w:r>
        <w:t>н</w:t>
      </w:r>
      <w:r w:rsidRPr="00E81ABB">
        <w:t>ы</w:t>
      </w:r>
      <w:r>
        <w:t>ми</w:t>
      </w:r>
      <w:r w:rsidRPr="00E81ABB">
        <w:t xml:space="preserve"> постановлением Правительства Российской Федерации от 29.12.2007 № 995 (далее – Правила)</w:t>
      </w:r>
      <w:r w:rsidR="00B53641">
        <w:t>,</w:t>
      </w:r>
      <w:r>
        <w:t xml:space="preserve"> </w:t>
      </w:r>
      <w:r w:rsidRPr="00E81ABB">
        <w:t xml:space="preserve">не предусмотрен порядок администрирования доходов </w:t>
      </w:r>
      <w:r w:rsidRPr="00DC43CA">
        <w:t xml:space="preserve">федерального бюджета </w:t>
      </w:r>
      <w:r w:rsidR="00DC43CA" w:rsidRPr="00DC43CA">
        <w:t xml:space="preserve">в случае вынесения судебного акта о взыскании в доход Российской Федерации всего полученного по сделке, признанной недействительной в соответствии со статьей 169 </w:t>
      </w:r>
      <w:r w:rsidR="00314557">
        <w:t>ГК РФ</w:t>
      </w:r>
      <w:r w:rsidR="00F9574D">
        <w:t xml:space="preserve">, </w:t>
      </w:r>
      <w:r w:rsidR="00314557">
        <w:t>сторонами</w:t>
      </w:r>
      <w:r w:rsidR="00E955D3">
        <w:t>,</w:t>
      </w:r>
      <w:r w:rsidR="00314557">
        <w:t xml:space="preserve"> </w:t>
      </w:r>
      <w:r w:rsidR="00314557" w:rsidRPr="00E81ABB">
        <w:lastRenderedPageBreak/>
        <w:t>действовавшими умышленно</w:t>
      </w:r>
      <w:r w:rsidR="00314557">
        <w:t xml:space="preserve">, </w:t>
      </w:r>
      <w:r w:rsidR="00F9574D">
        <w:t xml:space="preserve">по результатам рассмотрения дел без участия </w:t>
      </w:r>
      <w:r w:rsidR="00AB2588">
        <w:t>федеральных органов</w:t>
      </w:r>
      <w:r w:rsidR="00AB2588" w:rsidRPr="00352067">
        <w:t xml:space="preserve"> государс</w:t>
      </w:r>
      <w:r w:rsidR="00AB2588">
        <w:t>твенной власти (государственных органов), органов</w:t>
      </w:r>
      <w:r w:rsidR="00AB2588" w:rsidRPr="00352067">
        <w:t xml:space="preserve"> управления государственными внебюджетными фондами Российс</w:t>
      </w:r>
      <w:r w:rsidR="00AB2588">
        <w:t>кой Федерации и (или) находящихся в их ведении казенных учреждений</w:t>
      </w:r>
      <w:r w:rsidR="00AB2588" w:rsidRPr="00352067">
        <w:t xml:space="preserve">, а также </w:t>
      </w:r>
      <w:r w:rsidR="00AB2588">
        <w:t>государственных корпораций, публично-правовых компаний, Центрального банка</w:t>
      </w:r>
      <w:r w:rsidR="00AB2588" w:rsidRPr="00352067">
        <w:t xml:space="preserve"> Российской Федерации</w:t>
      </w:r>
      <w:r w:rsidR="00AB2588">
        <w:t xml:space="preserve"> (далее – Главные администраторы)</w:t>
      </w:r>
      <w:r w:rsidR="00AB2588" w:rsidRPr="00352067">
        <w:t>.</w:t>
      </w:r>
    </w:p>
    <w:p w:rsidR="00BA6134" w:rsidRDefault="00BA6134" w:rsidP="00B53641">
      <w:pPr>
        <w:autoSpaceDE w:val="0"/>
        <w:autoSpaceDN w:val="0"/>
        <w:adjustRightInd w:val="0"/>
        <w:spacing w:line="360" w:lineRule="exact"/>
        <w:ind w:firstLine="709"/>
        <w:jc w:val="both"/>
      </w:pPr>
      <w:r w:rsidRPr="00BA6134">
        <w:t xml:space="preserve">Подпунктом 8.1 пункта 8 Порядка формирования и применения </w:t>
      </w:r>
      <w:hyperlink r:id="rId8" w:history="1">
        <w:r w:rsidRPr="00BA6134">
          <w:t>кодов</w:t>
        </w:r>
      </w:hyperlink>
      <w:r w:rsidRPr="00BA6134">
        <w:t xml:space="preserve"> бюджетной классификации Ро</w:t>
      </w:r>
      <w:r w:rsidR="00622AA8">
        <w:t>ссийской Федерации, их структуры и принципов</w:t>
      </w:r>
      <w:r w:rsidRPr="00BA6134">
        <w:t xml:space="preserve"> назначения</w:t>
      </w:r>
      <w:r w:rsidR="00622AA8">
        <w:t>, утвержденных</w:t>
      </w:r>
      <w:r>
        <w:t xml:space="preserve"> приказом Министерства финансов Российской Федерации от 24 мая 2022 г. № 82н</w:t>
      </w:r>
      <w:r w:rsidR="00B53641">
        <w:t xml:space="preserve"> (далее – Порядок)</w:t>
      </w:r>
      <w:r>
        <w:t xml:space="preserve">, </w:t>
      </w:r>
      <w:r w:rsidR="00B53641">
        <w:t>установлено, что з</w:t>
      </w:r>
      <w:r w:rsidRPr="00BA6134">
        <w:t>акрепление за главными администраторами доходов бюджета кодов классификации доходов бюджетов производится исходя из осуществляемых ими полномочий по оказанию государственных (муниципальных) услуг, иных полномочий по исполнению государственных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 за исключением полномочий, связанных с осуществлением операций по безвозмездным неденежным поступлениям, указанным в подпункте 12.1.8 подпункта 12.1 пункта 12 Порядка.</w:t>
      </w:r>
    </w:p>
    <w:p w:rsidR="00702E33" w:rsidRDefault="00E618EE" w:rsidP="00B53641">
      <w:pPr>
        <w:autoSpaceDE w:val="0"/>
        <w:autoSpaceDN w:val="0"/>
        <w:adjustRightInd w:val="0"/>
        <w:spacing w:line="360" w:lineRule="exact"/>
        <w:ind w:firstLine="709"/>
        <w:jc w:val="both"/>
      </w:pPr>
      <w:r w:rsidRPr="00DC43CA">
        <w:t>В соответствии со статьей 6</w:t>
      </w:r>
      <w:r w:rsidRPr="00DC43CA">
        <w:rPr>
          <w:vertAlign w:val="superscript"/>
        </w:rPr>
        <w:t xml:space="preserve">5 </w:t>
      </w:r>
      <w:r w:rsidRPr="00DC43CA">
        <w:t xml:space="preserve">Федерального закона от 21 июля 1997 г.               № 118-ФЗ "Об органах принудительного исполнения Российской Федерации", пунктом 1, подпунктом 1 пункта 6 Положения о Федеральной службе судебных приставов, утвержденного Указом Президента Российской Федерации </w:t>
      </w:r>
      <w:r w:rsidR="002E6338">
        <w:t xml:space="preserve">                       </w:t>
      </w:r>
      <w:r w:rsidRPr="00DC43CA">
        <w:t>от 13</w:t>
      </w:r>
      <w:r w:rsidR="00E955D3">
        <w:t xml:space="preserve"> октября </w:t>
      </w:r>
      <w:r w:rsidRPr="00DC43CA">
        <w:t xml:space="preserve">2004 </w:t>
      </w:r>
      <w:r w:rsidR="00E955D3">
        <w:t xml:space="preserve">г. </w:t>
      </w:r>
      <w:r w:rsidRPr="00DC43CA">
        <w:t xml:space="preserve">№ 1316, </w:t>
      </w:r>
      <w:r w:rsidR="00702E33" w:rsidRPr="00DC43CA">
        <w:t xml:space="preserve">функции по обеспечению установленного порядка деятельности судов, </w:t>
      </w:r>
      <w:r w:rsidR="00723C0E" w:rsidRPr="00723C0E">
        <w:t>осуществлени</w:t>
      </w:r>
      <w:r w:rsidR="00723C0E">
        <w:t>ю</w:t>
      </w:r>
      <w:r w:rsidR="00723C0E" w:rsidRPr="00723C0E">
        <w:t xml:space="preserve"> исполнительного производства по принудительному </w:t>
      </w:r>
      <w:r w:rsidR="00702E33" w:rsidRPr="00DC43CA">
        <w:t>исполнению судебных актов, актов других органов и</w:t>
      </w:r>
      <w:r w:rsidR="00702E33">
        <w:t xml:space="preserve"> должностных лиц, осуществляются Федеральной службой судебных приставов.</w:t>
      </w:r>
    </w:p>
    <w:p w:rsidR="00614F48" w:rsidRDefault="00E81ABB" w:rsidP="00B53641">
      <w:pPr>
        <w:autoSpaceDE w:val="0"/>
        <w:autoSpaceDN w:val="0"/>
        <w:adjustRightInd w:val="0"/>
        <w:spacing w:line="360" w:lineRule="exact"/>
        <w:ind w:firstLine="709"/>
        <w:jc w:val="both"/>
      </w:pPr>
      <w:r w:rsidRPr="00352067">
        <w:t xml:space="preserve">Учитывая изложенное, </w:t>
      </w:r>
      <w:r w:rsidR="00E955D3">
        <w:t xml:space="preserve">проектом </w:t>
      </w:r>
      <w:r w:rsidRPr="00352067">
        <w:t xml:space="preserve">постановления предусмотрено </w:t>
      </w:r>
      <w:r w:rsidR="00352067" w:rsidRPr="00352067">
        <w:t>з</w:t>
      </w:r>
      <w:r w:rsidR="00352067">
        <w:t>ак</w:t>
      </w:r>
      <w:r w:rsidR="00352067" w:rsidRPr="00352067">
        <w:t>репление</w:t>
      </w:r>
      <w:r w:rsidRPr="00352067">
        <w:t xml:space="preserve"> </w:t>
      </w:r>
      <w:r w:rsidR="00352067" w:rsidRPr="00352067">
        <w:t>за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r w:rsidR="00352067">
        <w:t>,</w:t>
      </w:r>
      <w:r w:rsidR="00352067" w:rsidRPr="00352067">
        <w:t xml:space="preserve"> </w:t>
      </w:r>
      <w:r w:rsidRPr="00352067">
        <w:t>полномочий по администрированию</w:t>
      </w:r>
      <w:r w:rsidR="00352067" w:rsidRPr="00352067">
        <w:t xml:space="preserve"> доходов федерального бюджета в случае вынесения федеральным судом (мировым судьей) судебного акта о взыскании в доход Российской Федерации всего полученного по сделке, признанной недействительной в соответствии со статьей 169 ГК РФ, сторонами, действовавшими умышленно, </w:t>
      </w:r>
      <w:r w:rsidR="002A17F6">
        <w:t>по результатам рассмотрения дел без участия Главных администраторов</w:t>
      </w:r>
      <w:r w:rsidR="00614F48" w:rsidRPr="00352067">
        <w:t>.</w:t>
      </w:r>
    </w:p>
    <w:p w:rsidR="00AB2588" w:rsidRDefault="00AB2588" w:rsidP="00B53641">
      <w:pPr>
        <w:autoSpaceDE w:val="0"/>
        <w:autoSpaceDN w:val="0"/>
        <w:adjustRightInd w:val="0"/>
        <w:spacing w:line="360" w:lineRule="exact"/>
        <w:ind w:firstLine="709"/>
        <w:jc w:val="both"/>
      </w:pPr>
      <w:r>
        <w:lastRenderedPageBreak/>
        <w:t xml:space="preserve">Согласно статье 87 </w:t>
      </w:r>
      <w:r w:rsidR="00622AA8">
        <w:t xml:space="preserve">Основ </w:t>
      </w:r>
      <w:r w:rsidRPr="00AB2588">
        <w:t>законодательства Р</w:t>
      </w:r>
      <w:r>
        <w:t>оссийской Федерации о нотариате д</w:t>
      </w:r>
      <w:r w:rsidRPr="00AB2588">
        <w:t>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AB2588" w:rsidRDefault="00AB2588" w:rsidP="00B53641">
      <w:pPr>
        <w:autoSpaceDE w:val="0"/>
        <w:autoSpaceDN w:val="0"/>
        <w:adjustRightInd w:val="0"/>
        <w:spacing w:line="360" w:lineRule="exact"/>
        <w:ind w:firstLine="709"/>
        <w:jc w:val="both"/>
      </w:pPr>
      <w:r>
        <w:t xml:space="preserve">Правилами не </w:t>
      </w:r>
      <w:r w:rsidR="00622AA8">
        <w:t>установлены правила администрирования</w:t>
      </w:r>
      <w:r>
        <w:t xml:space="preserve"> вышеуказанных доходов федерального бюджета.</w:t>
      </w:r>
    </w:p>
    <w:p w:rsidR="00AB2588" w:rsidRDefault="00AB2588" w:rsidP="004F44A9">
      <w:pPr>
        <w:autoSpaceDE w:val="0"/>
        <w:autoSpaceDN w:val="0"/>
        <w:adjustRightInd w:val="0"/>
        <w:spacing w:line="360" w:lineRule="exact"/>
        <w:ind w:firstLine="709"/>
        <w:contextualSpacing/>
        <w:jc w:val="both"/>
        <w:rPr>
          <w:color w:val="000000"/>
        </w:rPr>
      </w:pPr>
      <w:r>
        <w:t>Согласно</w:t>
      </w:r>
      <w:r w:rsidRPr="004A6C08">
        <w:rPr>
          <w:color w:val="000000"/>
          <w:spacing w:val="-9"/>
        </w:rPr>
        <w:t xml:space="preserve"> </w:t>
      </w:r>
      <w:r w:rsidR="002F03D5">
        <w:rPr>
          <w:color w:val="000000"/>
          <w:spacing w:val="-9"/>
        </w:rPr>
        <w:t>пунктам</w:t>
      </w:r>
      <w:r>
        <w:rPr>
          <w:color w:val="000000"/>
          <w:spacing w:val="-9"/>
        </w:rPr>
        <w:t xml:space="preserve"> 2</w:t>
      </w:r>
      <w:r w:rsidR="002B0BA1">
        <w:rPr>
          <w:color w:val="000000"/>
          <w:spacing w:val="-9"/>
        </w:rPr>
        <w:t xml:space="preserve"> и</w:t>
      </w:r>
      <w:r w:rsidR="002F03D5">
        <w:rPr>
          <w:color w:val="000000"/>
          <w:spacing w:val="-9"/>
        </w:rPr>
        <w:t xml:space="preserve"> 5</w:t>
      </w:r>
      <w:r>
        <w:rPr>
          <w:color w:val="000000"/>
          <w:spacing w:val="-9"/>
        </w:rPr>
        <w:t xml:space="preserve"> П</w:t>
      </w:r>
      <w:r w:rsidRPr="004A6C08">
        <w:rPr>
          <w:color w:val="000000"/>
          <w:spacing w:val="-9"/>
        </w:rPr>
        <w:t>оложени</w:t>
      </w:r>
      <w:r>
        <w:rPr>
          <w:color w:val="000000"/>
          <w:spacing w:val="-9"/>
        </w:rPr>
        <w:t>я</w:t>
      </w:r>
      <w:r w:rsidRPr="004A6C08">
        <w:rPr>
          <w:color w:val="000000"/>
          <w:spacing w:val="-9"/>
        </w:rPr>
        <w:t xml:space="preserve"> о Министерстве юстиции Российской Федерации,</w:t>
      </w:r>
      <w:r>
        <w:rPr>
          <w:color w:val="000000"/>
        </w:rPr>
        <w:t xml:space="preserve"> утвержденного</w:t>
      </w:r>
      <w:r w:rsidRPr="009B0059">
        <w:rPr>
          <w:color w:val="000000"/>
        </w:rPr>
        <w:t xml:space="preserve"> Указом Президента Российской </w:t>
      </w:r>
      <w:r>
        <w:rPr>
          <w:color w:val="000000"/>
        </w:rPr>
        <w:t xml:space="preserve">Федерации              </w:t>
      </w:r>
      <w:r w:rsidR="004F44A9">
        <w:rPr>
          <w:color w:val="000000"/>
        </w:rPr>
        <w:t xml:space="preserve">от </w:t>
      </w:r>
      <w:r w:rsidR="004F44A9">
        <w:t>13 января 2023 г. № 10,</w:t>
      </w:r>
      <w:r w:rsidRPr="009B0059">
        <w:rPr>
          <w:color w:val="000000"/>
        </w:rPr>
        <w:t xml:space="preserve"> Министерство юстиции Российской Федерации </w:t>
      </w:r>
      <w:r w:rsidRPr="00AB2588">
        <w:rPr>
          <w:color w:val="000000"/>
        </w:rPr>
        <w:t>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юстиции, включающей в себя</w:t>
      </w:r>
      <w:r w:rsidR="009B18D8">
        <w:rPr>
          <w:color w:val="000000"/>
        </w:rPr>
        <w:t xml:space="preserve"> в том числе</w:t>
      </w:r>
      <w:r>
        <w:rPr>
          <w:color w:val="000000"/>
        </w:rPr>
        <w:t xml:space="preserve"> нотариат</w:t>
      </w:r>
      <w:r w:rsidR="002F03D5">
        <w:rPr>
          <w:color w:val="000000"/>
        </w:rPr>
        <w:t>, а также осуществляет контроль и надзор в сфере нотариата</w:t>
      </w:r>
      <w:r>
        <w:rPr>
          <w:color w:val="000000"/>
        </w:rPr>
        <w:t>.</w:t>
      </w:r>
    </w:p>
    <w:p w:rsidR="00AB2588" w:rsidRDefault="00AB2588" w:rsidP="004F44A9">
      <w:pPr>
        <w:autoSpaceDE w:val="0"/>
        <w:autoSpaceDN w:val="0"/>
        <w:adjustRightInd w:val="0"/>
        <w:spacing w:line="360" w:lineRule="exact"/>
        <w:ind w:firstLine="709"/>
        <w:contextualSpacing/>
        <w:jc w:val="both"/>
      </w:pPr>
      <w:r>
        <w:t>Учитывая вышеизложенное</w:t>
      </w:r>
      <w:r w:rsidR="00723C0E">
        <w:t>,</w:t>
      </w:r>
      <w:r>
        <w:t xml:space="preserve"> проектом постановления предусмотрено закрепление полномочий по администрированию </w:t>
      </w:r>
      <w:r w:rsidRPr="00AB2588">
        <w:t xml:space="preserve">доходов федерального бюджета в случае передачи на основании распоряжения нотариуса в казну Российской Федерации денежных средств, находившихся в депозите нотариуса более десяти лет со дня их внесения на публичный депозитный счет нотариуса и не востребованных должником или кредитором в порядке, предусмотренном гражданским законодательством, </w:t>
      </w:r>
      <w:r w:rsidR="00B53641">
        <w:t>за</w:t>
      </w:r>
      <w:r w:rsidRPr="00AB2588">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юстиции.</w:t>
      </w:r>
    </w:p>
    <w:p w:rsidR="00740FA7" w:rsidRPr="00954C16" w:rsidRDefault="00740FA7" w:rsidP="00B53641">
      <w:pPr>
        <w:autoSpaceDE w:val="0"/>
        <w:autoSpaceDN w:val="0"/>
        <w:adjustRightInd w:val="0"/>
        <w:spacing w:line="360" w:lineRule="exact"/>
        <w:ind w:firstLine="709"/>
        <w:jc w:val="both"/>
      </w:pPr>
      <w:r w:rsidRPr="00954C16">
        <w:t>Реализация положений, предусмотренных проектом постановления, не повлечет негативных социально-экономических, финансовых и иных последствий, в том числе для субъектов предпринимательской и иной экономической деятельности.</w:t>
      </w:r>
    </w:p>
    <w:p w:rsidR="00740FA7" w:rsidRPr="00965B7A" w:rsidRDefault="00740FA7" w:rsidP="00B53641">
      <w:pPr>
        <w:pStyle w:val="ConsPlusNormal"/>
        <w:tabs>
          <w:tab w:val="left" w:pos="709"/>
        </w:tabs>
        <w:spacing w:line="360" w:lineRule="exact"/>
        <w:ind w:firstLine="709"/>
        <w:jc w:val="both"/>
        <w:rPr>
          <w:rFonts w:ascii="Times New Roman" w:hAnsi="Times New Roman" w:cs="Times New Roman"/>
          <w:sz w:val="28"/>
          <w:szCs w:val="28"/>
        </w:rPr>
      </w:pPr>
      <w:r w:rsidRPr="00965B7A">
        <w:rPr>
          <w:rFonts w:ascii="Times New Roman" w:hAnsi="Times New Roman" w:cs="Times New Roman"/>
          <w:sz w:val="28"/>
          <w:szCs w:val="28"/>
        </w:rPr>
        <w:t>Предлагаемые изменения не повлияют на достижение целей государственных программ Российской Федерации и не окажут влияние на доходы или расходы федерального бюджета.</w:t>
      </w:r>
    </w:p>
    <w:p w:rsidR="00740FA7" w:rsidRPr="00965B7A" w:rsidRDefault="00740FA7" w:rsidP="00B53641">
      <w:pPr>
        <w:spacing w:line="360" w:lineRule="exact"/>
        <w:ind w:firstLine="709"/>
        <w:jc w:val="both"/>
        <w:rPr>
          <w:highlight w:val="yellow"/>
        </w:rPr>
      </w:pPr>
      <w:r w:rsidRPr="00965B7A">
        <w:t>В проекте постановления отсутствуют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740FA7" w:rsidRDefault="00740FA7" w:rsidP="00B53641">
      <w:pPr>
        <w:pStyle w:val="ConsPlusNormal"/>
        <w:tabs>
          <w:tab w:val="left" w:pos="709"/>
        </w:tabs>
        <w:spacing w:line="360" w:lineRule="exact"/>
        <w:ind w:firstLine="709"/>
        <w:jc w:val="both"/>
        <w:rPr>
          <w:rFonts w:ascii="Times New Roman" w:hAnsi="Times New Roman" w:cs="Times New Roman"/>
          <w:sz w:val="28"/>
          <w:szCs w:val="28"/>
        </w:rPr>
      </w:pPr>
      <w:r w:rsidRPr="00965B7A">
        <w:rPr>
          <w:rFonts w:ascii="Times New Roman" w:hAnsi="Times New Roman" w:cs="Times New Roman"/>
          <w:sz w:val="28"/>
          <w:szCs w:val="28"/>
        </w:rPr>
        <w:t xml:space="preserve">Проект постановления соответствует положениям Договора о </w:t>
      </w:r>
      <w:r w:rsidRPr="00965B7A">
        <w:rPr>
          <w:rFonts w:ascii="Times New Roman" w:hAnsi="Times New Roman" w:cs="Times New Roman"/>
          <w:sz w:val="28"/>
          <w:szCs w:val="28"/>
        </w:rPr>
        <w:lastRenderedPageBreak/>
        <w:t>Евразийском экономическом союзе, а также положениям иных международных договоров Российской Федерации.</w:t>
      </w:r>
    </w:p>
    <w:p w:rsidR="00911DC0" w:rsidRDefault="00911DC0" w:rsidP="00B53641">
      <w:pPr>
        <w:spacing w:line="360" w:lineRule="exact"/>
        <w:ind w:firstLine="709"/>
        <w:jc w:val="both"/>
      </w:pPr>
      <w:r w:rsidRPr="00701F63">
        <w:t>Принятие и реализация</w:t>
      </w:r>
      <w:r w:rsidRPr="00BC281B">
        <w:t xml:space="preserve"> </w:t>
      </w:r>
      <w:r>
        <w:t>проекта постановления не потребую</w:t>
      </w:r>
      <w:r w:rsidRPr="00701F63">
        <w:t>т дополнительных расходов из бюджетов бюджетной системы Российской Федерации.</w:t>
      </w:r>
    </w:p>
    <w:p w:rsidR="00E6198C" w:rsidRPr="00965B7A" w:rsidRDefault="00E6198C" w:rsidP="00B53641">
      <w:pPr>
        <w:pStyle w:val="ConsPlusNormal"/>
        <w:tabs>
          <w:tab w:val="left" w:pos="709"/>
        </w:tabs>
        <w:spacing w:line="360" w:lineRule="exact"/>
        <w:ind w:firstLine="709"/>
        <w:jc w:val="both"/>
        <w:rPr>
          <w:sz w:val="28"/>
          <w:szCs w:val="28"/>
        </w:rPr>
      </w:pPr>
    </w:p>
    <w:p w:rsidR="00740FA7" w:rsidRPr="00CF1D4F" w:rsidRDefault="00740FA7" w:rsidP="00B53641">
      <w:pPr>
        <w:autoSpaceDE w:val="0"/>
        <w:autoSpaceDN w:val="0"/>
        <w:adjustRightInd w:val="0"/>
        <w:spacing w:line="360" w:lineRule="exact"/>
        <w:ind w:firstLine="709"/>
        <w:jc w:val="both"/>
      </w:pPr>
    </w:p>
    <w:sectPr w:rsidR="00740FA7" w:rsidRPr="00CF1D4F" w:rsidSect="00911DC0">
      <w:headerReference w:type="default" r:id="rId9"/>
      <w:pgSz w:w="11906" w:h="16838"/>
      <w:pgMar w:top="567" w:right="1134" w:bottom="1134" w:left="1134" w:header="720" w:footer="2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F0C" w:rsidRDefault="003E7F0C" w:rsidP="00484D5E">
      <w:r>
        <w:separator/>
      </w:r>
    </w:p>
  </w:endnote>
  <w:endnote w:type="continuationSeparator" w:id="0">
    <w:p w:rsidR="003E7F0C" w:rsidRDefault="003E7F0C" w:rsidP="0048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F0C" w:rsidRDefault="003E7F0C" w:rsidP="00484D5E">
      <w:r>
        <w:separator/>
      </w:r>
    </w:p>
  </w:footnote>
  <w:footnote w:type="continuationSeparator" w:id="0">
    <w:p w:rsidR="003E7F0C" w:rsidRDefault="003E7F0C" w:rsidP="00484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02A" w:rsidRDefault="00FE402A">
    <w:pPr>
      <w:pStyle w:val="a4"/>
      <w:jc w:val="center"/>
    </w:pPr>
    <w:r>
      <w:fldChar w:fldCharType="begin"/>
    </w:r>
    <w:r>
      <w:instrText>PAGE   \* MERGEFORMAT</w:instrText>
    </w:r>
    <w:r>
      <w:fldChar w:fldCharType="separate"/>
    </w:r>
    <w:r w:rsidR="00723C0E">
      <w:rPr>
        <w:noProof/>
      </w:rPr>
      <w:t>4</w:t>
    </w:r>
    <w:r>
      <w:fldChar w:fldCharType="end"/>
    </w:r>
  </w:p>
  <w:p w:rsidR="00FE402A" w:rsidRDefault="00FE40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692"/>
    <w:multiLevelType w:val="hybridMultilevel"/>
    <w:tmpl w:val="82DA6BF6"/>
    <w:lvl w:ilvl="0" w:tplc="4866FAA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630EC3"/>
    <w:multiLevelType w:val="hybridMultilevel"/>
    <w:tmpl w:val="11C2B1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5773D8A"/>
    <w:multiLevelType w:val="hybridMultilevel"/>
    <w:tmpl w:val="E87A4068"/>
    <w:lvl w:ilvl="0" w:tplc="45122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830A71"/>
    <w:multiLevelType w:val="hybridMultilevel"/>
    <w:tmpl w:val="D6424E3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3555376B"/>
    <w:multiLevelType w:val="hybridMultilevel"/>
    <w:tmpl w:val="9C6C6EAE"/>
    <w:lvl w:ilvl="0" w:tplc="3C3C4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04148E"/>
    <w:multiLevelType w:val="hybridMultilevel"/>
    <w:tmpl w:val="35C658F0"/>
    <w:lvl w:ilvl="0" w:tplc="6C8E19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4993DF6"/>
    <w:multiLevelType w:val="hybridMultilevel"/>
    <w:tmpl w:val="1FAC9066"/>
    <w:lvl w:ilvl="0" w:tplc="947CF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C576626"/>
    <w:multiLevelType w:val="hybridMultilevel"/>
    <w:tmpl w:val="E1424DA4"/>
    <w:lvl w:ilvl="0" w:tplc="B342621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53364592">
    <w:abstractNumId w:val="3"/>
  </w:num>
  <w:num w:numId="2" w16cid:durableId="839466568">
    <w:abstractNumId w:val="4"/>
  </w:num>
  <w:num w:numId="3" w16cid:durableId="554896536">
    <w:abstractNumId w:val="6"/>
  </w:num>
  <w:num w:numId="4" w16cid:durableId="1459058926">
    <w:abstractNumId w:val="7"/>
  </w:num>
  <w:num w:numId="5" w16cid:durableId="131869152">
    <w:abstractNumId w:val="2"/>
  </w:num>
  <w:num w:numId="6" w16cid:durableId="815146564">
    <w:abstractNumId w:val="0"/>
  </w:num>
  <w:num w:numId="7" w16cid:durableId="1237089761">
    <w:abstractNumId w:val="1"/>
    <w:lvlOverride w:ilvl="0"/>
    <w:lvlOverride w:ilvl="1"/>
    <w:lvlOverride w:ilvl="2"/>
    <w:lvlOverride w:ilvl="3"/>
    <w:lvlOverride w:ilvl="4"/>
    <w:lvlOverride w:ilvl="5"/>
    <w:lvlOverride w:ilvl="6"/>
    <w:lvlOverride w:ilvl="7"/>
    <w:lvlOverride w:ilvl="8"/>
  </w:num>
  <w:num w:numId="8" w16cid:durableId="1716659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1"/>
    <w:rsid w:val="00003D07"/>
    <w:rsid w:val="00007ADE"/>
    <w:rsid w:val="00010010"/>
    <w:rsid w:val="00013B45"/>
    <w:rsid w:val="00013C32"/>
    <w:rsid w:val="000145BC"/>
    <w:rsid w:val="00014B43"/>
    <w:rsid w:val="00015FE2"/>
    <w:rsid w:val="00017931"/>
    <w:rsid w:val="00020C2E"/>
    <w:rsid w:val="00023409"/>
    <w:rsid w:val="00025EB7"/>
    <w:rsid w:val="00026C3F"/>
    <w:rsid w:val="000279B3"/>
    <w:rsid w:val="000305F4"/>
    <w:rsid w:val="00033574"/>
    <w:rsid w:val="00033881"/>
    <w:rsid w:val="00035316"/>
    <w:rsid w:val="00037155"/>
    <w:rsid w:val="00037512"/>
    <w:rsid w:val="00044C9B"/>
    <w:rsid w:val="0004616D"/>
    <w:rsid w:val="0004787B"/>
    <w:rsid w:val="00050531"/>
    <w:rsid w:val="000508D1"/>
    <w:rsid w:val="00052FCA"/>
    <w:rsid w:val="00055A72"/>
    <w:rsid w:val="00055B1F"/>
    <w:rsid w:val="00056FAF"/>
    <w:rsid w:val="000672CE"/>
    <w:rsid w:val="00070AD4"/>
    <w:rsid w:val="00073845"/>
    <w:rsid w:val="00083589"/>
    <w:rsid w:val="00087BFF"/>
    <w:rsid w:val="00093304"/>
    <w:rsid w:val="0009366E"/>
    <w:rsid w:val="0009458D"/>
    <w:rsid w:val="00094A08"/>
    <w:rsid w:val="00094F3A"/>
    <w:rsid w:val="0009708A"/>
    <w:rsid w:val="000A0BFA"/>
    <w:rsid w:val="000A19B7"/>
    <w:rsid w:val="000B0786"/>
    <w:rsid w:val="000B095E"/>
    <w:rsid w:val="000B3DDF"/>
    <w:rsid w:val="000B5C65"/>
    <w:rsid w:val="000C565C"/>
    <w:rsid w:val="000D0272"/>
    <w:rsid w:val="000D0D3E"/>
    <w:rsid w:val="000E13AE"/>
    <w:rsid w:val="000E3522"/>
    <w:rsid w:val="000E5D0A"/>
    <w:rsid w:val="000F05C1"/>
    <w:rsid w:val="000F1753"/>
    <w:rsid w:val="000F6948"/>
    <w:rsid w:val="00104890"/>
    <w:rsid w:val="0010674E"/>
    <w:rsid w:val="00110F42"/>
    <w:rsid w:val="00114FA3"/>
    <w:rsid w:val="00121F42"/>
    <w:rsid w:val="00123687"/>
    <w:rsid w:val="00124D5C"/>
    <w:rsid w:val="00124DDE"/>
    <w:rsid w:val="00126EB1"/>
    <w:rsid w:val="00135E92"/>
    <w:rsid w:val="00136A0D"/>
    <w:rsid w:val="00140344"/>
    <w:rsid w:val="001442E4"/>
    <w:rsid w:val="00144A7F"/>
    <w:rsid w:val="001454C8"/>
    <w:rsid w:val="0015050A"/>
    <w:rsid w:val="00151F34"/>
    <w:rsid w:val="00153DD4"/>
    <w:rsid w:val="001621B1"/>
    <w:rsid w:val="001647E0"/>
    <w:rsid w:val="00171EFD"/>
    <w:rsid w:val="00174040"/>
    <w:rsid w:val="00177D1C"/>
    <w:rsid w:val="001824FC"/>
    <w:rsid w:val="00185AFC"/>
    <w:rsid w:val="00187B23"/>
    <w:rsid w:val="00187D35"/>
    <w:rsid w:val="00193E92"/>
    <w:rsid w:val="00195262"/>
    <w:rsid w:val="001953C7"/>
    <w:rsid w:val="00197AFC"/>
    <w:rsid w:val="00197F89"/>
    <w:rsid w:val="001A3AAD"/>
    <w:rsid w:val="001A5F70"/>
    <w:rsid w:val="001A634A"/>
    <w:rsid w:val="001B179E"/>
    <w:rsid w:val="001C2DF4"/>
    <w:rsid w:val="001C2E17"/>
    <w:rsid w:val="001D157D"/>
    <w:rsid w:val="001D3EF9"/>
    <w:rsid w:val="001D57E7"/>
    <w:rsid w:val="001D79FD"/>
    <w:rsid w:val="001E081D"/>
    <w:rsid w:val="001E1B38"/>
    <w:rsid w:val="001E6361"/>
    <w:rsid w:val="001E7178"/>
    <w:rsid w:val="001E78EA"/>
    <w:rsid w:val="001E7B2A"/>
    <w:rsid w:val="001F1D7C"/>
    <w:rsid w:val="001F50B3"/>
    <w:rsid w:val="001F51F9"/>
    <w:rsid w:val="001F711D"/>
    <w:rsid w:val="001F74D8"/>
    <w:rsid w:val="00201134"/>
    <w:rsid w:val="00201F68"/>
    <w:rsid w:val="0020737A"/>
    <w:rsid w:val="00213B67"/>
    <w:rsid w:val="0021651A"/>
    <w:rsid w:val="002219CB"/>
    <w:rsid w:val="00222930"/>
    <w:rsid w:val="002279A3"/>
    <w:rsid w:val="002317CA"/>
    <w:rsid w:val="00234F59"/>
    <w:rsid w:val="00246959"/>
    <w:rsid w:val="002511A6"/>
    <w:rsid w:val="00252D57"/>
    <w:rsid w:val="002536D3"/>
    <w:rsid w:val="00272DC4"/>
    <w:rsid w:val="00273ED4"/>
    <w:rsid w:val="00280349"/>
    <w:rsid w:val="00283FFA"/>
    <w:rsid w:val="00292AFF"/>
    <w:rsid w:val="0029468E"/>
    <w:rsid w:val="00296EA5"/>
    <w:rsid w:val="002A17F6"/>
    <w:rsid w:val="002A334A"/>
    <w:rsid w:val="002B0BA1"/>
    <w:rsid w:val="002B3EC8"/>
    <w:rsid w:val="002C3ACA"/>
    <w:rsid w:val="002C453E"/>
    <w:rsid w:val="002C5318"/>
    <w:rsid w:val="002D0B8E"/>
    <w:rsid w:val="002D4938"/>
    <w:rsid w:val="002D4D86"/>
    <w:rsid w:val="002E44EB"/>
    <w:rsid w:val="002E5F36"/>
    <w:rsid w:val="002E6338"/>
    <w:rsid w:val="002F03D5"/>
    <w:rsid w:val="002F1FCD"/>
    <w:rsid w:val="002F2F78"/>
    <w:rsid w:val="002F5E92"/>
    <w:rsid w:val="003002A8"/>
    <w:rsid w:val="003005BD"/>
    <w:rsid w:val="0030531A"/>
    <w:rsid w:val="0030661D"/>
    <w:rsid w:val="00312014"/>
    <w:rsid w:val="003129E6"/>
    <w:rsid w:val="00314557"/>
    <w:rsid w:val="003148B6"/>
    <w:rsid w:val="00316B4B"/>
    <w:rsid w:val="00317FB5"/>
    <w:rsid w:val="003203F0"/>
    <w:rsid w:val="00326A2B"/>
    <w:rsid w:val="003307B4"/>
    <w:rsid w:val="003325F4"/>
    <w:rsid w:val="003326CF"/>
    <w:rsid w:val="00334B56"/>
    <w:rsid w:val="00343834"/>
    <w:rsid w:val="00344753"/>
    <w:rsid w:val="00344851"/>
    <w:rsid w:val="003508E5"/>
    <w:rsid w:val="003511F9"/>
    <w:rsid w:val="0035162B"/>
    <w:rsid w:val="00352067"/>
    <w:rsid w:val="003537A8"/>
    <w:rsid w:val="003555CF"/>
    <w:rsid w:val="003568D6"/>
    <w:rsid w:val="00361F31"/>
    <w:rsid w:val="0037219D"/>
    <w:rsid w:val="003722F6"/>
    <w:rsid w:val="0037354E"/>
    <w:rsid w:val="00373A1C"/>
    <w:rsid w:val="00375D3B"/>
    <w:rsid w:val="003771F8"/>
    <w:rsid w:val="003824CD"/>
    <w:rsid w:val="00383DD4"/>
    <w:rsid w:val="0039072B"/>
    <w:rsid w:val="003913CC"/>
    <w:rsid w:val="003A08D4"/>
    <w:rsid w:val="003A5981"/>
    <w:rsid w:val="003A7834"/>
    <w:rsid w:val="003B6EDF"/>
    <w:rsid w:val="003B7DFC"/>
    <w:rsid w:val="003C03D7"/>
    <w:rsid w:val="003C10ED"/>
    <w:rsid w:val="003C16F0"/>
    <w:rsid w:val="003C2AD1"/>
    <w:rsid w:val="003C628B"/>
    <w:rsid w:val="003C686B"/>
    <w:rsid w:val="003D0023"/>
    <w:rsid w:val="003D0433"/>
    <w:rsid w:val="003D3297"/>
    <w:rsid w:val="003D3746"/>
    <w:rsid w:val="003D6800"/>
    <w:rsid w:val="003E488F"/>
    <w:rsid w:val="003E7F0C"/>
    <w:rsid w:val="003F125A"/>
    <w:rsid w:val="003F3EC8"/>
    <w:rsid w:val="003F5F39"/>
    <w:rsid w:val="00400F9B"/>
    <w:rsid w:val="0040252F"/>
    <w:rsid w:val="00406E63"/>
    <w:rsid w:val="00410E26"/>
    <w:rsid w:val="004122EC"/>
    <w:rsid w:val="004155AF"/>
    <w:rsid w:val="00415D1C"/>
    <w:rsid w:val="00417F6C"/>
    <w:rsid w:val="004204B3"/>
    <w:rsid w:val="00422ADE"/>
    <w:rsid w:val="00423CA0"/>
    <w:rsid w:val="00424B99"/>
    <w:rsid w:val="00431E30"/>
    <w:rsid w:val="00433A51"/>
    <w:rsid w:val="00434039"/>
    <w:rsid w:val="00435F54"/>
    <w:rsid w:val="00435F9B"/>
    <w:rsid w:val="004409B7"/>
    <w:rsid w:val="00442688"/>
    <w:rsid w:val="00443B4A"/>
    <w:rsid w:val="004468C1"/>
    <w:rsid w:val="00447171"/>
    <w:rsid w:val="00447924"/>
    <w:rsid w:val="00447F6C"/>
    <w:rsid w:val="00453074"/>
    <w:rsid w:val="00454313"/>
    <w:rsid w:val="00455062"/>
    <w:rsid w:val="00456027"/>
    <w:rsid w:val="00460C70"/>
    <w:rsid w:val="00462784"/>
    <w:rsid w:val="00465674"/>
    <w:rsid w:val="0046639E"/>
    <w:rsid w:val="00470BDF"/>
    <w:rsid w:val="00475400"/>
    <w:rsid w:val="0047681E"/>
    <w:rsid w:val="00477068"/>
    <w:rsid w:val="00477D24"/>
    <w:rsid w:val="004828B8"/>
    <w:rsid w:val="00484D5E"/>
    <w:rsid w:val="00485FC1"/>
    <w:rsid w:val="004A1FC3"/>
    <w:rsid w:val="004A5587"/>
    <w:rsid w:val="004A6B4A"/>
    <w:rsid w:val="004A75BB"/>
    <w:rsid w:val="004B1892"/>
    <w:rsid w:val="004B1D87"/>
    <w:rsid w:val="004B509B"/>
    <w:rsid w:val="004B53F0"/>
    <w:rsid w:val="004B56FF"/>
    <w:rsid w:val="004B58F5"/>
    <w:rsid w:val="004B6695"/>
    <w:rsid w:val="004C45A8"/>
    <w:rsid w:val="004C5007"/>
    <w:rsid w:val="004C6080"/>
    <w:rsid w:val="004C77E3"/>
    <w:rsid w:val="004C7CF5"/>
    <w:rsid w:val="004D0D25"/>
    <w:rsid w:val="004D12C4"/>
    <w:rsid w:val="004D2B2C"/>
    <w:rsid w:val="004D4668"/>
    <w:rsid w:val="004D6E84"/>
    <w:rsid w:val="004E07D6"/>
    <w:rsid w:val="004E7ED2"/>
    <w:rsid w:val="004F3B3D"/>
    <w:rsid w:val="004F44A9"/>
    <w:rsid w:val="005025AD"/>
    <w:rsid w:val="00505A1F"/>
    <w:rsid w:val="00506CE3"/>
    <w:rsid w:val="00507C1C"/>
    <w:rsid w:val="00510602"/>
    <w:rsid w:val="00512DDD"/>
    <w:rsid w:val="0051361D"/>
    <w:rsid w:val="00521925"/>
    <w:rsid w:val="00521E31"/>
    <w:rsid w:val="0052547D"/>
    <w:rsid w:val="005331EC"/>
    <w:rsid w:val="00535E54"/>
    <w:rsid w:val="00541AD8"/>
    <w:rsid w:val="00541D93"/>
    <w:rsid w:val="005450FB"/>
    <w:rsid w:val="00551FF9"/>
    <w:rsid w:val="005555DF"/>
    <w:rsid w:val="005628FF"/>
    <w:rsid w:val="00562DBF"/>
    <w:rsid w:val="00562EB7"/>
    <w:rsid w:val="0056391A"/>
    <w:rsid w:val="00564624"/>
    <w:rsid w:val="00564BBC"/>
    <w:rsid w:val="00564DAD"/>
    <w:rsid w:val="00566CE6"/>
    <w:rsid w:val="0056701A"/>
    <w:rsid w:val="005725A7"/>
    <w:rsid w:val="00572A5B"/>
    <w:rsid w:val="0058203D"/>
    <w:rsid w:val="00582CFF"/>
    <w:rsid w:val="00584C57"/>
    <w:rsid w:val="00586785"/>
    <w:rsid w:val="005904A4"/>
    <w:rsid w:val="00590B95"/>
    <w:rsid w:val="00591041"/>
    <w:rsid w:val="005917B1"/>
    <w:rsid w:val="00592264"/>
    <w:rsid w:val="005928CD"/>
    <w:rsid w:val="0059512B"/>
    <w:rsid w:val="00597719"/>
    <w:rsid w:val="005A07CA"/>
    <w:rsid w:val="005A1B17"/>
    <w:rsid w:val="005A33D6"/>
    <w:rsid w:val="005A4660"/>
    <w:rsid w:val="005A6063"/>
    <w:rsid w:val="005A72F5"/>
    <w:rsid w:val="005B5040"/>
    <w:rsid w:val="005B6182"/>
    <w:rsid w:val="005B67DE"/>
    <w:rsid w:val="005C15F4"/>
    <w:rsid w:val="005C22D3"/>
    <w:rsid w:val="005C2F46"/>
    <w:rsid w:val="005D0F8B"/>
    <w:rsid w:val="005D1071"/>
    <w:rsid w:val="005D2C24"/>
    <w:rsid w:val="005D4078"/>
    <w:rsid w:val="005E0155"/>
    <w:rsid w:val="005E0C6E"/>
    <w:rsid w:val="005E15A4"/>
    <w:rsid w:val="005E2665"/>
    <w:rsid w:val="005E567D"/>
    <w:rsid w:val="005F11FC"/>
    <w:rsid w:val="006009B0"/>
    <w:rsid w:val="006009E4"/>
    <w:rsid w:val="0060153F"/>
    <w:rsid w:val="0060759B"/>
    <w:rsid w:val="00614F48"/>
    <w:rsid w:val="00616165"/>
    <w:rsid w:val="00622AA8"/>
    <w:rsid w:val="0063232A"/>
    <w:rsid w:val="0063394C"/>
    <w:rsid w:val="00633BA9"/>
    <w:rsid w:val="00634BB5"/>
    <w:rsid w:val="00634CF4"/>
    <w:rsid w:val="0064170D"/>
    <w:rsid w:val="00644F4B"/>
    <w:rsid w:val="00645FF1"/>
    <w:rsid w:val="006503A4"/>
    <w:rsid w:val="0065140B"/>
    <w:rsid w:val="006540DC"/>
    <w:rsid w:val="0066608C"/>
    <w:rsid w:val="006717DA"/>
    <w:rsid w:val="006751D8"/>
    <w:rsid w:val="00676EA9"/>
    <w:rsid w:val="0067787B"/>
    <w:rsid w:val="00681472"/>
    <w:rsid w:val="0068645E"/>
    <w:rsid w:val="00687EBB"/>
    <w:rsid w:val="00690636"/>
    <w:rsid w:val="00695C7D"/>
    <w:rsid w:val="006A5A2E"/>
    <w:rsid w:val="006B35EA"/>
    <w:rsid w:val="006B3EAC"/>
    <w:rsid w:val="006B5CFA"/>
    <w:rsid w:val="006B6D03"/>
    <w:rsid w:val="006C06C3"/>
    <w:rsid w:val="006C0F91"/>
    <w:rsid w:val="006C1486"/>
    <w:rsid w:val="006C36EA"/>
    <w:rsid w:val="006C465F"/>
    <w:rsid w:val="006D3114"/>
    <w:rsid w:val="006D3773"/>
    <w:rsid w:val="006D5330"/>
    <w:rsid w:val="006D53E7"/>
    <w:rsid w:val="006D682E"/>
    <w:rsid w:val="006E36E1"/>
    <w:rsid w:val="006E4B22"/>
    <w:rsid w:val="006E50E0"/>
    <w:rsid w:val="006E6416"/>
    <w:rsid w:val="006F0BBF"/>
    <w:rsid w:val="007011E9"/>
    <w:rsid w:val="00702C3B"/>
    <w:rsid w:val="00702C99"/>
    <w:rsid w:val="00702E33"/>
    <w:rsid w:val="007052EC"/>
    <w:rsid w:val="0071106D"/>
    <w:rsid w:val="00712796"/>
    <w:rsid w:val="00716AAB"/>
    <w:rsid w:val="00717CBD"/>
    <w:rsid w:val="00721E37"/>
    <w:rsid w:val="00722F60"/>
    <w:rsid w:val="00723C0E"/>
    <w:rsid w:val="007245F7"/>
    <w:rsid w:val="00726A88"/>
    <w:rsid w:val="00731636"/>
    <w:rsid w:val="00732792"/>
    <w:rsid w:val="00735FDC"/>
    <w:rsid w:val="00740FA7"/>
    <w:rsid w:val="007455C3"/>
    <w:rsid w:val="00746B1F"/>
    <w:rsid w:val="00750F44"/>
    <w:rsid w:val="00752B37"/>
    <w:rsid w:val="0075505A"/>
    <w:rsid w:val="007605E3"/>
    <w:rsid w:val="00760762"/>
    <w:rsid w:val="0076211D"/>
    <w:rsid w:val="00764841"/>
    <w:rsid w:val="00765612"/>
    <w:rsid w:val="0077285C"/>
    <w:rsid w:val="0077684B"/>
    <w:rsid w:val="00780BC7"/>
    <w:rsid w:val="007815B1"/>
    <w:rsid w:val="007821C0"/>
    <w:rsid w:val="007824A8"/>
    <w:rsid w:val="00782CFC"/>
    <w:rsid w:val="007844EF"/>
    <w:rsid w:val="00791246"/>
    <w:rsid w:val="0079432B"/>
    <w:rsid w:val="007A07E5"/>
    <w:rsid w:val="007A0E3A"/>
    <w:rsid w:val="007A43A0"/>
    <w:rsid w:val="007B15F4"/>
    <w:rsid w:val="007B17AC"/>
    <w:rsid w:val="007B386F"/>
    <w:rsid w:val="007B6069"/>
    <w:rsid w:val="007C1D45"/>
    <w:rsid w:val="007C5189"/>
    <w:rsid w:val="007D142B"/>
    <w:rsid w:val="007D14DB"/>
    <w:rsid w:val="007D5A30"/>
    <w:rsid w:val="007E0BE3"/>
    <w:rsid w:val="007E5460"/>
    <w:rsid w:val="007E5852"/>
    <w:rsid w:val="007F0734"/>
    <w:rsid w:val="007F1A12"/>
    <w:rsid w:val="007F3C5D"/>
    <w:rsid w:val="007F6D1A"/>
    <w:rsid w:val="007F7A40"/>
    <w:rsid w:val="007F7D60"/>
    <w:rsid w:val="00800209"/>
    <w:rsid w:val="008029EA"/>
    <w:rsid w:val="00804788"/>
    <w:rsid w:val="00811B81"/>
    <w:rsid w:val="00812483"/>
    <w:rsid w:val="0081640C"/>
    <w:rsid w:val="00817A29"/>
    <w:rsid w:val="00821B23"/>
    <w:rsid w:val="00822473"/>
    <w:rsid w:val="008247B5"/>
    <w:rsid w:val="00825375"/>
    <w:rsid w:val="00830342"/>
    <w:rsid w:val="00831E7E"/>
    <w:rsid w:val="00837004"/>
    <w:rsid w:val="00841D0A"/>
    <w:rsid w:val="00843A68"/>
    <w:rsid w:val="008469D9"/>
    <w:rsid w:val="0085032F"/>
    <w:rsid w:val="00853238"/>
    <w:rsid w:val="00853857"/>
    <w:rsid w:val="008546FF"/>
    <w:rsid w:val="0085637F"/>
    <w:rsid w:val="00857124"/>
    <w:rsid w:val="00857DA3"/>
    <w:rsid w:val="0086344F"/>
    <w:rsid w:val="00863CB7"/>
    <w:rsid w:val="008679D8"/>
    <w:rsid w:val="0087203C"/>
    <w:rsid w:val="0087750C"/>
    <w:rsid w:val="00883EEE"/>
    <w:rsid w:val="00885D21"/>
    <w:rsid w:val="008873AB"/>
    <w:rsid w:val="0089543D"/>
    <w:rsid w:val="0089693A"/>
    <w:rsid w:val="00897A45"/>
    <w:rsid w:val="008A10E6"/>
    <w:rsid w:val="008A1D28"/>
    <w:rsid w:val="008A3808"/>
    <w:rsid w:val="008A5992"/>
    <w:rsid w:val="008A5E2F"/>
    <w:rsid w:val="008A780F"/>
    <w:rsid w:val="008B5ECB"/>
    <w:rsid w:val="008B622C"/>
    <w:rsid w:val="008B66F1"/>
    <w:rsid w:val="008C4053"/>
    <w:rsid w:val="008C755F"/>
    <w:rsid w:val="008C769B"/>
    <w:rsid w:val="008C76BD"/>
    <w:rsid w:val="008D0D8F"/>
    <w:rsid w:val="008D42E2"/>
    <w:rsid w:val="008D750A"/>
    <w:rsid w:val="008D7641"/>
    <w:rsid w:val="008E101B"/>
    <w:rsid w:val="008E11B8"/>
    <w:rsid w:val="008E1849"/>
    <w:rsid w:val="008E1E41"/>
    <w:rsid w:val="008E2A1D"/>
    <w:rsid w:val="008E4438"/>
    <w:rsid w:val="008E46E8"/>
    <w:rsid w:val="008E498E"/>
    <w:rsid w:val="008E51D2"/>
    <w:rsid w:val="008E6721"/>
    <w:rsid w:val="008E7E33"/>
    <w:rsid w:val="008F40DD"/>
    <w:rsid w:val="00903607"/>
    <w:rsid w:val="00904888"/>
    <w:rsid w:val="00905696"/>
    <w:rsid w:val="00905FB7"/>
    <w:rsid w:val="00911DC0"/>
    <w:rsid w:val="00912AA7"/>
    <w:rsid w:val="00913BCF"/>
    <w:rsid w:val="00913E9D"/>
    <w:rsid w:val="009145BF"/>
    <w:rsid w:val="0091557E"/>
    <w:rsid w:val="0091581B"/>
    <w:rsid w:val="0092090A"/>
    <w:rsid w:val="00927EF2"/>
    <w:rsid w:val="00932635"/>
    <w:rsid w:val="00935119"/>
    <w:rsid w:val="009365A7"/>
    <w:rsid w:val="009514C4"/>
    <w:rsid w:val="009520CD"/>
    <w:rsid w:val="0095465C"/>
    <w:rsid w:val="00954C16"/>
    <w:rsid w:val="009629D6"/>
    <w:rsid w:val="0096303B"/>
    <w:rsid w:val="00963048"/>
    <w:rsid w:val="009654C1"/>
    <w:rsid w:val="00974B8C"/>
    <w:rsid w:val="00975D34"/>
    <w:rsid w:val="00975DA1"/>
    <w:rsid w:val="00976B40"/>
    <w:rsid w:val="00976E66"/>
    <w:rsid w:val="00985139"/>
    <w:rsid w:val="00986373"/>
    <w:rsid w:val="00986B3C"/>
    <w:rsid w:val="00991F7F"/>
    <w:rsid w:val="0099267B"/>
    <w:rsid w:val="00993382"/>
    <w:rsid w:val="00996C67"/>
    <w:rsid w:val="009A0E44"/>
    <w:rsid w:val="009A69BD"/>
    <w:rsid w:val="009B0CF2"/>
    <w:rsid w:val="009B18D8"/>
    <w:rsid w:val="009B7255"/>
    <w:rsid w:val="009C0247"/>
    <w:rsid w:val="009D0A24"/>
    <w:rsid w:val="009D557F"/>
    <w:rsid w:val="009D59DC"/>
    <w:rsid w:val="009D5C49"/>
    <w:rsid w:val="009D5E72"/>
    <w:rsid w:val="00A06C3F"/>
    <w:rsid w:val="00A105D4"/>
    <w:rsid w:val="00A15B5C"/>
    <w:rsid w:val="00A15CF7"/>
    <w:rsid w:val="00A31E10"/>
    <w:rsid w:val="00A32450"/>
    <w:rsid w:val="00A3262B"/>
    <w:rsid w:val="00A34DDD"/>
    <w:rsid w:val="00A42EE4"/>
    <w:rsid w:val="00A430E2"/>
    <w:rsid w:val="00A43155"/>
    <w:rsid w:val="00A47EEA"/>
    <w:rsid w:val="00A55328"/>
    <w:rsid w:val="00A566C3"/>
    <w:rsid w:val="00A571F5"/>
    <w:rsid w:val="00A60CD3"/>
    <w:rsid w:val="00A64E6F"/>
    <w:rsid w:val="00A664AC"/>
    <w:rsid w:val="00A66861"/>
    <w:rsid w:val="00A66A00"/>
    <w:rsid w:val="00A7175A"/>
    <w:rsid w:val="00A7374B"/>
    <w:rsid w:val="00A755DC"/>
    <w:rsid w:val="00A77957"/>
    <w:rsid w:val="00A77A9A"/>
    <w:rsid w:val="00A817F0"/>
    <w:rsid w:val="00A81F22"/>
    <w:rsid w:val="00A82844"/>
    <w:rsid w:val="00A83D87"/>
    <w:rsid w:val="00A841B9"/>
    <w:rsid w:val="00A84D74"/>
    <w:rsid w:val="00A963CE"/>
    <w:rsid w:val="00AA034D"/>
    <w:rsid w:val="00AA1937"/>
    <w:rsid w:val="00AA5631"/>
    <w:rsid w:val="00AA5D3A"/>
    <w:rsid w:val="00AB05A8"/>
    <w:rsid w:val="00AB1C1C"/>
    <w:rsid w:val="00AB2588"/>
    <w:rsid w:val="00AB73BB"/>
    <w:rsid w:val="00AC47DD"/>
    <w:rsid w:val="00AD222A"/>
    <w:rsid w:val="00AD48D5"/>
    <w:rsid w:val="00AD51A3"/>
    <w:rsid w:val="00AE211A"/>
    <w:rsid w:val="00AE4574"/>
    <w:rsid w:val="00AE6BC2"/>
    <w:rsid w:val="00AE70FF"/>
    <w:rsid w:val="00AF3773"/>
    <w:rsid w:val="00AF494B"/>
    <w:rsid w:val="00AF5241"/>
    <w:rsid w:val="00AF7F99"/>
    <w:rsid w:val="00B00FD5"/>
    <w:rsid w:val="00B01780"/>
    <w:rsid w:val="00B02634"/>
    <w:rsid w:val="00B02747"/>
    <w:rsid w:val="00B042A0"/>
    <w:rsid w:val="00B06EB1"/>
    <w:rsid w:val="00B07561"/>
    <w:rsid w:val="00B10BBB"/>
    <w:rsid w:val="00B24DFD"/>
    <w:rsid w:val="00B27F04"/>
    <w:rsid w:val="00B329FF"/>
    <w:rsid w:val="00B43BBF"/>
    <w:rsid w:val="00B44868"/>
    <w:rsid w:val="00B44C9C"/>
    <w:rsid w:val="00B53641"/>
    <w:rsid w:val="00B53C84"/>
    <w:rsid w:val="00B54142"/>
    <w:rsid w:val="00B56B5D"/>
    <w:rsid w:val="00B621B4"/>
    <w:rsid w:val="00B740C0"/>
    <w:rsid w:val="00B7460E"/>
    <w:rsid w:val="00B80B31"/>
    <w:rsid w:val="00B82189"/>
    <w:rsid w:val="00B85DA1"/>
    <w:rsid w:val="00B8790E"/>
    <w:rsid w:val="00B942D5"/>
    <w:rsid w:val="00B942DA"/>
    <w:rsid w:val="00B95198"/>
    <w:rsid w:val="00BA1652"/>
    <w:rsid w:val="00BA1A51"/>
    <w:rsid w:val="00BA5385"/>
    <w:rsid w:val="00BA54F4"/>
    <w:rsid w:val="00BA6134"/>
    <w:rsid w:val="00BB1846"/>
    <w:rsid w:val="00BB2505"/>
    <w:rsid w:val="00BB6E97"/>
    <w:rsid w:val="00BB6EA1"/>
    <w:rsid w:val="00BC313A"/>
    <w:rsid w:val="00BC5DC4"/>
    <w:rsid w:val="00BC63ED"/>
    <w:rsid w:val="00BD5963"/>
    <w:rsid w:val="00BD5D32"/>
    <w:rsid w:val="00BD6F81"/>
    <w:rsid w:val="00BD7554"/>
    <w:rsid w:val="00BE5E0A"/>
    <w:rsid w:val="00BF19BB"/>
    <w:rsid w:val="00BF2901"/>
    <w:rsid w:val="00BF2FC6"/>
    <w:rsid w:val="00BF3AA4"/>
    <w:rsid w:val="00BF3C45"/>
    <w:rsid w:val="00BF4F97"/>
    <w:rsid w:val="00BF546A"/>
    <w:rsid w:val="00C034E7"/>
    <w:rsid w:val="00C04790"/>
    <w:rsid w:val="00C0621E"/>
    <w:rsid w:val="00C144CA"/>
    <w:rsid w:val="00C145F8"/>
    <w:rsid w:val="00C14744"/>
    <w:rsid w:val="00C224C5"/>
    <w:rsid w:val="00C24E54"/>
    <w:rsid w:val="00C31CB9"/>
    <w:rsid w:val="00C32150"/>
    <w:rsid w:val="00C33CD0"/>
    <w:rsid w:val="00C342AD"/>
    <w:rsid w:val="00C348B1"/>
    <w:rsid w:val="00C36A3B"/>
    <w:rsid w:val="00C37D52"/>
    <w:rsid w:val="00C40F65"/>
    <w:rsid w:val="00C425D2"/>
    <w:rsid w:val="00C479E5"/>
    <w:rsid w:val="00C47C9C"/>
    <w:rsid w:val="00C50C60"/>
    <w:rsid w:val="00C50C80"/>
    <w:rsid w:val="00C51311"/>
    <w:rsid w:val="00C51CEF"/>
    <w:rsid w:val="00C54818"/>
    <w:rsid w:val="00C54BDD"/>
    <w:rsid w:val="00C5550E"/>
    <w:rsid w:val="00C572F4"/>
    <w:rsid w:val="00C612F9"/>
    <w:rsid w:val="00C62819"/>
    <w:rsid w:val="00C67114"/>
    <w:rsid w:val="00C71008"/>
    <w:rsid w:val="00C71DA7"/>
    <w:rsid w:val="00C736F6"/>
    <w:rsid w:val="00C767C6"/>
    <w:rsid w:val="00C7682F"/>
    <w:rsid w:val="00C83DB4"/>
    <w:rsid w:val="00C84930"/>
    <w:rsid w:val="00C85487"/>
    <w:rsid w:val="00C90073"/>
    <w:rsid w:val="00C90DD9"/>
    <w:rsid w:val="00C9324D"/>
    <w:rsid w:val="00C96D2B"/>
    <w:rsid w:val="00CA2458"/>
    <w:rsid w:val="00CA430F"/>
    <w:rsid w:val="00CA55D4"/>
    <w:rsid w:val="00CB4E7E"/>
    <w:rsid w:val="00CB779E"/>
    <w:rsid w:val="00CB7BDE"/>
    <w:rsid w:val="00CC18C9"/>
    <w:rsid w:val="00CC207A"/>
    <w:rsid w:val="00CE5E8E"/>
    <w:rsid w:val="00CE73D4"/>
    <w:rsid w:val="00CF0875"/>
    <w:rsid w:val="00CF1D4F"/>
    <w:rsid w:val="00CF2795"/>
    <w:rsid w:val="00CF375E"/>
    <w:rsid w:val="00CF50F0"/>
    <w:rsid w:val="00D02537"/>
    <w:rsid w:val="00D115BD"/>
    <w:rsid w:val="00D11ECC"/>
    <w:rsid w:val="00D1431B"/>
    <w:rsid w:val="00D156D6"/>
    <w:rsid w:val="00D16688"/>
    <w:rsid w:val="00D2295E"/>
    <w:rsid w:val="00D23EAE"/>
    <w:rsid w:val="00D2740B"/>
    <w:rsid w:val="00D31008"/>
    <w:rsid w:val="00D3203A"/>
    <w:rsid w:val="00D336D1"/>
    <w:rsid w:val="00D434B1"/>
    <w:rsid w:val="00D4352D"/>
    <w:rsid w:val="00D4384F"/>
    <w:rsid w:val="00D45E85"/>
    <w:rsid w:val="00D46DC8"/>
    <w:rsid w:val="00D50E30"/>
    <w:rsid w:val="00D55119"/>
    <w:rsid w:val="00D6024D"/>
    <w:rsid w:val="00D64CE1"/>
    <w:rsid w:val="00D672B6"/>
    <w:rsid w:val="00D67C14"/>
    <w:rsid w:val="00D70995"/>
    <w:rsid w:val="00D70A17"/>
    <w:rsid w:val="00D7251F"/>
    <w:rsid w:val="00D73BF6"/>
    <w:rsid w:val="00D74FBE"/>
    <w:rsid w:val="00D86BC3"/>
    <w:rsid w:val="00D87C2F"/>
    <w:rsid w:val="00D905D9"/>
    <w:rsid w:val="00D91AFD"/>
    <w:rsid w:val="00D94299"/>
    <w:rsid w:val="00DA0D42"/>
    <w:rsid w:val="00DA146C"/>
    <w:rsid w:val="00DA1C30"/>
    <w:rsid w:val="00DA201A"/>
    <w:rsid w:val="00DA30C6"/>
    <w:rsid w:val="00DA347A"/>
    <w:rsid w:val="00DA4F52"/>
    <w:rsid w:val="00DA5D0D"/>
    <w:rsid w:val="00DA636A"/>
    <w:rsid w:val="00DA67F9"/>
    <w:rsid w:val="00DA7397"/>
    <w:rsid w:val="00DA7939"/>
    <w:rsid w:val="00DB0041"/>
    <w:rsid w:val="00DB154A"/>
    <w:rsid w:val="00DB1DC3"/>
    <w:rsid w:val="00DB3D09"/>
    <w:rsid w:val="00DB42F8"/>
    <w:rsid w:val="00DB7989"/>
    <w:rsid w:val="00DC334F"/>
    <w:rsid w:val="00DC43CA"/>
    <w:rsid w:val="00DC5E03"/>
    <w:rsid w:val="00DC7ED9"/>
    <w:rsid w:val="00DD4054"/>
    <w:rsid w:val="00DD58ED"/>
    <w:rsid w:val="00DD7345"/>
    <w:rsid w:val="00DE6D7A"/>
    <w:rsid w:val="00DE7F02"/>
    <w:rsid w:val="00DF04E3"/>
    <w:rsid w:val="00DF2512"/>
    <w:rsid w:val="00DF2857"/>
    <w:rsid w:val="00DF6D2B"/>
    <w:rsid w:val="00DF76CE"/>
    <w:rsid w:val="00E0179F"/>
    <w:rsid w:val="00E029E4"/>
    <w:rsid w:val="00E0376C"/>
    <w:rsid w:val="00E044BC"/>
    <w:rsid w:val="00E07EB8"/>
    <w:rsid w:val="00E112C9"/>
    <w:rsid w:val="00E12C55"/>
    <w:rsid w:val="00E27F7F"/>
    <w:rsid w:val="00E304C0"/>
    <w:rsid w:val="00E32756"/>
    <w:rsid w:val="00E35EFE"/>
    <w:rsid w:val="00E360F2"/>
    <w:rsid w:val="00E3632A"/>
    <w:rsid w:val="00E40AE4"/>
    <w:rsid w:val="00E43BDE"/>
    <w:rsid w:val="00E447EB"/>
    <w:rsid w:val="00E5772C"/>
    <w:rsid w:val="00E60249"/>
    <w:rsid w:val="00E618EE"/>
    <w:rsid w:val="00E6198C"/>
    <w:rsid w:val="00E626BC"/>
    <w:rsid w:val="00E62A76"/>
    <w:rsid w:val="00E66F7C"/>
    <w:rsid w:val="00E675EC"/>
    <w:rsid w:val="00E73169"/>
    <w:rsid w:val="00E73B15"/>
    <w:rsid w:val="00E74345"/>
    <w:rsid w:val="00E75BB6"/>
    <w:rsid w:val="00E81ABB"/>
    <w:rsid w:val="00E86015"/>
    <w:rsid w:val="00E86C72"/>
    <w:rsid w:val="00E92DD1"/>
    <w:rsid w:val="00E94DC9"/>
    <w:rsid w:val="00E955D3"/>
    <w:rsid w:val="00E95763"/>
    <w:rsid w:val="00E96FA1"/>
    <w:rsid w:val="00E9782A"/>
    <w:rsid w:val="00EA1521"/>
    <w:rsid w:val="00EA235A"/>
    <w:rsid w:val="00EA3291"/>
    <w:rsid w:val="00EB2275"/>
    <w:rsid w:val="00EB2BA2"/>
    <w:rsid w:val="00EB32C6"/>
    <w:rsid w:val="00EB50F2"/>
    <w:rsid w:val="00EB70C2"/>
    <w:rsid w:val="00EC0042"/>
    <w:rsid w:val="00EC0B72"/>
    <w:rsid w:val="00EC2A88"/>
    <w:rsid w:val="00EC66D7"/>
    <w:rsid w:val="00ED4119"/>
    <w:rsid w:val="00ED639F"/>
    <w:rsid w:val="00EE252F"/>
    <w:rsid w:val="00EE3765"/>
    <w:rsid w:val="00EE52EC"/>
    <w:rsid w:val="00EF3C00"/>
    <w:rsid w:val="00EF7012"/>
    <w:rsid w:val="00EF7270"/>
    <w:rsid w:val="00F059C8"/>
    <w:rsid w:val="00F127C0"/>
    <w:rsid w:val="00F13CF6"/>
    <w:rsid w:val="00F17318"/>
    <w:rsid w:val="00F17CD9"/>
    <w:rsid w:val="00F25C0E"/>
    <w:rsid w:val="00F27E44"/>
    <w:rsid w:val="00F33DD4"/>
    <w:rsid w:val="00F34C3E"/>
    <w:rsid w:val="00F41867"/>
    <w:rsid w:val="00F42A38"/>
    <w:rsid w:val="00F472EF"/>
    <w:rsid w:val="00F50543"/>
    <w:rsid w:val="00F52C70"/>
    <w:rsid w:val="00F555EA"/>
    <w:rsid w:val="00F56A92"/>
    <w:rsid w:val="00F57F4E"/>
    <w:rsid w:val="00F60AB5"/>
    <w:rsid w:val="00F62DBD"/>
    <w:rsid w:val="00F64C3D"/>
    <w:rsid w:val="00F7077E"/>
    <w:rsid w:val="00F70C2E"/>
    <w:rsid w:val="00F716F4"/>
    <w:rsid w:val="00F720D4"/>
    <w:rsid w:val="00F72988"/>
    <w:rsid w:val="00F739C5"/>
    <w:rsid w:val="00F74EDC"/>
    <w:rsid w:val="00F80F6B"/>
    <w:rsid w:val="00F826FD"/>
    <w:rsid w:val="00F82FA7"/>
    <w:rsid w:val="00F83811"/>
    <w:rsid w:val="00F846E6"/>
    <w:rsid w:val="00F91DC2"/>
    <w:rsid w:val="00F91F85"/>
    <w:rsid w:val="00F9207A"/>
    <w:rsid w:val="00F921B8"/>
    <w:rsid w:val="00F9574D"/>
    <w:rsid w:val="00F95F24"/>
    <w:rsid w:val="00F96092"/>
    <w:rsid w:val="00FA11C7"/>
    <w:rsid w:val="00FA308E"/>
    <w:rsid w:val="00FA6262"/>
    <w:rsid w:val="00FB3B0F"/>
    <w:rsid w:val="00FB4248"/>
    <w:rsid w:val="00FB58A7"/>
    <w:rsid w:val="00FB7F9F"/>
    <w:rsid w:val="00FC2152"/>
    <w:rsid w:val="00FC5D6A"/>
    <w:rsid w:val="00FD0689"/>
    <w:rsid w:val="00FD1595"/>
    <w:rsid w:val="00FD7C73"/>
    <w:rsid w:val="00FE0217"/>
    <w:rsid w:val="00FE402A"/>
    <w:rsid w:val="00FF0623"/>
    <w:rsid w:val="00FF4C90"/>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0A6D932-C2F6-4A7A-851F-6E51D70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5241"/>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5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84D5E"/>
    <w:pPr>
      <w:tabs>
        <w:tab w:val="center" w:pos="4677"/>
        <w:tab w:val="right" w:pos="9355"/>
      </w:tabs>
    </w:pPr>
  </w:style>
  <w:style w:type="character" w:customStyle="1" w:styleId="a5">
    <w:name w:val="Верхний колонтитул Знак"/>
    <w:link w:val="a4"/>
    <w:uiPriority w:val="99"/>
    <w:rsid w:val="00484D5E"/>
    <w:rPr>
      <w:sz w:val="28"/>
      <w:szCs w:val="28"/>
    </w:rPr>
  </w:style>
  <w:style w:type="paragraph" w:styleId="a6">
    <w:name w:val="footer"/>
    <w:basedOn w:val="a"/>
    <w:link w:val="a7"/>
    <w:rsid w:val="00484D5E"/>
    <w:pPr>
      <w:tabs>
        <w:tab w:val="center" w:pos="4677"/>
        <w:tab w:val="right" w:pos="9355"/>
      </w:tabs>
    </w:pPr>
  </w:style>
  <w:style w:type="character" w:customStyle="1" w:styleId="a7">
    <w:name w:val="Нижний колонтитул Знак"/>
    <w:link w:val="a6"/>
    <w:rsid w:val="00484D5E"/>
    <w:rPr>
      <w:sz w:val="28"/>
      <w:szCs w:val="28"/>
    </w:rPr>
  </w:style>
  <w:style w:type="character" w:customStyle="1" w:styleId="CharStyle3">
    <w:name w:val="Char Style 3"/>
    <w:link w:val="Style2"/>
    <w:uiPriority w:val="99"/>
    <w:locked/>
    <w:rsid w:val="0099267B"/>
    <w:rPr>
      <w:sz w:val="26"/>
      <w:szCs w:val="26"/>
      <w:shd w:val="clear" w:color="auto" w:fill="FFFFFF"/>
    </w:rPr>
  </w:style>
  <w:style w:type="paragraph" w:customStyle="1" w:styleId="Style2">
    <w:name w:val="Style 2"/>
    <w:basedOn w:val="a"/>
    <w:link w:val="CharStyle3"/>
    <w:uiPriority w:val="99"/>
    <w:rsid w:val="0099267B"/>
    <w:pPr>
      <w:widowControl w:val="0"/>
      <w:shd w:val="clear" w:color="auto" w:fill="FFFFFF"/>
      <w:spacing w:after="660" w:line="240" w:lineRule="atLeast"/>
    </w:pPr>
    <w:rPr>
      <w:sz w:val="26"/>
      <w:szCs w:val="26"/>
    </w:rPr>
  </w:style>
  <w:style w:type="paragraph" w:styleId="a8">
    <w:name w:val="Balloon Text"/>
    <w:basedOn w:val="a"/>
    <w:link w:val="a9"/>
    <w:uiPriority w:val="99"/>
    <w:unhideWhenUsed/>
    <w:rsid w:val="008A10E6"/>
    <w:rPr>
      <w:rFonts w:ascii="Tahoma" w:eastAsia="Calibri" w:hAnsi="Tahoma" w:cs="Tahoma"/>
      <w:sz w:val="16"/>
      <w:szCs w:val="16"/>
      <w:lang w:eastAsia="en-US"/>
    </w:rPr>
  </w:style>
  <w:style w:type="character" w:customStyle="1" w:styleId="a9">
    <w:name w:val="Текст выноски Знак"/>
    <w:link w:val="a8"/>
    <w:uiPriority w:val="99"/>
    <w:rsid w:val="008A10E6"/>
    <w:rPr>
      <w:rFonts w:ascii="Tahoma" w:eastAsia="Calibri" w:hAnsi="Tahoma" w:cs="Tahoma"/>
      <w:sz w:val="16"/>
      <w:szCs w:val="16"/>
      <w:lang w:eastAsia="en-US"/>
    </w:rPr>
  </w:style>
  <w:style w:type="paragraph" w:styleId="aa">
    <w:name w:val="List Paragraph"/>
    <w:basedOn w:val="a"/>
    <w:uiPriority w:val="34"/>
    <w:qFormat/>
    <w:rsid w:val="008A10E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E6721"/>
    <w:pPr>
      <w:widowControl w:val="0"/>
      <w:autoSpaceDE w:val="0"/>
      <w:autoSpaceDN w:val="0"/>
    </w:pPr>
    <w:rPr>
      <w:rFonts w:ascii="Calibri" w:hAnsi="Calibri" w:cs="Calibri"/>
      <w:sz w:val="22"/>
    </w:rPr>
  </w:style>
  <w:style w:type="character" w:customStyle="1" w:styleId="CharStyle13">
    <w:name w:val="Char Style 13"/>
    <w:link w:val="Style12"/>
    <w:uiPriority w:val="99"/>
    <w:locked/>
    <w:rsid w:val="006503A4"/>
    <w:rPr>
      <w:shd w:val="clear" w:color="auto" w:fill="FFFFFF"/>
    </w:rPr>
  </w:style>
  <w:style w:type="paragraph" w:customStyle="1" w:styleId="Style12">
    <w:name w:val="Style 12"/>
    <w:basedOn w:val="a"/>
    <w:link w:val="CharStyle13"/>
    <w:uiPriority w:val="99"/>
    <w:rsid w:val="006503A4"/>
    <w:pPr>
      <w:widowControl w:val="0"/>
      <w:shd w:val="clear" w:color="auto" w:fill="FFFFFF"/>
      <w:spacing w:after="240" w:line="307" w:lineRule="exact"/>
      <w:jc w:val="both"/>
    </w:pPr>
    <w:rPr>
      <w:sz w:val="20"/>
      <w:szCs w:val="20"/>
    </w:rPr>
  </w:style>
  <w:style w:type="character" w:styleId="ab">
    <w:name w:val="Emphasis"/>
    <w:uiPriority w:val="20"/>
    <w:qFormat/>
    <w:rsid w:val="00475400"/>
    <w:rPr>
      <w:i/>
      <w:iCs/>
    </w:rPr>
  </w:style>
  <w:style w:type="character" w:styleId="ac">
    <w:name w:val="annotation reference"/>
    <w:uiPriority w:val="99"/>
    <w:unhideWhenUsed/>
    <w:rsid w:val="00CF1D4F"/>
    <w:rPr>
      <w:sz w:val="16"/>
      <w:szCs w:val="16"/>
    </w:rPr>
  </w:style>
  <w:style w:type="paragraph" w:styleId="ad">
    <w:name w:val="annotation text"/>
    <w:basedOn w:val="a"/>
    <w:link w:val="ae"/>
    <w:uiPriority w:val="99"/>
    <w:unhideWhenUsed/>
    <w:rsid w:val="00CF1D4F"/>
    <w:pPr>
      <w:spacing w:after="200"/>
    </w:pPr>
    <w:rPr>
      <w:rFonts w:ascii="Calibri" w:eastAsia="Calibri" w:hAnsi="Calibri"/>
      <w:sz w:val="20"/>
      <w:szCs w:val="20"/>
      <w:lang w:eastAsia="en-US"/>
    </w:rPr>
  </w:style>
  <w:style w:type="character" w:customStyle="1" w:styleId="ae">
    <w:name w:val="Текст примечания Знак"/>
    <w:link w:val="ad"/>
    <w:uiPriority w:val="99"/>
    <w:rsid w:val="00CF1D4F"/>
    <w:rPr>
      <w:rFonts w:ascii="Calibri" w:eastAsia="Calibri" w:hAnsi="Calibri"/>
      <w:lang w:eastAsia="en-US"/>
    </w:rPr>
  </w:style>
  <w:style w:type="character" w:styleId="af">
    <w:name w:val="Hyperlink"/>
    <w:uiPriority w:val="99"/>
    <w:unhideWhenUsed/>
    <w:rsid w:val="00D672B6"/>
    <w:rPr>
      <w:color w:val="0000FF"/>
      <w:u w:val="single"/>
    </w:rPr>
  </w:style>
  <w:style w:type="character" w:customStyle="1" w:styleId="oznaimen">
    <w:name w:val="oz_naimen"/>
    <w:rsid w:val="00BC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51945">
      <w:bodyDiv w:val="1"/>
      <w:marLeft w:val="0"/>
      <w:marRight w:val="0"/>
      <w:marTop w:val="0"/>
      <w:marBottom w:val="0"/>
      <w:divBdr>
        <w:top w:val="none" w:sz="0" w:space="0" w:color="auto"/>
        <w:left w:val="none" w:sz="0" w:space="0" w:color="auto"/>
        <w:bottom w:val="none" w:sz="0" w:space="0" w:color="auto"/>
        <w:right w:val="none" w:sz="0" w:space="0" w:color="auto"/>
      </w:divBdr>
    </w:div>
    <w:div w:id="836263831">
      <w:bodyDiv w:val="1"/>
      <w:marLeft w:val="0"/>
      <w:marRight w:val="0"/>
      <w:marTop w:val="0"/>
      <w:marBottom w:val="0"/>
      <w:divBdr>
        <w:top w:val="none" w:sz="0" w:space="0" w:color="auto"/>
        <w:left w:val="none" w:sz="0" w:space="0" w:color="auto"/>
        <w:bottom w:val="none" w:sz="0" w:space="0" w:color="auto"/>
        <w:right w:val="none" w:sz="0" w:space="0" w:color="auto"/>
      </w:divBdr>
    </w:div>
    <w:div w:id="1746296642">
      <w:bodyDiv w:val="1"/>
      <w:marLeft w:val="0"/>
      <w:marRight w:val="0"/>
      <w:marTop w:val="0"/>
      <w:marBottom w:val="0"/>
      <w:divBdr>
        <w:top w:val="none" w:sz="0" w:space="0" w:color="auto"/>
        <w:left w:val="none" w:sz="0" w:space="0" w:color="auto"/>
        <w:bottom w:val="none" w:sz="0" w:space="0" w:color="auto"/>
        <w:right w:val="none" w:sz="0" w:space="0" w:color="auto"/>
      </w:divBdr>
    </w:div>
    <w:div w:id="1775511537">
      <w:bodyDiv w:val="1"/>
      <w:marLeft w:val="0"/>
      <w:marRight w:val="0"/>
      <w:marTop w:val="0"/>
      <w:marBottom w:val="0"/>
      <w:divBdr>
        <w:top w:val="none" w:sz="0" w:space="0" w:color="auto"/>
        <w:left w:val="none" w:sz="0" w:space="0" w:color="auto"/>
        <w:bottom w:val="none" w:sz="0" w:space="0" w:color="auto"/>
        <w:right w:val="none" w:sz="0" w:space="0" w:color="auto"/>
      </w:divBdr>
    </w:div>
    <w:div w:id="1855076512">
      <w:bodyDiv w:val="1"/>
      <w:marLeft w:val="0"/>
      <w:marRight w:val="0"/>
      <w:marTop w:val="0"/>
      <w:marBottom w:val="0"/>
      <w:divBdr>
        <w:top w:val="none" w:sz="0" w:space="0" w:color="auto"/>
        <w:left w:val="none" w:sz="0" w:space="0" w:color="auto"/>
        <w:bottom w:val="none" w:sz="0" w:space="0" w:color="auto"/>
        <w:right w:val="none" w:sz="0" w:space="0" w:color="auto"/>
      </w:divBdr>
    </w:div>
    <w:div w:id="21337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58E31D4B3F45DF89C7E629BF4E6E6C2E90E9C15A004E3C1A6925D306ED99E79BF42BB59FE069A6F8DA8196C1EE89AF2D8B5C208B9417BR9Q6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961B-62D6-4694-859E-EA8489AA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7956</CharactersWithSpaces>
  <SharedDoc>false</SharedDoc>
  <HLinks>
    <vt:vector size="6" baseType="variant">
      <vt:variant>
        <vt:i4>2424929</vt:i4>
      </vt:variant>
      <vt:variant>
        <vt:i4>0</vt:i4>
      </vt:variant>
      <vt:variant>
        <vt:i4>0</vt:i4>
      </vt:variant>
      <vt:variant>
        <vt:i4>5</vt:i4>
      </vt:variant>
      <vt:variant>
        <vt:lpwstr>consultantplus://offline/ref=43458E31D4B3F45DF89C7E629BF4E6E6C2E90E9C15A004E3C1A6925D306ED99E79BF42BB59FE069A6F8DA8196C1EE89AF2D8B5C208B9417BR9Q6O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0126</dc:creator>
  <cp:keywords/>
  <cp:lastModifiedBy>Алексей Парамонов</cp:lastModifiedBy>
  <cp:revision>2</cp:revision>
  <cp:lastPrinted>2023-02-03T14:26:00Z</cp:lastPrinted>
  <dcterms:created xsi:type="dcterms:W3CDTF">2023-02-27T17:55:00Z</dcterms:created>
  <dcterms:modified xsi:type="dcterms:W3CDTF">2023-02-27T17:55:00Z</dcterms:modified>
</cp:coreProperties>
</file>