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D9" w:rsidRPr="00EB4FFA" w:rsidRDefault="005E78C1" w:rsidP="00F902EB">
      <w:pPr>
        <w:jc w:val="center"/>
      </w:pPr>
      <w:r>
        <w:t>Пояснительная записка</w:t>
      </w:r>
    </w:p>
    <w:p w:rsidR="00011C12" w:rsidRPr="00EB4FFA" w:rsidRDefault="00011C12" w:rsidP="0084061D">
      <w:pPr>
        <w:jc w:val="center"/>
      </w:pPr>
      <w:r w:rsidRPr="00EB4FFA">
        <w:t xml:space="preserve">к приказу Министерства финансов Российской Федерации и Министерства энергетики Российской Федерации </w:t>
      </w:r>
      <w:r w:rsidR="00B14F5E" w:rsidRPr="00EB4FFA">
        <w:br/>
      </w:r>
      <w:r w:rsidR="0069207E" w:rsidRPr="00EB4FFA">
        <w:t>«</w:t>
      </w:r>
      <w:r w:rsidR="00573684" w:rsidRPr="00573684">
        <w:t xml:space="preserve">О внесении изменений в перечень технологически обусловленных мест, в которых установлены приборы учета, фиксирующие перемещение электроэнергии, ввозимой в Российскую Федерацию и вывозимой из Российской Федерации по линиям электропередачи, расположенных в Российской Федерации, утвержденный приказом Минфина России и Минэнерго России от 18 ноября </w:t>
      </w:r>
      <w:r w:rsidR="00912E17">
        <w:br/>
      </w:r>
      <w:bookmarkStart w:id="0" w:name="_GoBack"/>
      <w:bookmarkEnd w:id="0"/>
      <w:r w:rsidR="00573684" w:rsidRPr="00573684">
        <w:t>2019 г. № 186н/1232</w:t>
      </w:r>
      <w:r w:rsidR="0084061D" w:rsidRPr="00EB4FFA">
        <w:t>»</w:t>
      </w:r>
    </w:p>
    <w:p w:rsidR="00D43CCC" w:rsidRPr="00EB4FFA" w:rsidRDefault="00D43CCC" w:rsidP="002D3EF3">
      <w:pPr>
        <w:ind w:firstLine="709"/>
        <w:jc w:val="both"/>
        <w:rPr>
          <w:sz w:val="27"/>
          <w:szCs w:val="27"/>
        </w:rPr>
      </w:pPr>
    </w:p>
    <w:p w:rsidR="007340FF" w:rsidRDefault="00A0783B" w:rsidP="005B1729">
      <w:pPr>
        <w:ind w:firstLine="567"/>
        <w:jc w:val="both"/>
      </w:pPr>
      <w:r w:rsidRPr="00EB4FFA">
        <w:t>С</w:t>
      </w:r>
      <w:r w:rsidR="00A97AF8" w:rsidRPr="00EB4FFA">
        <w:t xml:space="preserve">овместный приказ </w:t>
      </w:r>
      <w:r w:rsidR="002C31F0" w:rsidRPr="00EB4FFA">
        <w:t xml:space="preserve">Министерства финансов Российской Федерации и Министерства энергетики Российской Федерации </w:t>
      </w:r>
      <w:r w:rsidR="0069207E" w:rsidRPr="00EB4FFA">
        <w:t>«</w:t>
      </w:r>
      <w:r w:rsidR="00573684" w:rsidRPr="00573684">
        <w:t>О внесении изменений в перечень технологически обусловленных мест, в которых установлены приборы учета, фиксирующие перемещение электроэнергии, ввозимой в Российскую Федерацию и вывозимой из Российской Федерации по линиям электропередачи, расположенных в Российской Федерации, утвержденный приказом Минфина России и Минэнерго России от 18 ноября 2019 г. № 186н/1232</w:t>
      </w:r>
      <w:r w:rsidR="0069207E" w:rsidRPr="00EB4FFA">
        <w:t>»</w:t>
      </w:r>
      <w:r w:rsidR="00106560" w:rsidRPr="00EB4FFA">
        <w:t xml:space="preserve"> (далее</w:t>
      </w:r>
      <w:r w:rsidR="00271DE0">
        <w:t xml:space="preserve"> соответственно</w:t>
      </w:r>
      <w:r w:rsidR="00106560" w:rsidRPr="00EB4FFA">
        <w:t xml:space="preserve"> – </w:t>
      </w:r>
      <w:r w:rsidR="00271DE0">
        <w:t>проект п</w:t>
      </w:r>
      <w:r w:rsidR="007340FF" w:rsidRPr="00EB4FFA">
        <w:t>риказ</w:t>
      </w:r>
      <w:r w:rsidR="00271DE0">
        <w:t>а, Приказ</w:t>
      </w:r>
      <w:r w:rsidR="007340FF" w:rsidRPr="00EB4FFA">
        <w:t xml:space="preserve">) </w:t>
      </w:r>
      <w:r w:rsidR="002C31F0" w:rsidRPr="00EB4FFA">
        <w:t>разработан в</w:t>
      </w:r>
      <w:r w:rsidR="009F1548" w:rsidRPr="00EB4FFA">
        <w:t xml:space="preserve"> соответствии с</w:t>
      </w:r>
      <w:r w:rsidR="002C31F0" w:rsidRPr="00EB4FFA">
        <w:t xml:space="preserve"> пункт</w:t>
      </w:r>
      <w:r w:rsidR="009F1548" w:rsidRPr="00EB4FFA">
        <w:t>ом</w:t>
      </w:r>
      <w:r w:rsidR="002C31F0" w:rsidRPr="00EB4FFA">
        <w:t xml:space="preserve"> 5 статьи 292 Таможенного кодекса Евразийского экономического союза, част</w:t>
      </w:r>
      <w:r w:rsidR="009F1548" w:rsidRPr="00EB4FFA">
        <w:t>ью</w:t>
      </w:r>
      <w:r w:rsidR="002C31F0" w:rsidRPr="00EB4FFA">
        <w:t xml:space="preserve"> 1 статьи 207 Федерального закона</w:t>
      </w:r>
      <w:r w:rsidR="009F1548" w:rsidRPr="00EB4FFA">
        <w:t xml:space="preserve"> </w:t>
      </w:r>
      <w:r w:rsidR="002C31F0" w:rsidRPr="00EB4FFA">
        <w:t>от 3 августа 2018 г. № 289-ФЗ «О таможенном регулировании в Российской Федерации и о внесении изменений в отдельные законодательные акты Российской Федерации»</w:t>
      </w:r>
      <w:r w:rsidR="00870B69" w:rsidRPr="00EB4FFA">
        <w:t xml:space="preserve"> (далее – Федеральный закон </w:t>
      </w:r>
      <w:r w:rsidR="00EE34EE">
        <w:br/>
      </w:r>
      <w:r w:rsidR="00870B69" w:rsidRPr="00EB4FFA">
        <w:t>№ 289-ФЗ)</w:t>
      </w:r>
      <w:r w:rsidR="00C5619A" w:rsidRPr="00EB4FFA">
        <w:t>, пунктом 1 Положения о Министерстве финансов Российской Федерации, утвержденного постановлением Правительства Российской Федерации от 30 июня 2004 г. № 329</w:t>
      </w:r>
      <w:r w:rsidR="00EE280D" w:rsidRPr="00EB4FFA">
        <w:t>,</w:t>
      </w:r>
      <w:r w:rsidR="00C5619A" w:rsidRPr="00EB4FFA">
        <w:t xml:space="preserve"> и пунктом 1 Положения о Министерстве энергетики Российской Федерации, утвержденного постановлением Правительства Российской Фе</w:t>
      </w:r>
      <w:r w:rsidR="00573684">
        <w:t>дерации от 28 мая 2008 г. № 400</w:t>
      </w:r>
      <w:r w:rsidR="002C31F0" w:rsidRPr="00EB4FFA">
        <w:t>.</w:t>
      </w:r>
    </w:p>
    <w:p w:rsidR="00271DE0" w:rsidRDefault="00271DE0" w:rsidP="005B1729">
      <w:pPr>
        <w:ind w:firstLine="567"/>
        <w:jc w:val="both"/>
      </w:pPr>
      <w:r w:rsidRPr="00271DE0">
        <w:t>Целью издания Приказа является внесение изменений</w:t>
      </w:r>
      <w:r>
        <w:t xml:space="preserve"> </w:t>
      </w:r>
      <w:r w:rsidRPr="00271DE0">
        <w:t>в перечень технологически обусловленных мест, в которых установлены приборы учета, фиксирующие перемещение электроэнергии, ввозимой в Российскую Федерацию и вывозимой из Российской Федерации по линиям электропередачи, расположенных в Российской Федерации, утвержденный приказом Минфина России и Минэнерго России от 18 ноября 2019 г. № 186н/1232</w:t>
      </w:r>
      <w:r>
        <w:t xml:space="preserve"> (далее – Перечень).</w:t>
      </w:r>
    </w:p>
    <w:p w:rsidR="00271DE0" w:rsidRDefault="00271DE0" w:rsidP="00271DE0">
      <w:pPr>
        <w:ind w:firstLine="567"/>
        <w:jc w:val="both"/>
      </w:pPr>
      <w:r>
        <w:t>В частности, предусматривается внесение изменений в строки 5 и 64 Перечня, исключение строки 34 из Перечня в связи с тем, что</w:t>
      </w:r>
      <w:r w:rsidR="00795C81">
        <w:t xml:space="preserve"> ВЛ 500 </w:t>
      </w:r>
      <w:proofErr w:type="spellStart"/>
      <w:r w:rsidR="00795C81">
        <w:t>кВ</w:t>
      </w:r>
      <w:proofErr w:type="spellEnd"/>
      <w:r>
        <w:t xml:space="preserve"> «Донская – Донбасская» утратила статус межгосударственной, а также включение новой строки 67 в Перечень в связи с образованием новой межгосударственной линии электропередачи</w:t>
      </w:r>
      <w:r w:rsidR="00795C81">
        <w:t>.</w:t>
      </w:r>
    </w:p>
    <w:p w:rsidR="002C31F0" w:rsidRPr="00EB4FFA" w:rsidRDefault="002C31F0" w:rsidP="005B1729">
      <w:pPr>
        <w:pStyle w:val="ConsPlusNormal"/>
        <w:ind w:firstLine="567"/>
        <w:jc w:val="both"/>
        <w:rPr>
          <w:rFonts w:ascii="Times New Roman" w:hAnsi="Times New Roman" w:cs="Times New Roman"/>
          <w:sz w:val="28"/>
          <w:szCs w:val="28"/>
        </w:rPr>
      </w:pPr>
      <w:r w:rsidRPr="00EB4FFA">
        <w:rPr>
          <w:rFonts w:ascii="Times New Roman" w:hAnsi="Times New Roman" w:cs="Times New Roman"/>
          <w:sz w:val="28"/>
          <w:szCs w:val="28"/>
        </w:rPr>
        <w:t>Внесение изменений в действующие нормативные правовые акты в связи с изданием Приказа не требуется.</w:t>
      </w:r>
    </w:p>
    <w:p w:rsidR="00FE48A7" w:rsidRPr="00EB4FFA" w:rsidRDefault="00FE48A7" w:rsidP="005B1729">
      <w:pPr>
        <w:pStyle w:val="ConsPlusNormal"/>
        <w:ind w:firstLine="567"/>
        <w:jc w:val="both"/>
        <w:rPr>
          <w:rFonts w:ascii="Times New Roman" w:hAnsi="Times New Roman" w:cs="Times New Roman"/>
          <w:sz w:val="28"/>
          <w:szCs w:val="28"/>
        </w:rPr>
      </w:pPr>
      <w:r w:rsidRPr="00EB4FFA">
        <w:rPr>
          <w:rFonts w:ascii="Times New Roman" w:hAnsi="Times New Roman" w:cs="Times New Roman"/>
          <w:sz w:val="28"/>
          <w:szCs w:val="28"/>
        </w:rPr>
        <w:t xml:space="preserve">В </w:t>
      </w:r>
      <w:r w:rsidR="00271DE0">
        <w:rPr>
          <w:rFonts w:ascii="Times New Roman" w:hAnsi="Times New Roman" w:cs="Times New Roman"/>
          <w:sz w:val="28"/>
          <w:szCs w:val="28"/>
        </w:rPr>
        <w:t>проекте п</w:t>
      </w:r>
      <w:r w:rsidRPr="00EB4FFA">
        <w:rPr>
          <w:rFonts w:ascii="Times New Roman" w:hAnsi="Times New Roman" w:cs="Times New Roman"/>
          <w:sz w:val="28"/>
          <w:szCs w:val="28"/>
        </w:rPr>
        <w:t>риказ</w:t>
      </w:r>
      <w:r w:rsidR="00271DE0">
        <w:rPr>
          <w:rFonts w:ascii="Times New Roman" w:hAnsi="Times New Roman" w:cs="Times New Roman"/>
          <w:sz w:val="28"/>
          <w:szCs w:val="28"/>
        </w:rPr>
        <w:t>а</w:t>
      </w:r>
      <w:r w:rsidRPr="00EB4FFA">
        <w:rPr>
          <w:rFonts w:ascii="Times New Roman" w:hAnsi="Times New Roman" w:cs="Times New Roman"/>
          <w:sz w:val="28"/>
          <w:szCs w:val="28"/>
        </w:rPr>
        <w:t xml:space="preserve">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соответствующих виде </w:t>
      </w:r>
      <w:r w:rsidRPr="00EB4FFA">
        <w:rPr>
          <w:rFonts w:ascii="Times New Roman" w:hAnsi="Times New Roman" w:cs="Times New Roman"/>
          <w:sz w:val="28"/>
          <w:szCs w:val="28"/>
        </w:rPr>
        <w:lastRenderedPageBreak/>
        <w:t>государственного контроля (надзора), муниципального контроля, виде разрешительной деятельности и предполагаемая ответственность за их нарушение или последствия несоблюдения.</w:t>
      </w:r>
    </w:p>
    <w:p w:rsidR="00FE48A7" w:rsidRPr="00EB4FFA" w:rsidRDefault="00FE48A7" w:rsidP="005B1729">
      <w:pPr>
        <w:pStyle w:val="ConsPlusNormal"/>
        <w:ind w:firstLine="567"/>
        <w:jc w:val="both"/>
        <w:rPr>
          <w:rFonts w:ascii="Times New Roman" w:hAnsi="Times New Roman" w:cs="Times New Roman"/>
          <w:sz w:val="28"/>
          <w:szCs w:val="28"/>
        </w:rPr>
      </w:pPr>
      <w:r w:rsidRPr="00EB4FFA">
        <w:rPr>
          <w:rFonts w:ascii="Times New Roman" w:hAnsi="Times New Roman" w:cs="Times New Roman"/>
          <w:sz w:val="28"/>
          <w:szCs w:val="28"/>
        </w:rPr>
        <w:t xml:space="preserve">Расходные обязательства публично-правовых образований, возникшие на основании </w:t>
      </w:r>
      <w:r w:rsidR="00795C81">
        <w:rPr>
          <w:rFonts w:ascii="Times New Roman" w:hAnsi="Times New Roman" w:cs="Times New Roman"/>
          <w:sz w:val="28"/>
          <w:szCs w:val="28"/>
        </w:rPr>
        <w:t>П</w:t>
      </w:r>
      <w:r w:rsidRPr="00EB4FFA">
        <w:rPr>
          <w:rFonts w:ascii="Times New Roman" w:hAnsi="Times New Roman" w:cs="Times New Roman"/>
          <w:sz w:val="28"/>
          <w:szCs w:val="28"/>
        </w:rPr>
        <w:t>риказа, будут исполняться в пределах соответствующих бюджетных ассигнований, предусмотренных в соответствующем бюджете бюджетной системы Российской Федерации, и их увеличение не потребуется.</w:t>
      </w:r>
    </w:p>
    <w:p w:rsidR="008534DF" w:rsidRPr="00EB4FFA" w:rsidRDefault="00FE48A7" w:rsidP="00EE34EE">
      <w:pPr>
        <w:pStyle w:val="ConsPlusNormal"/>
        <w:ind w:firstLine="567"/>
        <w:jc w:val="both"/>
        <w:rPr>
          <w:rFonts w:ascii="Times New Roman" w:hAnsi="Times New Roman" w:cs="Times New Roman"/>
          <w:sz w:val="28"/>
          <w:szCs w:val="28"/>
        </w:rPr>
      </w:pPr>
      <w:r w:rsidRPr="00EB4FFA">
        <w:rPr>
          <w:rFonts w:ascii="Times New Roman" w:hAnsi="Times New Roman" w:cs="Times New Roman"/>
          <w:sz w:val="28"/>
          <w:szCs w:val="28"/>
        </w:rPr>
        <w:t xml:space="preserve">При подготовке </w:t>
      </w:r>
      <w:r w:rsidR="00795C81">
        <w:rPr>
          <w:rFonts w:ascii="Times New Roman" w:hAnsi="Times New Roman" w:cs="Times New Roman"/>
          <w:sz w:val="28"/>
          <w:szCs w:val="28"/>
        </w:rPr>
        <w:t>проекта п</w:t>
      </w:r>
      <w:r w:rsidRPr="00EB4FFA">
        <w:rPr>
          <w:rFonts w:ascii="Times New Roman" w:hAnsi="Times New Roman" w:cs="Times New Roman"/>
          <w:sz w:val="28"/>
          <w:szCs w:val="28"/>
        </w:rPr>
        <w:t xml:space="preserve">риказа был проведен анализ положений Федерального закона № 289-ФЗ, применяемых к правоотношениям, возникающим при определении </w:t>
      </w:r>
      <w:r w:rsidR="0094226F" w:rsidRPr="00EB4FFA">
        <w:rPr>
          <w:rFonts w:ascii="Times New Roman" w:hAnsi="Times New Roman" w:cs="Times New Roman"/>
          <w:sz w:val="28"/>
          <w:szCs w:val="28"/>
        </w:rPr>
        <w:t>перечня технологически обусловленных мест, в которых установлены приборы учета, фиксирующие перемещение товаров, ввозимых в Российскую Федерацию и вывозимых из Российской Федерации трубопроводным транспортом и по линиям электропередачи</w:t>
      </w:r>
      <w:r w:rsidRPr="00EB4FFA">
        <w:rPr>
          <w:rFonts w:ascii="Times New Roman" w:hAnsi="Times New Roman" w:cs="Times New Roman"/>
          <w:sz w:val="28"/>
          <w:szCs w:val="28"/>
        </w:rPr>
        <w:t>.</w:t>
      </w:r>
    </w:p>
    <w:sectPr w:rsidR="008534DF" w:rsidRPr="00EB4FFA" w:rsidSect="00795C81">
      <w:headerReference w:type="even" r:id="rId7"/>
      <w:headerReference w:type="default" r:id="rId8"/>
      <w:pgSz w:w="11906" w:h="16838"/>
      <w:pgMar w:top="1134" w:right="851" w:bottom="85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1F" w:rsidRDefault="0020631F">
      <w:r>
        <w:separator/>
      </w:r>
    </w:p>
  </w:endnote>
  <w:endnote w:type="continuationSeparator" w:id="0">
    <w:p w:rsidR="0020631F" w:rsidRDefault="0020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1F" w:rsidRDefault="0020631F">
      <w:r>
        <w:separator/>
      </w:r>
    </w:p>
  </w:footnote>
  <w:footnote w:type="continuationSeparator" w:id="0">
    <w:p w:rsidR="0020631F" w:rsidRDefault="0020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37" w:rsidRDefault="00504037" w:rsidP="00DF08C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504037" w:rsidRDefault="005040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37" w:rsidRDefault="00504037">
    <w:pPr>
      <w:pStyle w:val="a7"/>
      <w:jc w:val="center"/>
    </w:pPr>
    <w:r>
      <w:fldChar w:fldCharType="begin"/>
    </w:r>
    <w:r>
      <w:instrText>PAGE   \* MERGEFORMAT</w:instrText>
    </w:r>
    <w:r>
      <w:fldChar w:fldCharType="separate"/>
    </w:r>
    <w:r w:rsidR="00912E17">
      <w:rPr>
        <w:noProof/>
      </w:rPr>
      <w:t>2</w:t>
    </w:r>
    <w:r>
      <w:fldChar w:fldCharType="end"/>
    </w:r>
  </w:p>
  <w:p w:rsidR="00504037" w:rsidRDefault="00504037" w:rsidP="005E03F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C2"/>
    <w:rsid w:val="00000DCB"/>
    <w:rsid w:val="0000139F"/>
    <w:rsid w:val="0000313A"/>
    <w:rsid w:val="00005128"/>
    <w:rsid w:val="000051D0"/>
    <w:rsid w:val="00007155"/>
    <w:rsid w:val="00011C12"/>
    <w:rsid w:val="00012E69"/>
    <w:rsid w:val="0001431A"/>
    <w:rsid w:val="00016A19"/>
    <w:rsid w:val="00020E0F"/>
    <w:rsid w:val="000214F4"/>
    <w:rsid w:val="0002168B"/>
    <w:rsid w:val="000223AC"/>
    <w:rsid w:val="000227A9"/>
    <w:rsid w:val="00024710"/>
    <w:rsid w:val="00025D02"/>
    <w:rsid w:val="00027E68"/>
    <w:rsid w:val="000306FF"/>
    <w:rsid w:val="00031D63"/>
    <w:rsid w:val="00033E97"/>
    <w:rsid w:val="000351CD"/>
    <w:rsid w:val="00040285"/>
    <w:rsid w:val="0004111A"/>
    <w:rsid w:val="000425D5"/>
    <w:rsid w:val="000433AB"/>
    <w:rsid w:val="000437CE"/>
    <w:rsid w:val="00044C52"/>
    <w:rsid w:val="0005094E"/>
    <w:rsid w:val="00051C35"/>
    <w:rsid w:val="00051DD2"/>
    <w:rsid w:val="00057173"/>
    <w:rsid w:val="000577CE"/>
    <w:rsid w:val="000629EF"/>
    <w:rsid w:val="00062A27"/>
    <w:rsid w:val="00065B0E"/>
    <w:rsid w:val="00065CD7"/>
    <w:rsid w:val="00067750"/>
    <w:rsid w:val="000708D8"/>
    <w:rsid w:val="00074525"/>
    <w:rsid w:val="000755E2"/>
    <w:rsid w:val="00077E39"/>
    <w:rsid w:val="00080380"/>
    <w:rsid w:val="00080A5C"/>
    <w:rsid w:val="00080F68"/>
    <w:rsid w:val="00082B9C"/>
    <w:rsid w:val="00083E02"/>
    <w:rsid w:val="000844EE"/>
    <w:rsid w:val="000876F4"/>
    <w:rsid w:val="0008795A"/>
    <w:rsid w:val="0009049D"/>
    <w:rsid w:val="000928A3"/>
    <w:rsid w:val="00093E20"/>
    <w:rsid w:val="00094C6A"/>
    <w:rsid w:val="00094FF4"/>
    <w:rsid w:val="000A0D63"/>
    <w:rsid w:val="000A11D5"/>
    <w:rsid w:val="000A1587"/>
    <w:rsid w:val="000A23B5"/>
    <w:rsid w:val="000A23F5"/>
    <w:rsid w:val="000A7C57"/>
    <w:rsid w:val="000B03EB"/>
    <w:rsid w:val="000B0AE5"/>
    <w:rsid w:val="000B0D62"/>
    <w:rsid w:val="000B1358"/>
    <w:rsid w:val="000B4BC4"/>
    <w:rsid w:val="000B55C4"/>
    <w:rsid w:val="000B6BB6"/>
    <w:rsid w:val="000C142A"/>
    <w:rsid w:val="000C3F8E"/>
    <w:rsid w:val="000C55A9"/>
    <w:rsid w:val="000D0FF1"/>
    <w:rsid w:val="000D2BD9"/>
    <w:rsid w:val="000D5B4A"/>
    <w:rsid w:val="000E2DA6"/>
    <w:rsid w:val="000F11FA"/>
    <w:rsid w:val="000F26FD"/>
    <w:rsid w:val="0010163E"/>
    <w:rsid w:val="00102777"/>
    <w:rsid w:val="00102886"/>
    <w:rsid w:val="00102A4D"/>
    <w:rsid w:val="00103363"/>
    <w:rsid w:val="00103493"/>
    <w:rsid w:val="00104C58"/>
    <w:rsid w:val="001051CE"/>
    <w:rsid w:val="0010606A"/>
    <w:rsid w:val="00106560"/>
    <w:rsid w:val="001066E9"/>
    <w:rsid w:val="00106805"/>
    <w:rsid w:val="00115BD3"/>
    <w:rsid w:val="00121C67"/>
    <w:rsid w:val="0012251D"/>
    <w:rsid w:val="00126AFF"/>
    <w:rsid w:val="00126F2A"/>
    <w:rsid w:val="00131AB0"/>
    <w:rsid w:val="00134B41"/>
    <w:rsid w:val="00134FAE"/>
    <w:rsid w:val="001372F6"/>
    <w:rsid w:val="0014049E"/>
    <w:rsid w:val="00142364"/>
    <w:rsid w:val="00145BB1"/>
    <w:rsid w:val="00151266"/>
    <w:rsid w:val="00154CC3"/>
    <w:rsid w:val="00164C13"/>
    <w:rsid w:val="001650A5"/>
    <w:rsid w:val="0016531B"/>
    <w:rsid w:val="00165727"/>
    <w:rsid w:val="00165815"/>
    <w:rsid w:val="00165E7B"/>
    <w:rsid w:val="00166E26"/>
    <w:rsid w:val="001702F6"/>
    <w:rsid w:val="001713EF"/>
    <w:rsid w:val="001729FD"/>
    <w:rsid w:val="00173CEE"/>
    <w:rsid w:val="00174095"/>
    <w:rsid w:val="00174B29"/>
    <w:rsid w:val="00185B88"/>
    <w:rsid w:val="00186A97"/>
    <w:rsid w:val="00187DB1"/>
    <w:rsid w:val="00190E9B"/>
    <w:rsid w:val="00191C87"/>
    <w:rsid w:val="00193525"/>
    <w:rsid w:val="001A00D6"/>
    <w:rsid w:val="001A28DF"/>
    <w:rsid w:val="001A300D"/>
    <w:rsid w:val="001A40A9"/>
    <w:rsid w:val="001A7647"/>
    <w:rsid w:val="001B3E23"/>
    <w:rsid w:val="001B4BAB"/>
    <w:rsid w:val="001B560E"/>
    <w:rsid w:val="001B6CE9"/>
    <w:rsid w:val="001C13FA"/>
    <w:rsid w:val="001C2121"/>
    <w:rsid w:val="001C372E"/>
    <w:rsid w:val="001C58BB"/>
    <w:rsid w:val="001D3EEC"/>
    <w:rsid w:val="001D47DB"/>
    <w:rsid w:val="001D7241"/>
    <w:rsid w:val="001E489E"/>
    <w:rsid w:val="001E4DAC"/>
    <w:rsid w:val="001E7391"/>
    <w:rsid w:val="001E7E1B"/>
    <w:rsid w:val="001E7F82"/>
    <w:rsid w:val="001F0D17"/>
    <w:rsid w:val="001F2B98"/>
    <w:rsid w:val="001F4D50"/>
    <w:rsid w:val="001F73D8"/>
    <w:rsid w:val="002003D4"/>
    <w:rsid w:val="00201D17"/>
    <w:rsid w:val="002020F0"/>
    <w:rsid w:val="00202581"/>
    <w:rsid w:val="00203AEA"/>
    <w:rsid w:val="00203CB4"/>
    <w:rsid w:val="0020631F"/>
    <w:rsid w:val="00210599"/>
    <w:rsid w:val="00215D23"/>
    <w:rsid w:val="00215E80"/>
    <w:rsid w:val="00217A57"/>
    <w:rsid w:val="00221F7E"/>
    <w:rsid w:val="00232032"/>
    <w:rsid w:val="0023625E"/>
    <w:rsid w:val="00236562"/>
    <w:rsid w:val="00237DDB"/>
    <w:rsid w:val="002402DB"/>
    <w:rsid w:val="0024045C"/>
    <w:rsid w:val="00241071"/>
    <w:rsid w:val="00243A21"/>
    <w:rsid w:val="00245373"/>
    <w:rsid w:val="00250A53"/>
    <w:rsid w:val="002541DE"/>
    <w:rsid w:val="002557C0"/>
    <w:rsid w:val="00257150"/>
    <w:rsid w:val="00260287"/>
    <w:rsid w:val="0026051C"/>
    <w:rsid w:val="00261504"/>
    <w:rsid w:val="00263A94"/>
    <w:rsid w:val="00263C72"/>
    <w:rsid w:val="0026475F"/>
    <w:rsid w:val="00265396"/>
    <w:rsid w:val="00271DE0"/>
    <w:rsid w:val="00272F38"/>
    <w:rsid w:val="00276A38"/>
    <w:rsid w:val="00276A75"/>
    <w:rsid w:val="00276E10"/>
    <w:rsid w:val="002812D6"/>
    <w:rsid w:val="002831EE"/>
    <w:rsid w:val="002837E9"/>
    <w:rsid w:val="0028410F"/>
    <w:rsid w:val="0028710D"/>
    <w:rsid w:val="00290BDD"/>
    <w:rsid w:val="00292048"/>
    <w:rsid w:val="0029236E"/>
    <w:rsid w:val="0029314B"/>
    <w:rsid w:val="00293D50"/>
    <w:rsid w:val="00297D47"/>
    <w:rsid w:val="002A24F2"/>
    <w:rsid w:val="002A3408"/>
    <w:rsid w:val="002A44F4"/>
    <w:rsid w:val="002A6BBE"/>
    <w:rsid w:val="002B30DF"/>
    <w:rsid w:val="002B378A"/>
    <w:rsid w:val="002B3F4A"/>
    <w:rsid w:val="002B4B5D"/>
    <w:rsid w:val="002C1BCF"/>
    <w:rsid w:val="002C1C40"/>
    <w:rsid w:val="002C31F0"/>
    <w:rsid w:val="002C69FF"/>
    <w:rsid w:val="002C7D60"/>
    <w:rsid w:val="002D2960"/>
    <w:rsid w:val="002D32F2"/>
    <w:rsid w:val="002D35F5"/>
    <w:rsid w:val="002D3DD0"/>
    <w:rsid w:val="002D3EF3"/>
    <w:rsid w:val="002D41F6"/>
    <w:rsid w:val="002D566E"/>
    <w:rsid w:val="002D6D06"/>
    <w:rsid w:val="002D6E12"/>
    <w:rsid w:val="002D77D3"/>
    <w:rsid w:val="002E0EFC"/>
    <w:rsid w:val="002E1BB6"/>
    <w:rsid w:val="002E29D8"/>
    <w:rsid w:val="002E3D64"/>
    <w:rsid w:val="002E5EF0"/>
    <w:rsid w:val="002E688A"/>
    <w:rsid w:val="002F1B2A"/>
    <w:rsid w:val="002F21AE"/>
    <w:rsid w:val="002F4836"/>
    <w:rsid w:val="002F57C2"/>
    <w:rsid w:val="002F5975"/>
    <w:rsid w:val="002F64D1"/>
    <w:rsid w:val="002F6BE9"/>
    <w:rsid w:val="00301116"/>
    <w:rsid w:val="00301266"/>
    <w:rsid w:val="00302CD7"/>
    <w:rsid w:val="00315DA6"/>
    <w:rsid w:val="00317EAC"/>
    <w:rsid w:val="00322362"/>
    <w:rsid w:val="0032273F"/>
    <w:rsid w:val="00322822"/>
    <w:rsid w:val="00322B7C"/>
    <w:rsid w:val="003243BE"/>
    <w:rsid w:val="003248FC"/>
    <w:rsid w:val="0032536D"/>
    <w:rsid w:val="00325860"/>
    <w:rsid w:val="00327AC6"/>
    <w:rsid w:val="00330311"/>
    <w:rsid w:val="00331018"/>
    <w:rsid w:val="00331C08"/>
    <w:rsid w:val="00332166"/>
    <w:rsid w:val="0033330F"/>
    <w:rsid w:val="003335C5"/>
    <w:rsid w:val="003357C6"/>
    <w:rsid w:val="00345EA7"/>
    <w:rsid w:val="00352197"/>
    <w:rsid w:val="00354FC0"/>
    <w:rsid w:val="00357ECE"/>
    <w:rsid w:val="00364CD5"/>
    <w:rsid w:val="00370794"/>
    <w:rsid w:val="00373221"/>
    <w:rsid w:val="00373E92"/>
    <w:rsid w:val="00374140"/>
    <w:rsid w:val="003765AC"/>
    <w:rsid w:val="00383BC9"/>
    <w:rsid w:val="00385C81"/>
    <w:rsid w:val="00385F3D"/>
    <w:rsid w:val="00394E2A"/>
    <w:rsid w:val="00395BA4"/>
    <w:rsid w:val="003A3C3F"/>
    <w:rsid w:val="003A5854"/>
    <w:rsid w:val="003A7FF8"/>
    <w:rsid w:val="003B0613"/>
    <w:rsid w:val="003B5108"/>
    <w:rsid w:val="003B5510"/>
    <w:rsid w:val="003B73CE"/>
    <w:rsid w:val="003B7833"/>
    <w:rsid w:val="003C2FDB"/>
    <w:rsid w:val="003C37AB"/>
    <w:rsid w:val="003C3948"/>
    <w:rsid w:val="003D3137"/>
    <w:rsid w:val="003D3A72"/>
    <w:rsid w:val="003D3F1E"/>
    <w:rsid w:val="003D6D55"/>
    <w:rsid w:val="003D7A86"/>
    <w:rsid w:val="003D7B64"/>
    <w:rsid w:val="003E460A"/>
    <w:rsid w:val="003E656A"/>
    <w:rsid w:val="003E6BC2"/>
    <w:rsid w:val="003E6D67"/>
    <w:rsid w:val="003F0D28"/>
    <w:rsid w:val="003F230F"/>
    <w:rsid w:val="003F3121"/>
    <w:rsid w:val="004003E1"/>
    <w:rsid w:val="00413011"/>
    <w:rsid w:val="00413B9C"/>
    <w:rsid w:val="00413BCC"/>
    <w:rsid w:val="004148A5"/>
    <w:rsid w:val="004165D4"/>
    <w:rsid w:val="00422430"/>
    <w:rsid w:val="00426E79"/>
    <w:rsid w:val="004330B6"/>
    <w:rsid w:val="00433D1B"/>
    <w:rsid w:val="0043632A"/>
    <w:rsid w:val="00440275"/>
    <w:rsid w:val="00441A54"/>
    <w:rsid w:val="00442863"/>
    <w:rsid w:val="00443B1C"/>
    <w:rsid w:val="00443DEF"/>
    <w:rsid w:val="004441EE"/>
    <w:rsid w:val="00446CD9"/>
    <w:rsid w:val="00452318"/>
    <w:rsid w:val="004526D9"/>
    <w:rsid w:val="00455224"/>
    <w:rsid w:val="00455DEF"/>
    <w:rsid w:val="0045741B"/>
    <w:rsid w:val="004574F1"/>
    <w:rsid w:val="0046257F"/>
    <w:rsid w:val="00472190"/>
    <w:rsid w:val="00481735"/>
    <w:rsid w:val="004827DF"/>
    <w:rsid w:val="004837F3"/>
    <w:rsid w:val="00486762"/>
    <w:rsid w:val="00492327"/>
    <w:rsid w:val="00492E5A"/>
    <w:rsid w:val="004937DF"/>
    <w:rsid w:val="004A00EE"/>
    <w:rsid w:val="004A094B"/>
    <w:rsid w:val="004A32B4"/>
    <w:rsid w:val="004B00FA"/>
    <w:rsid w:val="004B04B2"/>
    <w:rsid w:val="004C2213"/>
    <w:rsid w:val="004C3A8E"/>
    <w:rsid w:val="004C4385"/>
    <w:rsid w:val="004C43A2"/>
    <w:rsid w:val="004C5C92"/>
    <w:rsid w:val="004D0AEC"/>
    <w:rsid w:val="004D1539"/>
    <w:rsid w:val="004D1BA3"/>
    <w:rsid w:val="004D6045"/>
    <w:rsid w:val="004D66BA"/>
    <w:rsid w:val="004E7660"/>
    <w:rsid w:val="004F02B2"/>
    <w:rsid w:val="004F185B"/>
    <w:rsid w:val="004F1BD4"/>
    <w:rsid w:val="004F5283"/>
    <w:rsid w:val="004F5A88"/>
    <w:rsid w:val="00500BE9"/>
    <w:rsid w:val="00501C25"/>
    <w:rsid w:val="00504037"/>
    <w:rsid w:val="0050637D"/>
    <w:rsid w:val="00506410"/>
    <w:rsid w:val="00512A61"/>
    <w:rsid w:val="0051344F"/>
    <w:rsid w:val="0051358F"/>
    <w:rsid w:val="00521DA5"/>
    <w:rsid w:val="00521DEB"/>
    <w:rsid w:val="0052295F"/>
    <w:rsid w:val="00523A46"/>
    <w:rsid w:val="00525FD7"/>
    <w:rsid w:val="005312CB"/>
    <w:rsid w:val="0053164D"/>
    <w:rsid w:val="00532BA6"/>
    <w:rsid w:val="00534BCB"/>
    <w:rsid w:val="00540BB6"/>
    <w:rsid w:val="0054561F"/>
    <w:rsid w:val="005457A8"/>
    <w:rsid w:val="00545972"/>
    <w:rsid w:val="005473BC"/>
    <w:rsid w:val="0055187F"/>
    <w:rsid w:val="0055407E"/>
    <w:rsid w:val="00556317"/>
    <w:rsid w:val="0055677B"/>
    <w:rsid w:val="00556D52"/>
    <w:rsid w:val="00560224"/>
    <w:rsid w:val="00561546"/>
    <w:rsid w:val="005629BF"/>
    <w:rsid w:val="005634F0"/>
    <w:rsid w:val="005663BB"/>
    <w:rsid w:val="00572E27"/>
    <w:rsid w:val="00572FE2"/>
    <w:rsid w:val="00573684"/>
    <w:rsid w:val="00573F26"/>
    <w:rsid w:val="005748E8"/>
    <w:rsid w:val="00574E8B"/>
    <w:rsid w:val="00584332"/>
    <w:rsid w:val="00586C13"/>
    <w:rsid w:val="00587BE5"/>
    <w:rsid w:val="005923E7"/>
    <w:rsid w:val="00592711"/>
    <w:rsid w:val="00594CF8"/>
    <w:rsid w:val="0059744E"/>
    <w:rsid w:val="005A2E73"/>
    <w:rsid w:val="005A3185"/>
    <w:rsid w:val="005A521F"/>
    <w:rsid w:val="005A6BAE"/>
    <w:rsid w:val="005A7958"/>
    <w:rsid w:val="005B1729"/>
    <w:rsid w:val="005B53A0"/>
    <w:rsid w:val="005B676F"/>
    <w:rsid w:val="005B6CE2"/>
    <w:rsid w:val="005C21A2"/>
    <w:rsid w:val="005C2511"/>
    <w:rsid w:val="005C47F6"/>
    <w:rsid w:val="005C5EA5"/>
    <w:rsid w:val="005C7B7A"/>
    <w:rsid w:val="005D24EC"/>
    <w:rsid w:val="005D5FB5"/>
    <w:rsid w:val="005D6219"/>
    <w:rsid w:val="005D7539"/>
    <w:rsid w:val="005E013F"/>
    <w:rsid w:val="005E03FE"/>
    <w:rsid w:val="005E3CA0"/>
    <w:rsid w:val="005E63C9"/>
    <w:rsid w:val="005E78C1"/>
    <w:rsid w:val="005E7A94"/>
    <w:rsid w:val="005E7C71"/>
    <w:rsid w:val="005F3308"/>
    <w:rsid w:val="005F4697"/>
    <w:rsid w:val="005F5138"/>
    <w:rsid w:val="005F54E0"/>
    <w:rsid w:val="005F59C1"/>
    <w:rsid w:val="005F6A5F"/>
    <w:rsid w:val="0060113C"/>
    <w:rsid w:val="00602EE6"/>
    <w:rsid w:val="00604EBD"/>
    <w:rsid w:val="00607435"/>
    <w:rsid w:val="0060763E"/>
    <w:rsid w:val="00607900"/>
    <w:rsid w:val="00612306"/>
    <w:rsid w:val="00613B25"/>
    <w:rsid w:val="0061474E"/>
    <w:rsid w:val="0061513C"/>
    <w:rsid w:val="00615DA2"/>
    <w:rsid w:val="006246FC"/>
    <w:rsid w:val="00624D10"/>
    <w:rsid w:val="00626832"/>
    <w:rsid w:val="00630BF2"/>
    <w:rsid w:val="00630DE3"/>
    <w:rsid w:val="00634653"/>
    <w:rsid w:val="00650EC9"/>
    <w:rsid w:val="00651F40"/>
    <w:rsid w:val="00653C29"/>
    <w:rsid w:val="00654151"/>
    <w:rsid w:val="0065415A"/>
    <w:rsid w:val="006638F0"/>
    <w:rsid w:val="0066500D"/>
    <w:rsid w:val="00666F28"/>
    <w:rsid w:val="00671D0D"/>
    <w:rsid w:val="006721AC"/>
    <w:rsid w:val="006721B0"/>
    <w:rsid w:val="006723A2"/>
    <w:rsid w:val="006749C6"/>
    <w:rsid w:val="00676AB6"/>
    <w:rsid w:val="006777F6"/>
    <w:rsid w:val="006810B9"/>
    <w:rsid w:val="00682865"/>
    <w:rsid w:val="00682A3F"/>
    <w:rsid w:val="0068697A"/>
    <w:rsid w:val="006901DF"/>
    <w:rsid w:val="006907F1"/>
    <w:rsid w:val="0069207E"/>
    <w:rsid w:val="006928B1"/>
    <w:rsid w:val="00692DCA"/>
    <w:rsid w:val="006A699A"/>
    <w:rsid w:val="006B1199"/>
    <w:rsid w:val="006B245F"/>
    <w:rsid w:val="006B274D"/>
    <w:rsid w:val="006B6AD4"/>
    <w:rsid w:val="006C242F"/>
    <w:rsid w:val="006C581B"/>
    <w:rsid w:val="006C5AA2"/>
    <w:rsid w:val="006C6BB6"/>
    <w:rsid w:val="006D4AF3"/>
    <w:rsid w:val="006D5055"/>
    <w:rsid w:val="006D52ED"/>
    <w:rsid w:val="006D5B3B"/>
    <w:rsid w:val="006D7876"/>
    <w:rsid w:val="006E0E52"/>
    <w:rsid w:val="006E300D"/>
    <w:rsid w:val="006E313A"/>
    <w:rsid w:val="006E32F2"/>
    <w:rsid w:val="006E412A"/>
    <w:rsid w:val="006E553E"/>
    <w:rsid w:val="006E6D0D"/>
    <w:rsid w:val="006F041A"/>
    <w:rsid w:val="006F0A80"/>
    <w:rsid w:val="006F1282"/>
    <w:rsid w:val="006F338E"/>
    <w:rsid w:val="006F54E2"/>
    <w:rsid w:val="006F7423"/>
    <w:rsid w:val="00701737"/>
    <w:rsid w:val="00705A30"/>
    <w:rsid w:val="00705A67"/>
    <w:rsid w:val="00705DF9"/>
    <w:rsid w:val="00710D79"/>
    <w:rsid w:val="007120DF"/>
    <w:rsid w:val="0071410F"/>
    <w:rsid w:val="007210EF"/>
    <w:rsid w:val="0072207A"/>
    <w:rsid w:val="0073010B"/>
    <w:rsid w:val="00731029"/>
    <w:rsid w:val="007340FF"/>
    <w:rsid w:val="0073433D"/>
    <w:rsid w:val="007359A0"/>
    <w:rsid w:val="007363D7"/>
    <w:rsid w:val="00736B22"/>
    <w:rsid w:val="00740182"/>
    <w:rsid w:val="007423DC"/>
    <w:rsid w:val="00751B85"/>
    <w:rsid w:val="007545CD"/>
    <w:rsid w:val="0076032E"/>
    <w:rsid w:val="00760AD7"/>
    <w:rsid w:val="0076542F"/>
    <w:rsid w:val="00765AE4"/>
    <w:rsid w:val="0076659E"/>
    <w:rsid w:val="007704C7"/>
    <w:rsid w:val="00774770"/>
    <w:rsid w:val="00774FFD"/>
    <w:rsid w:val="007760EC"/>
    <w:rsid w:val="00782F0D"/>
    <w:rsid w:val="0078608F"/>
    <w:rsid w:val="007863DA"/>
    <w:rsid w:val="0079108E"/>
    <w:rsid w:val="007914C9"/>
    <w:rsid w:val="00791DED"/>
    <w:rsid w:val="00791FDD"/>
    <w:rsid w:val="00794056"/>
    <w:rsid w:val="00795C81"/>
    <w:rsid w:val="007966DC"/>
    <w:rsid w:val="007976E3"/>
    <w:rsid w:val="007A3ABB"/>
    <w:rsid w:val="007A72A0"/>
    <w:rsid w:val="007B15A7"/>
    <w:rsid w:val="007B248A"/>
    <w:rsid w:val="007C21F4"/>
    <w:rsid w:val="007C3062"/>
    <w:rsid w:val="007C6193"/>
    <w:rsid w:val="007C6445"/>
    <w:rsid w:val="007C7B8A"/>
    <w:rsid w:val="007D4900"/>
    <w:rsid w:val="007D52D1"/>
    <w:rsid w:val="007D6190"/>
    <w:rsid w:val="007E4644"/>
    <w:rsid w:val="007E5E93"/>
    <w:rsid w:val="007F028E"/>
    <w:rsid w:val="007F0360"/>
    <w:rsid w:val="007F1869"/>
    <w:rsid w:val="007F2F84"/>
    <w:rsid w:val="007F321F"/>
    <w:rsid w:val="007F72F9"/>
    <w:rsid w:val="00800948"/>
    <w:rsid w:val="00801CFE"/>
    <w:rsid w:val="008052B4"/>
    <w:rsid w:val="00810721"/>
    <w:rsid w:val="00811110"/>
    <w:rsid w:val="00811BEB"/>
    <w:rsid w:val="0081351D"/>
    <w:rsid w:val="008137CA"/>
    <w:rsid w:val="00814D83"/>
    <w:rsid w:val="008161B3"/>
    <w:rsid w:val="00823703"/>
    <w:rsid w:val="008243C4"/>
    <w:rsid w:val="00825C28"/>
    <w:rsid w:val="00825FB3"/>
    <w:rsid w:val="00830469"/>
    <w:rsid w:val="00830783"/>
    <w:rsid w:val="008322AD"/>
    <w:rsid w:val="0084061D"/>
    <w:rsid w:val="0084187A"/>
    <w:rsid w:val="00842BA1"/>
    <w:rsid w:val="00842F76"/>
    <w:rsid w:val="00843A09"/>
    <w:rsid w:val="00843A6A"/>
    <w:rsid w:val="00846720"/>
    <w:rsid w:val="008534DF"/>
    <w:rsid w:val="0085450A"/>
    <w:rsid w:val="00855906"/>
    <w:rsid w:val="00855BE1"/>
    <w:rsid w:val="008568E9"/>
    <w:rsid w:val="00861C4D"/>
    <w:rsid w:val="0086483E"/>
    <w:rsid w:val="00865433"/>
    <w:rsid w:val="0086619A"/>
    <w:rsid w:val="00867B8C"/>
    <w:rsid w:val="00870B69"/>
    <w:rsid w:val="008710D1"/>
    <w:rsid w:val="00872264"/>
    <w:rsid w:val="00872DC8"/>
    <w:rsid w:val="00875986"/>
    <w:rsid w:val="008765CA"/>
    <w:rsid w:val="008765FB"/>
    <w:rsid w:val="008777EC"/>
    <w:rsid w:val="0088160F"/>
    <w:rsid w:val="008849C5"/>
    <w:rsid w:val="008878E0"/>
    <w:rsid w:val="00891FBB"/>
    <w:rsid w:val="00892A2F"/>
    <w:rsid w:val="00894E52"/>
    <w:rsid w:val="008969EE"/>
    <w:rsid w:val="008975D8"/>
    <w:rsid w:val="008A0D41"/>
    <w:rsid w:val="008A1F8F"/>
    <w:rsid w:val="008A42C4"/>
    <w:rsid w:val="008A4B19"/>
    <w:rsid w:val="008A5EE0"/>
    <w:rsid w:val="008A6169"/>
    <w:rsid w:val="008A6936"/>
    <w:rsid w:val="008B0372"/>
    <w:rsid w:val="008B07C9"/>
    <w:rsid w:val="008B138C"/>
    <w:rsid w:val="008B2396"/>
    <w:rsid w:val="008B4A0D"/>
    <w:rsid w:val="008B5C1B"/>
    <w:rsid w:val="008B6D90"/>
    <w:rsid w:val="008B7DFB"/>
    <w:rsid w:val="008C1A07"/>
    <w:rsid w:val="008C47C3"/>
    <w:rsid w:val="008C4FE8"/>
    <w:rsid w:val="008C5E21"/>
    <w:rsid w:val="008D0DE4"/>
    <w:rsid w:val="008D23E2"/>
    <w:rsid w:val="008D3F35"/>
    <w:rsid w:val="008D5194"/>
    <w:rsid w:val="008D5969"/>
    <w:rsid w:val="008E1F27"/>
    <w:rsid w:val="008E70CC"/>
    <w:rsid w:val="008F5B29"/>
    <w:rsid w:val="008F611A"/>
    <w:rsid w:val="008F6A0C"/>
    <w:rsid w:val="008F7567"/>
    <w:rsid w:val="00900771"/>
    <w:rsid w:val="00900FF8"/>
    <w:rsid w:val="009017AA"/>
    <w:rsid w:val="00901C5C"/>
    <w:rsid w:val="00902F2A"/>
    <w:rsid w:val="009104A9"/>
    <w:rsid w:val="00911089"/>
    <w:rsid w:val="00912E17"/>
    <w:rsid w:val="00913E97"/>
    <w:rsid w:val="00916773"/>
    <w:rsid w:val="0092111B"/>
    <w:rsid w:val="00926B70"/>
    <w:rsid w:val="0093026B"/>
    <w:rsid w:val="0093321A"/>
    <w:rsid w:val="009362F8"/>
    <w:rsid w:val="0093732C"/>
    <w:rsid w:val="00941EFD"/>
    <w:rsid w:val="00941F27"/>
    <w:rsid w:val="0094226F"/>
    <w:rsid w:val="00952172"/>
    <w:rsid w:val="009528FA"/>
    <w:rsid w:val="009561C0"/>
    <w:rsid w:val="00957254"/>
    <w:rsid w:val="009576DC"/>
    <w:rsid w:val="00960E8E"/>
    <w:rsid w:val="009617DB"/>
    <w:rsid w:val="00964834"/>
    <w:rsid w:val="00965D1F"/>
    <w:rsid w:val="00966E8A"/>
    <w:rsid w:val="00967B31"/>
    <w:rsid w:val="00970176"/>
    <w:rsid w:val="0097323E"/>
    <w:rsid w:val="00975DC6"/>
    <w:rsid w:val="009760BC"/>
    <w:rsid w:val="00976E38"/>
    <w:rsid w:val="009823CE"/>
    <w:rsid w:val="0098258C"/>
    <w:rsid w:val="0098354C"/>
    <w:rsid w:val="00984882"/>
    <w:rsid w:val="00990572"/>
    <w:rsid w:val="0099126E"/>
    <w:rsid w:val="00992BD1"/>
    <w:rsid w:val="009962F3"/>
    <w:rsid w:val="009968A1"/>
    <w:rsid w:val="0099744C"/>
    <w:rsid w:val="0099752A"/>
    <w:rsid w:val="009A0128"/>
    <w:rsid w:val="009A0341"/>
    <w:rsid w:val="009A1E48"/>
    <w:rsid w:val="009A4133"/>
    <w:rsid w:val="009A41FE"/>
    <w:rsid w:val="009B0B72"/>
    <w:rsid w:val="009B1EA0"/>
    <w:rsid w:val="009B2698"/>
    <w:rsid w:val="009B324B"/>
    <w:rsid w:val="009B45A4"/>
    <w:rsid w:val="009B6FA9"/>
    <w:rsid w:val="009C2EA0"/>
    <w:rsid w:val="009C3602"/>
    <w:rsid w:val="009C52BD"/>
    <w:rsid w:val="009C6073"/>
    <w:rsid w:val="009C6F07"/>
    <w:rsid w:val="009C7FFB"/>
    <w:rsid w:val="009D0810"/>
    <w:rsid w:val="009D28C4"/>
    <w:rsid w:val="009D4515"/>
    <w:rsid w:val="009D69FE"/>
    <w:rsid w:val="009E0B0E"/>
    <w:rsid w:val="009E1C5B"/>
    <w:rsid w:val="009E2D83"/>
    <w:rsid w:val="009E5A10"/>
    <w:rsid w:val="009F1548"/>
    <w:rsid w:val="009F1ED7"/>
    <w:rsid w:val="009F3CF7"/>
    <w:rsid w:val="009F3DD6"/>
    <w:rsid w:val="009F4538"/>
    <w:rsid w:val="009F6920"/>
    <w:rsid w:val="00A023C4"/>
    <w:rsid w:val="00A03440"/>
    <w:rsid w:val="00A046F1"/>
    <w:rsid w:val="00A05145"/>
    <w:rsid w:val="00A06474"/>
    <w:rsid w:val="00A0783B"/>
    <w:rsid w:val="00A103DD"/>
    <w:rsid w:val="00A121E1"/>
    <w:rsid w:val="00A14DA4"/>
    <w:rsid w:val="00A15DB1"/>
    <w:rsid w:val="00A22DEB"/>
    <w:rsid w:val="00A26F80"/>
    <w:rsid w:val="00A30037"/>
    <w:rsid w:val="00A312F4"/>
    <w:rsid w:val="00A32B99"/>
    <w:rsid w:val="00A348B5"/>
    <w:rsid w:val="00A36125"/>
    <w:rsid w:val="00A372BC"/>
    <w:rsid w:val="00A416DC"/>
    <w:rsid w:val="00A44770"/>
    <w:rsid w:val="00A45EE8"/>
    <w:rsid w:val="00A503A3"/>
    <w:rsid w:val="00A50B72"/>
    <w:rsid w:val="00A518EC"/>
    <w:rsid w:val="00A52276"/>
    <w:rsid w:val="00A52774"/>
    <w:rsid w:val="00A568E2"/>
    <w:rsid w:val="00A56A68"/>
    <w:rsid w:val="00A57FA5"/>
    <w:rsid w:val="00A60433"/>
    <w:rsid w:val="00A60A72"/>
    <w:rsid w:val="00A623A3"/>
    <w:rsid w:val="00A628A6"/>
    <w:rsid w:val="00A705AA"/>
    <w:rsid w:val="00A7472A"/>
    <w:rsid w:val="00A82409"/>
    <w:rsid w:val="00A85508"/>
    <w:rsid w:val="00A85C24"/>
    <w:rsid w:val="00A8640A"/>
    <w:rsid w:val="00A86DEC"/>
    <w:rsid w:val="00A90125"/>
    <w:rsid w:val="00A91CF0"/>
    <w:rsid w:val="00A93D79"/>
    <w:rsid w:val="00A961AB"/>
    <w:rsid w:val="00A97AF8"/>
    <w:rsid w:val="00AA0C45"/>
    <w:rsid w:val="00AA1CEF"/>
    <w:rsid w:val="00AA2CCF"/>
    <w:rsid w:val="00AA54AB"/>
    <w:rsid w:val="00AA709F"/>
    <w:rsid w:val="00AB045A"/>
    <w:rsid w:val="00AB0A9E"/>
    <w:rsid w:val="00AB2019"/>
    <w:rsid w:val="00AB5CDF"/>
    <w:rsid w:val="00AB6F04"/>
    <w:rsid w:val="00AB799A"/>
    <w:rsid w:val="00AC0399"/>
    <w:rsid w:val="00AC102B"/>
    <w:rsid w:val="00AC2787"/>
    <w:rsid w:val="00AC546B"/>
    <w:rsid w:val="00AC561D"/>
    <w:rsid w:val="00AC58C9"/>
    <w:rsid w:val="00AC6E5C"/>
    <w:rsid w:val="00AD2966"/>
    <w:rsid w:val="00AD2DDD"/>
    <w:rsid w:val="00AD3204"/>
    <w:rsid w:val="00AD322B"/>
    <w:rsid w:val="00AD792A"/>
    <w:rsid w:val="00AE5AC4"/>
    <w:rsid w:val="00AE6F6F"/>
    <w:rsid w:val="00AE7605"/>
    <w:rsid w:val="00AF0F3B"/>
    <w:rsid w:val="00AF414B"/>
    <w:rsid w:val="00AF4FF0"/>
    <w:rsid w:val="00AF6191"/>
    <w:rsid w:val="00AF74BF"/>
    <w:rsid w:val="00B0076C"/>
    <w:rsid w:val="00B010CB"/>
    <w:rsid w:val="00B02176"/>
    <w:rsid w:val="00B10641"/>
    <w:rsid w:val="00B128B9"/>
    <w:rsid w:val="00B12A43"/>
    <w:rsid w:val="00B14F5E"/>
    <w:rsid w:val="00B15EB3"/>
    <w:rsid w:val="00B16BBE"/>
    <w:rsid w:val="00B22037"/>
    <w:rsid w:val="00B241C7"/>
    <w:rsid w:val="00B2740D"/>
    <w:rsid w:val="00B301B7"/>
    <w:rsid w:val="00B320FC"/>
    <w:rsid w:val="00B36661"/>
    <w:rsid w:val="00B37E90"/>
    <w:rsid w:val="00B436CD"/>
    <w:rsid w:val="00B443CB"/>
    <w:rsid w:val="00B45974"/>
    <w:rsid w:val="00B5160A"/>
    <w:rsid w:val="00B53D4A"/>
    <w:rsid w:val="00B53FE9"/>
    <w:rsid w:val="00B55B7E"/>
    <w:rsid w:val="00B567B5"/>
    <w:rsid w:val="00B6105C"/>
    <w:rsid w:val="00B6127C"/>
    <w:rsid w:val="00B6149E"/>
    <w:rsid w:val="00B65D4F"/>
    <w:rsid w:val="00B70D7A"/>
    <w:rsid w:val="00B7169D"/>
    <w:rsid w:val="00B720C7"/>
    <w:rsid w:val="00B7216E"/>
    <w:rsid w:val="00B72452"/>
    <w:rsid w:val="00B76E26"/>
    <w:rsid w:val="00B81A64"/>
    <w:rsid w:val="00B83A54"/>
    <w:rsid w:val="00B852EC"/>
    <w:rsid w:val="00B85D5A"/>
    <w:rsid w:val="00B903CA"/>
    <w:rsid w:val="00B9164F"/>
    <w:rsid w:val="00B925F9"/>
    <w:rsid w:val="00B9559B"/>
    <w:rsid w:val="00B97464"/>
    <w:rsid w:val="00BB44DB"/>
    <w:rsid w:val="00BB4B3B"/>
    <w:rsid w:val="00BB6514"/>
    <w:rsid w:val="00BC07B3"/>
    <w:rsid w:val="00BC14A3"/>
    <w:rsid w:val="00BC2EBB"/>
    <w:rsid w:val="00BD1615"/>
    <w:rsid w:val="00BD41E9"/>
    <w:rsid w:val="00BD4406"/>
    <w:rsid w:val="00BD6128"/>
    <w:rsid w:val="00BD7531"/>
    <w:rsid w:val="00BD797E"/>
    <w:rsid w:val="00BE002A"/>
    <w:rsid w:val="00BE01BE"/>
    <w:rsid w:val="00BE1E85"/>
    <w:rsid w:val="00BE2451"/>
    <w:rsid w:val="00BE3EF1"/>
    <w:rsid w:val="00BE5242"/>
    <w:rsid w:val="00BE6735"/>
    <w:rsid w:val="00BF2DBC"/>
    <w:rsid w:val="00BF33A7"/>
    <w:rsid w:val="00BF3DF8"/>
    <w:rsid w:val="00BF5BE5"/>
    <w:rsid w:val="00BF7F7E"/>
    <w:rsid w:val="00C02A10"/>
    <w:rsid w:val="00C068C6"/>
    <w:rsid w:val="00C11A68"/>
    <w:rsid w:val="00C136FC"/>
    <w:rsid w:val="00C16538"/>
    <w:rsid w:val="00C3031F"/>
    <w:rsid w:val="00C32FB4"/>
    <w:rsid w:val="00C357D1"/>
    <w:rsid w:val="00C36562"/>
    <w:rsid w:val="00C371FD"/>
    <w:rsid w:val="00C37FAA"/>
    <w:rsid w:val="00C411D2"/>
    <w:rsid w:val="00C41D8E"/>
    <w:rsid w:val="00C42020"/>
    <w:rsid w:val="00C45F19"/>
    <w:rsid w:val="00C468FF"/>
    <w:rsid w:val="00C476C0"/>
    <w:rsid w:val="00C5030F"/>
    <w:rsid w:val="00C536C5"/>
    <w:rsid w:val="00C544DB"/>
    <w:rsid w:val="00C55AE1"/>
    <w:rsid w:val="00C5619A"/>
    <w:rsid w:val="00C5690C"/>
    <w:rsid w:val="00C63F20"/>
    <w:rsid w:val="00C64EC6"/>
    <w:rsid w:val="00C67145"/>
    <w:rsid w:val="00C675D8"/>
    <w:rsid w:val="00C75C02"/>
    <w:rsid w:val="00C76523"/>
    <w:rsid w:val="00C77D88"/>
    <w:rsid w:val="00C83CBB"/>
    <w:rsid w:val="00C83F8A"/>
    <w:rsid w:val="00C857EB"/>
    <w:rsid w:val="00C85FEF"/>
    <w:rsid w:val="00C929C5"/>
    <w:rsid w:val="00C92F6B"/>
    <w:rsid w:val="00C9580E"/>
    <w:rsid w:val="00C96769"/>
    <w:rsid w:val="00CA18F3"/>
    <w:rsid w:val="00CA4655"/>
    <w:rsid w:val="00CA6B17"/>
    <w:rsid w:val="00CB71D5"/>
    <w:rsid w:val="00CB7ADB"/>
    <w:rsid w:val="00CB7C02"/>
    <w:rsid w:val="00CB7FAF"/>
    <w:rsid w:val="00CC48BD"/>
    <w:rsid w:val="00CC57F4"/>
    <w:rsid w:val="00CC640A"/>
    <w:rsid w:val="00CC737F"/>
    <w:rsid w:val="00CD1E50"/>
    <w:rsid w:val="00CD344C"/>
    <w:rsid w:val="00CE0222"/>
    <w:rsid w:val="00CE0AB0"/>
    <w:rsid w:val="00CE285D"/>
    <w:rsid w:val="00CE6E1C"/>
    <w:rsid w:val="00CE76A1"/>
    <w:rsid w:val="00CF014C"/>
    <w:rsid w:val="00CF06BE"/>
    <w:rsid w:val="00CF6E9B"/>
    <w:rsid w:val="00CF73C9"/>
    <w:rsid w:val="00D00F0B"/>
    <w:rsid w:val="00D0160C"/>
    <w:rsid w:val="00D04FEB"/>
    <w:rsid w:val="00D074C2"/>
    <w:rsid w:val="00D1147F"/>
    <w:rsid w:val="00D156CA"/>
    <w:rsid w:val="00D15898"/>
    <w:rsid w:val="00D16601"/>
    <w:rsid w:val="00D16A91"/>
    <w:rsid w:val="00D17DEB"/>
    <w:rsid w:val="00D20EAB"/>
    <w:rsid w:val="00D23509"/>
    <w:rsid w:val="00D23C4F"/>
    <w:rsid w:val="00D32B88"/>
    <w:rsid w:val="00D368CC"/>
    <w:rsid w:val="00D370BB"/>
    <w:rsid w:val="00D43CCC"/>
    <w:rsid w:val="00D4425B"/>
    <w:rsid w:val="00D44602"/>
    <w:rsid w:val="00D46C84"/>
    <w:rsid w:val="00D51345"/>
    <w:rsid w:val="00D57C51"/>
    <w:rsid w:val="00D60A8A"/>
    <w:rsid w:val="00D62D9A"/>
    <w:rsid w:val="00D63AE1"/>
    <w:rsid w:val="00D66511"/>
    <w:rsid w:val="00D71975"/>
    <w:rsid w:val="00D71E17"/>
    <w:rsid w:val="00D73249"/>
    <w:rsid w:val="00D74AA0"/>
    <w:rsid w:val="00D85B26"/>
    <w:rsid w:val="00D86E31"/>
    <w:rsid w:val="00D9252E"/>
    <w:rsid w:val="00D931F5"/>
    <w:rsid w:val="00D94009"/>
    <w:rsid w:val="00D944E1"/>
    <w:rsid w:val="00D962FC"/>
    <w:rsid w:val="00D96615"/>
    <w:rsid w:val="00D97595"/>
    <w:rsid w:val="00DA0F1D"/>
    <w:rsid w:val="00DA654F"/>
    <w:rsid w:val="00DB1376"/>
    <w:rsid w:val="00DB5806"/>
    <w:rsid w:val="00DB7560"/>
    <w:rsid w:val="00DC00ED"/>
    <w:rsid w:val="00DC0924"/>
    <w:rsid w:val="00DC5728"/>
    <w:rsid w:val="00DC5A09"/>
    <w:rsid w:val="00DD28BB"/>
    <w:rsid w:val="00DD319D"/>
    <w:rsid w:val="00DD3F09"/>
    <w:rsid w:val="00DE0F85"/>
    <w:rsid w:val="00DE6E8A"/>
    <w:rsid w:val="00DF08CC"/>
    <w:rsid w:val="00DF26E3"/>
    <w:rsid w:val="00DF43D2"/>
    <w:rsid w:val="00DF5130"/>
    <w:rsid w:val="00DF6F05"/>
    <w:rsid w:val="00DF6F84"/>
    <w:rsid w:val="00DF71A1"/>
    <w:rsid w:val="00DF7D72"/>
    <w:rsid w:val="00E00727"/>
    <w:rsid w:val="00E01542"/>
    <w:rsid w:val="00E02C8D"/>
    <w:rsid w:val="00E069BF"/>
    <w:rsid w:val="00E06AB5"/>
    <w:rsid w:val="00E072BF"/>
    <w:rsid w:val="00E10CD0"/>
    <w:rsid w:val="00E1151C"/>
    <w:rsid w:val="00E12B1F"/>
    <w:rsid w:val="00E1462F"/>
    <w:rsid w:val="00E14919"/>
    <w:rsid w:val="00E152F1"/>
    <w:rsid w:val="00E203F2"/>
    <w:rsid w:val="00E237B9"/>
    <w:rsid w:val="00E2566C"/>
    <w:rsid w:val="00E278DC"/>
    <w:rsid w:val="00E32AAD"/>
    <w:rsid w:val="00E35059"/>
    <w:rsid w:val="00E36768"/>
    <w:rsid w:val="00E43DFE"/>
    <w:rsid w:val="00E43E5B"/>
    <w:rsid w:val="00E50C93"/>
    <w:rsid w:val="00E51C89"/>
    <w:rsid w:val="00E53778"/>
    <w:rsid w:val="00E54EB6"/>
    <w:rsid w:val="00E56644"/>
    <w:rsid w:val="00E56BF2"/>
    <w:rsid w:val="00E606D7"/>
    <w:rsid w:val="00E609BD"/>
    <w:rsid w:val="00E61556"/>
    <w:rsid w:val="00E62D54"/>
    <w:rsid w:val="00E678CD"/>
    <w:rsid w:val="00E723B7"/>
    <w:rsid w:val="00E739AC"/>
    <w:rsid w:val="00E750E6"/>
    <w:rsid w:val="00E76767"/>
    <w:rsid w:val="00E81A28"/>
    <w:rsid w:val="00E82665"/>
    <w:rsid w:val="00E90548"/>
    <w:rsid w:val="00E93CE5"/>
    <w:rsid w:val="00E954BC"/>
    <w:rsid w:val="00E95F30"/>
    <w:rsid w:val="00E96E07"/>
    <w:rsid w:val="00EA093D"/>
    <w:rsid w:val="00EA1B66"/>
    <w:rsid w:val="00EA2B61"/>
    <w:rsid w:val="00EA42FF"/>
    <w:rsid w:val="00EA461A"/>
    <w:rsid w:val="00EA4C6C"/>
    <w:rsid w:val="00EA72D0"/>
    <w:rsid w:val="00EA7DF4"/>
    <w:rsid w:val="00EB06F9"/>
    <w:rsid w:val="00EB0724"/>
    <w:rsid w:val="00EB1535"/>
    <w:rsid w:val="00EB1677"/>
    <w:rsid w:val="00EB2979"/>
    <w:rsid w:val="00EB30BE"/>
    <w:rsid w:val="00EB4F0E"/>
    <w:rsid w:val="00EB4FFA"/>
    <w:rsid w:val="00EB51BE"/>
    <w:rsid w:val="00EB5E5B"/>
    <w:rsid w:val="00EB68D9"/>
    <w:rsid w:val="00EC212F"/>
    <w:rsid w:val="00EC3215"/>
    <w:rsid w:val="00EC4ACB"/>
    <w:rsid w:val="00EC5898"/>
    <w:rsid w:val="00ED053A"/>
    <w:rsid w:val="00ED1524"/>
    <w:rsid w:val="00ED2DA7"/>
    <w:rsid w:val="00ED63E4"/>
    <w:rsid w:val="00ED6BA1"/>
    <w:rsid w:val="00ED6BC9"/>
    <w:rsid w:val="00EE1EF4"/>
    <w:rsid w:val="00EE280D"/>
    <w:rsid w:val="00EE313B"/>
    <w:rsid w:val="00EE34EE"/>
    <w:rsid w:val="00EE7FAE"/>
    <w:rsid w:val="00EF100F"/>
    <w:rsid w:val="00EF161F"/>
    <w:rsid w:val="00EF7613"/>
    <w:rsid w:val="00EF7EC8"/>
    <w:rsid w:val="00F00837"/>
    <w:rsid w:val="00F00E44"/>
    <w:rsid w:val="00F07DB6"/>
    <w:rsid w:val="00F10752"/>
    <w:rsid w:val="00F1360C"/>
    <w:rsid w:val="00F14A8E"/>
    <w:rsid w:val="00F15B4A"/>
    <w:rsid w:val="00F15CED"/>
    <w:rsid w:val="00F20605"/>
    <w:rsid w:val="00F209A2"/>
    <w:rsid w:val="00F21164"/>
    <w:rsid w:val="00F21538"/>
    <w:rsid w:val="00F22203"/>
    <w:rsid w:val="00F2424B"/>
    <w:rsid w:val="00F247E7"/>
    <w:rsid w:val="00F25A4A"/>
    <w:rsid w:val="00F32A12"/>
    <w:rsid w:val="00F33FCC"/>
    <w:rsid w:val="00F35E6F"/>
    <w:rsid w:val="00F36FB1"/>
    <w:rsid w:val="00F371ED"/>
    <w:rsid w:val="00F372C5"/>
    <w:rsid w:val="00F3782C"/>
    <w:rsid w:val="00F45E40"/>
    <w:rsid w:val="00F4670B"/>
    <w:rsid w:val="00F471EC"/>
    <w:rsid w:val="00F47220"/>
    <w:rsid w:val="00F50072"/>
    <w:rsid w:val="00F50907"/>
    <w:rsid w:val="00F52D41"/>
    <w:rsid w:val="00F53D13"/>
    <w:rsid w:val="00F55554"/>
    <w:rsid w:val="00F5708B"/>
    <w:rsid w:val="00F570E2"/>
    <w:rsid w:val="00F6635E"/>
    <w:rsid w:val="00F66D76"/>
    <w:rsid w:val="00F66DA3"/>
    <w:rsid w:val="00F671FA"/>
    <w:rsid w:val="00F71F71"/>
    <w:rsid w:val="00F73DAF"/>
    <w:rsid w:val="00F77541"/>
    <w:rsid w:val="00F80A3C"/>
    <w:rsid w:val="00F80FB9"/>
    <w:rsid w:val="00F811D9"/>
    <w:rsid w:val="00F817E7"/>
    <w:rsid w:val="00F83364"/>
    <w:rsid w:val="00F840B8"/>
    <w:rsid w:val="00F865AC"/>
    <w:rsid w:val="00F902EB"/>
    <w:rsid w:val="00F90E04"/>
    <w:rsid w:val="00F928BB"/>
    <w:rsid w:val="00F92FC5"/>
    <w:rsid w:val="00F93938"/>
    <w:rsid w:val="00F94F40"/>
    <w:rsid w:val="00F95071"/>
    <w:rsid w:val="00FA016C"/>
    <w:rsid w:val="00FA46F9"/>
    <w:rsid w:val="00FA4A95"/>
    <w:rsid w:val="00FA7AC4"/>
    <w:rsid w:val="00FB31D3"/>
    <w:rsid w:val="00FB362C"/>
    <w:rsid w:val="00FB544D"/>
    <w:rsid w:val="00FB6240"/>
    <w:rsid w:val="00FB62E4"/>
    <w:rsid w:val="00FC272A"/>
    <w:rsid w:val="00FC5BE0"/>
    <w:rsid w:val="00FD2BB5"/>
    <w:rsid w:val="00FE2A19"/>
    <w:rsid w:val="00FE2A84"/>
    <w:rsid w:val="00FE48A7"/>
    <w:rsid w:val="00FE5AE6"/>
    <w:rsid w:val="00FE7D7D"/>
    <w:rsid w:val="00FF3047"/>
    <w:rsid w:val="00FF313A"/>
    <w:rsid w:val="00F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FE996"/>
  <w15:docId w15:val="{916004E5-7CB8-45C9-BEFF-0AEE37B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a"/>
    <w:next w:val="a"/>
    <w:qFormat/>
    <w:rsid w:val="00383BC9"/>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760B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ody Text"/>
    <w:basedOn w:val="a"/>
    <w:link w:val="a5"/>
    <w:pPr>
      <w:jc w:val="both"/>
    </w:pPr>
  </w:style>
  <w:style w:type="paragraph" w:styleId="a6">
    <w:name w:val="Body Text Indent"/>
    <w:basedOn w:val="a"/>
    <w:pPr>
      <w:ind w:firstLine="720"/>
      <w:jc w:val="both"/>
    </w:pPr>
    <w:rPr>
      <w:szCs w:val="20"/>
    </w:rPr>
  </w:style>
  <w:style w:type="paragraph" w:styleId="a7">
    <w:name w:val="header"/>
    <w:basedOn w:val="a"/>
    <w:link w:val="a8"/>
    <w:uiPriority w:val="99"/>
    <w:pPr>
      <w:tabs>
        <w:tab w:val="center" w:pos="4844"/>
        <w:tab w:val="right" w:pos="9689"/>
      </w:tabs>
    </w:pPr>
  </w:style>
  <w:style w:type="paragraph" w:styleId="a9">
    <w:name w:val="footer"/>
    <w:basedOn w:val="a"/>
    <w:link w:val="aa"/>
    <w:uiPriority w:val="99"/>
    <w:pPr>
      <w:tabs>
        <w:tab w:val="center" w:pos="4844"/>
        <w:tab w:val="right" w:pos="9689"/>
      </w:tabs>
    </w:pPr>
  </w:style>
  <w:style w:type="paragraph" w:styleId="2">
    <w:name w:val="Body Text 2"/>
    <w:basedOn w:val="a"/>
    <w:pPr>
      <w:jc w:val="both"/>
    </w:pPr>
  </w:style>
  <w:style w:type="character" w:styleId="ab">
    <w:name w:val="page number"/>
    <w:basedOn w:val="a0"/>
    <w:rsid w:val="00AA54AB"/>
  </w:style>
  <w:style w:type="paragraph" w:customStyle="1" w:styleId="NormalGTKCharCharChar">
    <w:name w:val="Normal_GTK Char Char Char Знак"/>
    <w:basedOn w:val="a7"/>
    <w:rsid w:val="00BF3DF8"/>
    <w:pPr>
      <w:tabs>
        <w:tab w:val="clear" w:pos="4844"/>
        <w:tab w:val="clear" w:pos="9689"/>
      </w:tabs>
      <w:ind w:right="40" w:firstLine="720"/>
      <w:jc w:val="both"/>
    </w:pPr>
    <w:rPr>
      <w:rFonts w:eastAsia="Symbol"/>
      <w:szCs w:val="20"/>
    </w:rPr>
  </w:style>
  <w:style w:type="character" w:styleId="ac">
    <w:name w:val="Hyperlink"/>
    <w:rsid w:val="008849C5"/>
    <w:rPr>
      <w:color w:val="0000FF"/>
      <w:u w:val="single"/>
    </w:rPr>
  </w:style>
  <w:style w:type="character" w:customStyle="1" w:styleId="a5">
    <w:name w:val="Основной текст Знак"/>
    <w:link w:val="a4"/>
    <w:rsid w:val="00D962FC"/>
    <w:rPr>
      <w:sz w:val="28"/>
      <w:szCs w:val="28"/>
      <w:lang w:val="ru-RU" w:eastAsia="ru-RU" w:bidi="ar-SA"/>
    </w:rPr>
  </w:style>
  <w:style w:type="paragraph" w:styleId="3">
    <w:name w:val="Body Text Indent 3"/>
    <w:basedOn w:val="a"/>
    <w:rsid w:val="0098258C"/>
    <w:pPr>
      <w:spacing w:after="120"/>
      <w:ind w:left="283"/>
    </w:pPr>
    <w:rPr>
      <w:sz w:val="16"/>
      <w:szCs w:val="16"/>
    </w:rPr>
  </w:style>
  <w:style w:type="paragraph" w:customStyle="1" w:styleId="ConsPlusNormal">
    <w:name w:val="ConsPlusNormal"/>
    <w:rsid w:val="006777F6"/>
    <w:pPr>
      <w:widowControl w:val="0"/>
      <w:autoSpaceDE w:val="0"/>
      <w:autoSpaceDN w:val="0"/>
      <w:adjustRightInd w:val="0"/>
      <w:ind w:firstLine="720"/>
    </w:pPr>
    <w:rPr>
      <w:rFonts w:ascii="Arial" w:hAnsi="Arial" w:cs="Arial"/>
    </w:rPr>
  </w:style>
  <w:style w:type="paragraph" w:styleId="ad">
    <w:name w:val="footnote text"/>
    <w:basedOn w:val="a"/>
    <w:link w:val="ae"/>
    <w:semiHidden/>
    <w:rsid w:val="008B4A0D"/>
    <w:rPr>
      <w:sz w:val="20"/>
      <w:szCs w:val="20"/>
    </w:rPr>
  </w:style>
  <w:style w:type="paragraph" w:customStyle="1" w:styleId="ConsPlusTitle">
    <w:name w:val="ConsPlusTitle"/>
    <w:rsid w:val="0085450A"/>
    <w:pPr>
      <w:widowControl w:val="0"/>
      <w:autoSpaceDE w:val="0"/>
      <w:autoSpaceDN w:val="0"/>
      <w:adjustRightInd w:val="0"/>
    </w:pPr>
    <w:rPr>
      <w:b/>
      <w:bCs/>
      <w:sz w:val="24"/>
      <w:szCs w:val="24"/>
    </w:rPr>
  </w:style>
  <w:style w:type="paragraph" w:customStyle="1" w:styleId="af">
    <w:name w:val="Знак Знак Знак Знак Знак Знак Знак"/>
    <w:basedOn w:val="a7"/>
    <w:rsid w:val="00FB544D"/>
    <w:pPr>
      <w:tabs>
        <w:tab w:val="clear" w:pos="4844"/>
        <w:tab w:val="clear" w:pos="9689"/>
      </w:tabs>
      <w:ind w:right="40" w:firstLine="720"/>
      <w:jc w:val="both"/>
    </w:pPr>
    <w:rPr>
      <w:rFonts w:eastAsia="Symbol"/>
      <w:szCs w:val="20"/>
    </w:rPr>
  </w:style>
  <w:style w:type="character" w:customStyle="1" w:styleId="40">
    <w:name w:val="Заголовок 4 Знак"/>
    <w:link w:val="4"/>
    <w:semiHidden/>
    <w:rsid w:val="009760BC"/>
    <w:rPr>
      <w:b/>
      <w:bCs/>
      <w:sz w:val="28"/>
      <w:szCs w:val="28"/>
      <w:lang w:val="ru-RU" w:eastAsia="ru-RU" w:bidi="ar-SA"/>
    </w:rPr>
  </w:style>
  <w:style w:type="character" w:customStyle="1" w:styleId="aa">
    <w:name w:val="Нижний колонтитул Знак"/>
    <w:link w:val="a9"/>
    <w:uiPriority w:val="99"/>
    <w:rsid w:val="002D6D06"/>
    <w:rPr>
      <w:sz w:val="28"/>
      <w:szCs w:val="28"/>
    </w:rPr>
  </w:style>
  <w:style w:type="character" w:customStyle="1" w:styleId="a8">
    <w:name w:val="Верхний колонтитул Знак"/>
    <w:link w:val="a7"/>
    <w:uiPriority w:val="99"/>
    <w:rsid w:val="00481735"/>
    <w:rPr>
      <w:sz w:val="28"/>
      <w:szCs w:val="28"/>
    </w:rPr>
  </w:style>
  <w:style w:type="paragraph" w:customStyle="1" w:styleId="af0">
    <w:name w:val="Знак"/>
    <w:basedOn w:val="a7"/>
    <w:rsid w:val="00E76767"/>
    <w:pPr>
      <w:tabs>
        <w:tab w:val="clear" w:pos="4844"/>
        <w:tab w:val="clear" w:pos="9689"/>
      </w:tabs>
      <w:ind w:right="40" w:firstLine="720"/>
      <w:jc w:val="both"/>
    </w:pPr>
    <w:rPr>
      <w:rFonts w:eastAsia="Symbol"/>
      <w:szCs w:val="20"/>
    </w:rPr>
  </w:style>
  <w:style w:type="table" w:styleId="af1">
    <w:name w:val="Table Grid"/>
    <w:basedOn w:val="a1"/>
    <w:rsid w:val="0014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D5B4A"/>
    <w:pPr>
      <w:spacing w:after="120" w:line="480" w:lineRule="auto"/>
      <w:ind w:left="283"/>
    </w:pPr>
  </w:style>
  <w:style w:type="character" w:customStyle="1" w:styleId="21">
    <w:name w:val="Основной текст с отступом 2 Знак"/>
    <w:link w:val="20"/>
    <w:rsid w:val="000D5B4A"/>
    <w:rPr>
      <w:sz w:val="28"/>
      <w:szCs w:val="28"/>
    </w:rPr>
  </w:style>
  <w:style w:type="character" w:customStyle="1" w:styleId="ae">
    <w:name w:val="Текст сноски Знак"/>
    <w:link w:val="ad"/>
    <w:semiHidden/>
    <w:rsid w:val="000D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46345">
      <w:bodyDiv w:val="1"/>
      <w:marLeft w:val="0"/>
      <w:marRight w:val="0"/>
      <w:marTop w:val="0"/>
      <w:marBottom w:val="0"/>
      <w:divBdr>
        <w:top w:val="none" w:sz="0" w:space="0" w:color="auto"/>
        <w:left w:val="none" w:sz="0" w:space="0" w:color="auto"/>
        <w:bottom w:val="none" w:sz="0" w:space="0" w:color="auto"/>
        <w:right w:val="none" w:sz="0" w:space="0" w:color="auto"/>
      </w:divBdr>
    </w:div>
    <w:div w:id="1221669789">
      <w:bodyDiv w:val="1"/>
      <w:marLeft w:val="0"/>
      <w:marRight w:val="0"/>
      <w:marTop w:val="0"/>
      <w:marBottom w:val="0"/>
      <w:divBdr>
        <w:top w:val="none" w:sz="0" w:space="0" w:color="auto"/>
        <w:left w:val="none" w:sz="0" w:space="0" w:color="auto"/>
        <w:bottom w:val="none" w:sz="0" w:space="0" w:color="auto"/>
        <w:right w:val="none" w:sz="0" w:space="0" w:color="auto"/>
      </w:divBdr>
    </w:div>
    <w:div w:id="12858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8933-E6E4-4982-9EF2-60259B98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XXXX</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XX</dc:creator>
  <cp:lastModifiedBy>ДУДАКОВ ПАВЕЛ НИКОЛАЕВИЧ</cp:lastModifiedBy>
  <cp:revision>7</cp:revision>
  <cp:lastPrinted>2017-12-15T11:41:00Z</cp:lastPrinted>
  <dcterms:created xsi:type="dcterms:W3CDTF">2022-11-14T11:31:00Z</dcterms:created>
  <dcterms:modified xsi:type="dcterms:W3CDTF">2022-12-01T06:49:00Z</dcterms:modified>
</cp:coreProperties>
</file>