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2A" w:rsidRPr="006D36B6" w:rsidRDefault="00003C2A" w:rsidP="00003C2A">
      <w:pPr>
        <w:pStyle w:val="ConsPlusNormal"/>
        <w:jc w:val="center"/>
        <w:rPr>
          <w:b/>
        </w:rPr>
      </w:pPr>
      <w:r>
        <w:rPr>
          <w:b/>
        </w:rPr>
        <w:t xml:space="preserve">ПОЯСНИТЕЛЬНАЯ ЗАПИСКА </w:t>
      </w:r>
    </w:p>
    <w:p w:rsidR="00003C2A" w:rsidRPr="006D36B6" w:rsidRDefault="00003C2A" w:rsidP="00003C2A">
      <w:pPr>
        <w:pStyle w:val="ConsPlusNormal"/>
        <w:jc w:val="center"/>
        <w:rPr>
          <w:b/>
        </w:rPr>
      </w:pPr>
      <w:r>
        <w:rPr>
          <w:b/>
        </w:rPr>
        <w:t xml:space="preserve">к проекту постановления Правительства Российской Федерации </w:t>
      </w:r>
    </w:p>
    <w:p w:rsidR="00003C2A" w:rsidRDefault="00003C2A" w:rsidP="00003C2A">
      <w:pPr>
        <w:autoSpaceDE w:val="0"/>
        <w:autoSpaceDN w:val="0"/>
        <w:adjustRightInd w:val="0"/>
        <w:spacing w:after="480" w:line="240" w:lineRule="auto"/>
        <w:ind w:left="0"/>
        <w:jc w:val="center"/>
        <w:rPr>
          <w:b/>
        </w:rPr>
      </w:pPr>
      <w:r>
        <w:rPr>
          <w:b/>
        </w:rPr>
        <w:t>«О внесении изменения</w:t>
      </w:r>
      <w:r w:rsidRPr="00F76D00">
        <w:rPr>
          <w:b/>
        </w:rPr>
        <w:t xml:space="preserve"> в постановление Правительства </w:t>
      </w:r>
      <w:r>
        <w:rPr>
          <w:b/>
        </w:rPr>
        <w:br/>
      </w:r>
      <w:r w:rsidRPr="00F76D00">
        <w:rPr>
          <w:b/>
        </w:rPr>
        <w:t>Российской Федерации от 28 августа</w:t>
      </w:r>
      <w:r>
        <w:rPr>
          <w:b/>
        </w:rPr>
        <w:t xml:space="preserve"> 2018 г. № 1015»</w:t>
      </w:r>
    </w:p>
    <w:p w:rsidR="00003C2A" w:rsidRDefault="00003C2A" w:rsidP="00003C2A">
      <w:pPr>
        <w:spacing w:line="240" w:lineRule="auto"/>
        <w:ind w:left="0"/>
        <w:rPr>
          <w:rFonts w:eastAsia="Times New Roman"/>
          <w:szCs w:val="20"/>
          <w:lang w:eastAsia="ru-RU"/>
        </w:rPr>
      </w:pPr>
    </w:p>
    <w:p w:rsidR="00003C2A" w:rsidRPr="009863AC" w:rsidRDefault="00003C2A" w:rsidP="00003C2A">
      <w:pPr>
        <w:spacing w:line="312" w:lineRule="auto"/>
        <w:ind w:left="0" w:firstLine="709"/>
      </w:pPr>
      <w:r>
        <w:t>Проект постановления Правительства Российской Федерации</w:t>
      </w:r>
      <w:r>
        <w:br/>
      </w:r>
      <w:r w:rsidRPr="00070414">
        <w:t>«</w:t>
      </w:r>
      <w:r>
        <w:t xml:space="preserve">О внесении изменения в постановление Правительства Российской Федерации </w:t>
      </w:r>
      <w:r>
        <w:br/>
        <w:t xml:space="preserve">от 28 августа 2018 г. № 1015» (далее – проект постановления) подготовлен в целях повышения эффективности инвестирования средств пенсионных накоплений </w:t>
      </w:r>
      <w:r w:rsidR="00525EA8">
        <w:rPr>
          <w:rFonts w:eastAsia="Times New Roman"/>
          <w:szCs w:val="20"/>
          <w:lang w:eastAsia="ru-RU"/>
        </w:rPr>
        <w:t>управляющей компанией</w:t>
      </w:r>
      <w:r>
        <w:rPr>
          <w:rFonts w:eastAsia="Times New Roman"/>
          <w:szCs w:val="20"/>
          <w:lang w:eastAsia="ru-RU"/>
        </w:rPr>
        <w:t>, отобранной по конкурсу, госу</w:t>
      </w:r>
      <w:r w:rsidR="00525EA8">
        <w:rPr>
          <w:rFonts w:eastAsia="Times New Roman"/>
          <w:szCs w:val="20"/>
          <w:lang w:eastAsia="ru-RU"/>
        </w:rPr>
        <w:t>дарственной управляющей компанией</w:t>
      </w:r>
      <w:r>
        <w:rPr>
          <w:rFonts w:eastAsia="Times New Roman"/>
          <w:szCs w:val="20"/>
          <w:lang w:eastAsia="ru-RU"/>
        </w:rPr>
        <w:t>, а также госу</w:t>
      </w:r>
      <w:r w:rsidR="00525EA8">
        <w:rPr>
          <w:rFonts w:eastAsia="Times New Roman"/>
          <w:szCs w:val="20"/>
          <w:lang w:eastAsia="ru-RU"/>
        </w:rPr>
        <w:t>дарственной управляющей компанией</w:t>
      </w:r>
      <w:r w:rsidRPr="006F2039">
        <w:rPr>
          <w:rFonts w:eastAsia="Times New Roman"/>
          <w:szCs w:val="20"/>
          <w:lang w:eastAsia="ru-RU"/>
        </w:rPr>
        <w:t xml:space="preserve"> средствами выплатного резерва</w:t>
      </w:r>
      <w:r>
        <w:rPr>
          <w:rFonts w:eastAsia="Times New Roman"/>
          <w:szCs w:val="20"/>
          <w:lang w:eastAsia="ru-RU"/>
        </w:rPr>
        <w:t xml:space="preserve"> (далее – управляющие компании).</w:t>
      </w:r>
    </w:p>
    <w:p w:rsidR="00003C2A" w:rsidRDefault="00003C2A" w:rsidP="00003C2A">
      <w:pPr>
        <w:spacing w:line="312" w:lineRule="auto"/>
        <w:ind w:left="0" w:firstLine="709"/>
      </w:pPr>
      <w:r>
        <w:t xml:space="preserve">Проект постановления устанавливает для управляющих компаний возможность оценивать по стоимости, отличной от рыночной, облигации федерального займа, приобретенные за счет средств пенсионных накоплений, при условии, что срок обращения таких облигаций составляет не менее 5 лет. Данное изменение позволит управляющим компаниями более эффективно </w:t>
      </w:r>
      <w:r w:rsidR="00B553CA">
        <w:t xml:space="preserve">размещать </w:t>
      </w:r>
      <w:r>
        <w:t xml:space="preserve">средства пенсионных накоплений в долгосрочные </w:t>
      </w:r>
      <w:r w:rsidR="00B553CA">
        <w:t>и высоконадежные инструменты инвестирования</w:t>
      </w:r>
      <w:r>
        <w:t xml:space="preserve">. </w:t>
      </w:r>
    </w:p>
    <w:p w:rsidR="00525EA8" w:rsidRPr="00003C2A" w:rsidRDefault="00525EA8" w:rsidP="001D58B0">
      <w:pPr>
        <w:spacing w:line="312" w:lineRule="auto"/>
        <w:ind w:left="0" w:firstLine="709"/>
        <w:rPr>
          <w:rFonts w:eastAsia="Times New Roman"/>
          <w:szCs w:val="20"/>
          <w:lang w:eastAsia="ru-RU"/>
        </w:rPr>
      </w:pPr>
      <w:r w:rsidRPr="000968C8">
        <w:rPr>
          <w:color w:val="000000" w:themeColor="text1"/>
        </w:rPr>
        <w:t xml:space="preserve">При подготовке </w:t>
      </w:r>
      <w:r>
        <w:rPr>
          <w:color w:val="000000" w:themeColor="text1"/>
        </w:rPr>
        <w:t xml:space="preserve">проекта постановления </w:t>
      </w:r>
      <w:r w:rsidRPr="000968C8">
        <w:rPr>
          <w:color w:val="000000" w:themeColor="text1"/>
        </w:rPr>
        <w:t>проведен анализ практики применения</w:t>
      </w:r>
      <w:r>
        <w:rPr>
          <w:color w:val="000000" w:themeColor="text1"/>
        </w:rPr>
        <w:t xml:space="preserve"> </w:t>
      </w:r>
      <w:r>
        <w:t xml:space="preserve">постановления Правительства Российской Федерации от 28 августа 2018 г. № 1015 «Об установлении максимальной доли в инвестиционном портфеле активов, оцениваемых по стоимости, отличной от рыночной, а также требований </w:t>
      </w:r>
      <w:r>
        <w:br/>
        <w:t>к таким активам при инвестировании средств пенсионных накоплений и о внесении изменений в некоторые акты Правит</w:t>
      </w:r>
      <w:r w:rsidR="001D58B0">
        <w:t xml:space="preserve">ельства Российской Федерации». </w:t>
      </w:r>
    </w:p>
    <w:p w:rsidR="00003C2A" w:rsidRDefault="00003C2A" w:rsidP="00003C2A">
      <w:pPr>
        <w:pStyle w:val="ConsPlusNormal"/>
        <w:spacing w:line="312" w:lineRule="auto"/>
        <w:jc w:val="both"/>
      </w:pPr>
      <w:r>
        <w:tab/>
        <w:t xml:space="preserve">Принятие проекта постановления не повлияет на достижение целей государственных программ Российской Федерации и не </w:t>
      </w:r>
      <w:r w:rsidR="00525EA8">
        <w:t xml:space="preserve">повлечет дополнительных расходов федерального бюджета и бюджетов субъектов Российской Федерации. </w:t>
      </w:r>
    </w:p>
    <w:p w:rsidR="001D58B0" w:rsidRPr="001D58B0" w:rsidRDefault="001D58B0" w:rsidP="00003C2A">
      <w:pPr>
        <w:pStyle w:val="ConsPlusNormal"/>
        <w:spacing w:line="312" w:lineRule="auto"/>
        <w:jc w:val="both"/>
      </w:pPr>
      <w:r>
        <w:tab/>
      </w:r>
      <w:bookmarkStart w:id="0" w:name="_GoBack"/>
      <w:r>
        <w:t>Проект постановления</w:t>
      </w:r>
      <w:r>
        <w:t xml:space="preserve"> не содержится положений, которыми устанавливаются, изменяются или отменяются обязательные требования </w:t>
      </w:r>
      <w:r>
        <w:br/>
      </w:r>
      <w:r>
        <w:t xml:space="preserve">в соответствии с Федеральным законом от 31 июля 2020 г. № 247-ФЗ </w:t>
      </w:r>
      <w:r>
        <w:br/>
      </w:r>
      <w:r>
        <w:t>«Об обязательных требованиях в Российской Федерации».</w:t>
      </w:r>
    </w:p>
    <w:bookmarkEnd w:id="0"/>
    <w:p w:rsidR="00003C2A" w:rsidRDefault="00003C2A" w:rsidP="00003C2A">
      <w:pPr>
        <w:autoSpaceDE w:val="0"/>
        <w:autoSpaceDN w:val="0"/>
        <w:adjustRightInd w:val="0"/>
        <w:spacing w:line="312" w:lineRule="auto"/>
        <w:ind w:left="0"/>
      </w:pPr>
      <w:r>
        <w:tab/>
        <w:t xml:space="preserve">Проект постановления не содержит требований, которые связаны </w:t>
      </w:r>
      <w:r>
        <w:br/>
        <w:t xml:space="preserve">с осуществлением предпринимательской и иной экономической деятельности </w:t>
      </w:r>
      <w:r>
        <w:br/>
        <w:t xml:space="preserve">и оценка соблюдения которых осуществляется в рамках государственного </w:t>
      </w:r>
      <w:r>
        <w:lastRenderedPageBreak/>
        <w:t>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003C2A" w:rsidRPr="002429B6" w:rsidRDefault="00003C2A" w:rsidP="00003C2A">
      <w:pPr>
        <w:pStyle w:val="ConsPlusNormal"/>
        <w:spacing w:line="312" w:lineRule="auto"/>
        <w:jc w:val="both"/>
        <w:rPr>
          <w:color w:val="000000" w:themeColor="text1"/>
        </w:rPr>
      </w:pPr>
      <w:r w:rsidRPr="002429B6">
        <w:rPr>
          <w:color w:val="000000" w:themeColor="text1"/>
        </w:rPr>
        <w:tab/>
        <w:t xml:space="preserve">Проект постановления не противоречит положениям Договора </w:t>
      </w:r>
      <w:r>
        <w:rPr>
          <w:color w:val="000000" w:themeColor="text1"/>
        </w:rPr>
        <w:br/>
      </w:r>
      <w:r w:rsidRPr="002429B6">
        <w:rPr>
          <w:color w:val="000000" w:themeColor="text1"/>
        </w:rPr>
        <w:t xml:space="preserve">о Евразийском экономическом союзе, а также положениям иных международных договоров Российской Федерации. </w:t>
      </w:r>
    </w:p>
    <w:p w:rsidR="00003C2A" w:rsidRPr="00FF4668" w:rsidRDefault="00003C2A" w:rsidP="00003C2A">
      <w:pPr>
        <w:pStyle w:val="ConsPlusNormal"/>
        <w:spacing w:line="312" w:lineRule="auto"/>
        <w:ind w:firstLine="708"/>
        <w:jc w:val="both"/>
        <w:rPr>
          <w:color w:val="000000" w:themeColor="text1"/>
        </w:rPr>
      </w:pPr>
      <w:r w:rsidRPr="000968C8">
        <w:rPr>
          <w:color w:val="000000" w:themeColor="text1"/>
        </w:rPr>
        <w:t>Реализации проекта постановления не повлечет негативных социально-экономических и иных последствий, в том числе для субъектов предпринимательской и иной экономической деятельности.</w:t>
      </w:r>
    </w:p>
    <w:p w:rsidR="00B84657" w:rsidRDefault="00B84657" w:rsidP="00003C2A">
      <w:pPr>
        <w:ind w:left="0"/>
      </w:pPr>
    </w:p>
    <w:sectPr w:rsidR="00B84657" w:rsidSect="000C72CE">
      <w:headerReference w:type="default" r:id="rId6"/>
      <w:headerReference w:type="first" r:id="rId7"/>
      <w:pgSz w:w="11906" w:h="16838"/>
      <w:pgMar w:top="1134" w:right="850"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2C" w:rsidRDefault="0077092C">
      <w:pPr>
        <w:spacing w:line="240" w:lineRule="auto"/>
      </w:pPr>
      <w:r>
        <w:separator/>
      </w:r>
    </w:p>
  </w:endnote>
  <w:endnote w:type="continuationSeparator" w:id="0">
    <w:p w:rsidR="0077092C" w:rsidRDefault="00770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2C" w:rsidRDefault="0077092C">
      <w:pPr>
        <w:spacing w:line="240" w:lineRule="auto"/>
      </w:pPr>
      <w:r>
        <w:separator/>
      </w:r>
    </w:p>
  </w:footnote>
  <w:footnote w:type="continuationSeparator" w:id="0">
    <w:p w:rsidR="0077092C" w:rsidRDefault="00770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26" w:rsidRPr="000C72CE" w:rsidRDefault="00B553CA" w:rsidP="00CC1270">
    <w:pPr>
      <w:pStyle w:val="a3"/>
      <w:ind w:left="0"/>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26" w:rsidRDefault="0077092C" w:rsidP="009D6E8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2A"/>
    <w:rsid w:val="00003C2A"/>
    <w:rsid w:val="001D58B0"/>
    <w:rsid w:val="00525EA8"/>
    <w:rsid w:val="005E2A99"/>
    <w:rsid w:val="006342BF"/>
    <w:rsid w:val="0077092C"/>
    <w:rsid w:val="00B553CA"/>
    <w:rsid w:val="00B82756"/>
    <w:rsid w:val="00B8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DBEE"/>
  <w15:chartTrackingRefBased/>
  <w15:docId w15:val="{8367F225-D229-47ED-AD69-12F56F7F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2A"/>
    <w:pPr>
      <w:widowControl w:val="0"/>
      <w:autoSpaceDE w:val="0"/>
      <w:autoSpaceDN w:val="0"/>
      <w:spacing w:line="240" w:lineRule="auto"/>
      <w:ind w:left="0"/>
      <w:jc w:val="left"/>
    </w:pPr>
    <w:rPr>
      <w:rFonts w:eastAsia="Times New Roman"/>
      <w:szCs w:val="20"/>
      <w:lang w:eastAsia="ru-RU"/>
    </w:rPr>
  </w:style>
  <w:style w:type="paragraph" w:styleId="a3">
    <w:name w:val="header"/>
    <w:basedOn w:val="a"/>
    <w:link w:val="a4"/>
    <w:uiPriority w:val="99"/>
    <w:unhideWhenUsed/>
    <w:rsid w:val="00003C2A"/>
    <w:pPr>
      <w:tabs>
        <w:tab w:val="center" w:pos="4677"/>
        <w:tab w:val="right" w:pos="9355"/>
      </w:tabs>
      <w:spacing w:line="240" w:lineRule="auto"/>
    </w:pPr>
  </w:style>
  <w:style w:type="character" w:customStyle="1" w:styleId="a4">
    <w:name w:val="Верхний колонтитул Знак"/>
    <w:basedOn w:val="a0"/>
    <w:link w:val="a3"/>
    <w:uiPriority w:val="99"/>
    <w:rsid w:val="0000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Еланцев Владислав Александрович</dc:creator>
  <cp:keywords/>
  <dc:description/>
  <cp:lastModifiedBy>Еланцев Владислав Александрович</cp:lastModifiedBy>
  <cp:revision>3</cp:revision>
  <dcterms:created xsi:type="dcterms:W3CDTF">2022-12-06T12:52:00Z</dcterms:created>
  <dcterms:modified xsi:type="dcterms:W3CDTF">2022-12-21T10:27:00Z</dcterms:modified>
</cp:coreProperties>
</file>