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512" w:rsidRDefault="000125CF" w:rsidP="00276512">
      <w:pPr>
        <w:spacing w:before="0" w:after="0" w:line="360" w:lineRule="auto"/>
        <w:ind w:firstLine="709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0125CF"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-701040</wp:posOffset>
            </wp:positionH>
            <wp:positionV relativeFrom="page">
              <wp:posOffset>0</wp:posOffset>
            </wp:positionV>
            <wp:extent cx="7820025" cy="3613785"/>
            <wp:effectExtent l="0" t="0" r="9525" b="5715"/>
            <wp:wrapTight wrapText="bothSides">
              <wp:wrapPolygon edited="0">
                <wp:start x="0" y="0"/>
                <wp:lineTo x="0" y="21520"/>
                <wp:lineTo x="21574" y="21520"/>
                <wp:lineTo x="215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512" w:rsidRDefault="00276512" w:rsidP="00276512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276512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О признании утратившими силу приказов Министерства финансов </w:t>
      </w:r>
    </w:p>
    <w:p w:rsidR="00276512" w:rsidRPr="00276512" w:rsidRDefault="00276512" w:rsidP="00276512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276512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Российской Федерации от 23 декабря 2015 г. № 206н и </w:t>
      </w:r>
    </w:p>
    <w:p w:rsidR="00276512" w:rsidRPr="00276512" w:rsidRDefault="00276512" w:rsidP="00276512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276512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от 9 января 2018 г. № 1н </w:t>
      </w:r>
    </w:p>
    <w:p w:rsidR="00276512" w:rsidRPr="00276512" w:rsidRDefault="00276512" w:rsidP="00276512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:rsidR="00276512" w:rsidRPr="00276512" w:rsidRDefault="00276512" w:rsidP="00276512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:rsidR="00276512" w:rsidRPr="00276512" w:rsidRDefault="00276512" w:rsidP="00276512">
      <w:pPr>
        <w:autoSpaceDE w:val="0"/>
        <w:autoSpaceDN w:val="0"/>
        <w:adjustRightInd w:val="0"/>
        <w:spacing w:before="0" w:after="0" w:line="360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7651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соответствии с пунктом 1 части 2 статьи 3 Федерального закона </w:t>
      </w:r>
      <w:r w:rsidRPr="00276512">
        <w:rPr>
          <w:rFonts w:ascii="Times New Roman" w:eastAsia="Calibri" w:hAnsi="Times New Roman" w:cs="Times New Roman"/>
          <w:sz w:val="28"/>
          <w:szCs w:val="28"/>
          <w:lang w:val="ru-RU"/>
        </w:rPr>
        <w:br/>
        <w:t>от 31 июля 2020 г. № 248-ФЗ «О государственном контроле (надзоре) и муниципальном контроле в Российской Федерации» п р и к а з ы в а ю:</w:t>
      </w:r>
    </w:p>
    <w:p w:rsidR="00276512" w:rsidRPr="00276512" w:rsidRDefault="00276512" w:rsidP="00276512">
      <w:pPr>
        <w:autoSpaceDE w:val="0"/>
        <w:autoSpaceDN w:val="0"/>
        <w:adjustRightInd w:val="0"/>
        <w:spacing w:before="0" w:after="0" w:line="360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7651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признать утратившими силу: </w:t>
      </w:r>
    </w:p>
    <w:p w:rsidR="00276512" w:rsidRPr="00276512" w:rsidRDefault="00276512" w:rsidP="00276512">
      <w:pPr>
        <w:autoSpaceDE w:val="0"/>
        <w:autoSpaceDN w:val="0"/>
        <w:adjustRightInd w:val="0"/>
        <w:spacing w:before="0" w:after="0" w:line="360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7651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приказ Министерства финансов Российской Федерации </w:t>
      </w:r>
      <w:r w:rsidRPr="00276512"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от 23 декабря 2015 г. № 206н «Об утверждении Административного регламента исполнения Федеральной налоговой службой государственной функции по осуществлению федерального государственного надзора за проведением лотерей» (зарегистрирован Министерством юстиции Российской Федерации </w:t>
      </w:r>
      <w:r w:rsidRPr="00276512">
        <w:rPr>
          <w:rFonts w:ascii="Times New Roman" w:eastAsia="Calibri" w:hAnsi="Times New Roman" w:cs="Times New Roman"/>
          <w:sz w:val="28"/>
          <w:szCs w:val="28"/>
          <w:lang w:val="ru-RU"/>
        </w:rPr>
        <w:br/>
        <w:t>29 июня 2016 г., регистрационный № 42684);</w:t>
      </w:r>
    </w:p>
    <w:p w:rsidR="00276512" w:rsidRPr="00276512" w:rsidRDefault="00276512" w:rsidP="00276512">
      <w:pPr>
        <w:autoSpaceDE w:val="0"/>
        <w:autoSpaceDN w:val="0"/>
        <w:adjustRightInd w:val="0"/>
        <w:spacing w:before="0" w:after="0" w:line="360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7651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приказ Министерства финансов Российской Федерации </w:t>
      </w:r>
      <w:r w:rsidRPr="00276512">
        <w:rPr>
          <w:rFonts w:ascii="Times New Roman" w:eastAsia="Calibri" w:hAnsi="Times New Roman" w:cs="Times New Roman"/>
          <w:sz w:val="28"/>
          <w:szCs w:val="28"/>
          <w:lang w:val="ru-RU"/>
        </w:rPr>
        <w:br/>
        <w:t xml:space="preserve">от 9 января 2018 г. № 1н «О внесении изменений в Административный регламент исполнения Федеральной налоговой службой государственной функции по осуществлению федерального государственного надзора за проведением лотерей, утвержденный приказом Министерства финансов Российской Федерации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br/>
      </w:r>
      <w:r w:rsidRPr="00276512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от 23 декабря 2015 г. № 206н» (зарегистрирован Министерством юстиции Российской Федерации 16 марта 2018 г., регистрационный № 50386).</w:t>
      </w:r>
    </w:p>
    <w:p w:rsidR="00276512" w:rsidRPr="00276512" w:rsidRDefault="00276512" w:rsidP="00276512">
      <w:pPr>
        <w:autoSpaceDE w:val="0"/>
        <w:autoSpaceDN w:val="0"/>
        <w:adjustRightInd w:val="0"/>
        <w:spacing w:before="0" w:after="0" w:line="276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7651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tbl>
      <w:tblPr>
        <w:tblStyle w:val="a3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5264"/>
      </w:tblGrid>
      <w:tr w:rsidR="00276512" w:rsidRPr="00276512" w:rsidTr="00276512">
        <w:trPr>
          <w:trHeight w:val="1286"/>
        </w:trPr>
        <w:tc>
          <w:tcPr>
            <w:tcW w:w="5226" w:type="dxa"/>
          </w:tcPr>
          <w:p w:rsidR="00276512" w:rsidRPr="00276512" w:rsidRDefault="00276512" w:rsidP="00276512">
            <w:pPr>
              <w:autoSpaceDE w:val="0"/>
              <w:autoSpaceDN w:val="0"/>
              <w:adjustRightInd w:val="0"/>
              <w:spacing w:before="0" w:after="0" w:line="300" w:lineRule="exact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276512" w:rsidRPr="00276512" w:rsidRDefault="00276512" w:rsidP="00276512">
            <w:pPr>
              <w:autoSpaceDE w:val="0"/>
              <w:autoSpaceDN w:val="0"/>
              <w:adjustRightInd w:val="0"/>
              <w:spacing w:before="0" w:after="0" w:line="300" w:lineRule="exact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276512" w:rsidRPr="00276512" w:rsidRDefault="00276512" w:rsidP="00276512">
            <w:pPr>
              <w:autoSpaceDE w:val="0"/>
              <w:autoSpaceDN w:val="0"/>
              <w:adjustRightInd w:val="0"/>
              <w:spacing w:before="0" w:after="0" w:line="300" w:lineRule="exact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7651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Министр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     </w:t>
            </w:r>
          </w:p>
          <w:p w:rsidR="00276512" w:rsidRPr="00276512" w:rsidRDefault="00276512" w:rsidP="00276512">
            <w:pPr>
              <w:autoSpaceDE w:val="0"/>
              <w:autoSpaceDN w:val="0"/>
              <w:adjustRightInd w:val="0"/>
              <w:spacing w:before="0" w:after="0" w:line="300" w:lineRule="exact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64" w:type="dxa"/>
          </w:tcPr>
          <w:p w:rsidR="00276512" w:rsidRPr="00276512" w:rsidRDefault="00276512" w:rsidP="00276512">
            <w:pPr>
              <w:autoSpaceDE w:val="0"/>
              <w:autoSpaceDN w:val="0"/>
              <w:adjustRightInd w:val="0"/>
              <w:spacing w:before="0" w:after="0" w:line="300" w:lineRule="exact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276512" w:rsidRPr="00276512" w:rsidRDefault="00276512" w:rsidP="00276512">
            <w:pPr>
              <w:autoSpaceDE w:val="0"/>
              <w:autoSpaceDN w:val="0"/>
              <w:adjustRightInd w:val="0"/>
              <w:spacing w:before="0" w:after="0" w:line="300" w:lineRule="exact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276512" w:rsidRPr="00276512" w:rsidRDefault="00276512" w:rsidP="00276512">
            <w:pPr>
              <w:autoSpaceDE w:val="0"/>
              <w:autoSpaceDN w:val="0"/>
              <w:adjustRightInd w:val="0"/>
              <w:spacing w:before="0" w:after="0" w:line="300" w:lineRule="exact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7651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   </w:t>
            </w:r>
            <w:r w:rsidRPr="0027651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А.Г. Силуанов</w:t>
            </w:r>
          </w:p>
        </w:tc>
      </w:tr>
    </w:tbl>
    <w:p w:rsidR="000125CF" w:rsidRPr="00276512" w:rsidRDefault="000125CF" w:rsidP="00276512">
      <w:pPr>
        <w:ind w:firstLine="708"/>
        <w:rPr>
          <w:rFonts w:ascii="Times New Roman" w:hAnsi="Times New Roman" w:cs="Times New Roman"/>
          <w:sz w:val="28"/>
        </w:rPr>
      </w:pPr>
    </w:p>
    <w:sectPr w:rsidR="000125CF" w:rsidRPr="00276512" w:rsidSect="00276512">
      <w:headerReference w:type="default" r:id="rId7"/>
      <w:pgSz w:w="12360" w:h="17000"/>
      <w:pgMar w:top="709" w:right="879" w:bottom="1276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533" w:rsidRDefault="008D6533" w:rsidP="00276512">
      <w:pPr>
        <w:spacing w:before="0" w:after="0" w:line="240" w:lineRule="auto"/>
      </w:pPr>
      <w:r>
        <w:separator/>
      </w:r>
    </w:p>
  </w:endnote>
  <w:endnote w:type="continuationSeparator" w:id="0">
    <w:p w:rsidR="008D6533" w:rsidRDefault="008D6533" w:rsidP="0027651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EDC9175-0EE7-4256-8141-CED178BBC893}"/>
    <w:embedBold r:id="rId2" w:fontKey="{544E6897-513B-4C5E-8F93-4A5334D6D12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BD68DAF3-F20F-4148-902A-47E3D07C0538}"/>
    <w:embedBold r:id="rId4" w:fontKey="{3DAB29A4-CEA1-4457-84FD-0D40E1086B5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7BCFC004-1E22-4A75-A0F1-BAF4DB5BF3B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533" w:rsidRDefault="008D6533" w:rsidP="00276512">
      <w:pPr>
        <w:spacing w:before="0" w:after="0" w:line="240" w:lineRule="auto"/>
      </w:pPr>
      <w:r>
        <w:separator/>
      </w:r>
    </w:p>
  </w:footnote>
  <w:footnote w:type="continuationSeparator" w:id="0">
    <w:p w:rsidR="008D6533" w:rsidRDefault="008D6533" w:rsidP="0027651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542509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276512" w:rsidRPr="00276512" w:rsidRDefault="00276512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27651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27651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27651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B4698" w:rsidRPr="00AB4698">
          <w:rPr>
            <w:rFonts w:ascii="Times New Roman" w:hAnsi="Times New Roman" w:cs="Times New Roman"/>
            <w:noProof/>
            <w:sz w:val="28"/>
            <w:szCs w:val="28"/>
            <w:lang w:val="ru-RU"/>
          </w:rPr>
          <w:t>2</w:t>
        </w:r>
        <w:r w:rsidRPr="0027651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276512" w:rsidRDefault="0027651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25CF"/>
    <w:rsid w:val="00044060"/>
    <w:rsid w:val="00276512"/>
    <w:rsid w:val="008D6533"/>
    <w:rsid w:val="00AB4698"/>
    <w:rsid w:val="00B06B85"/>
    <w:rsid w:val="00BA5B2D"/>
    <w:rsid w:val="00DC1AEB"/>
    <w:rsid w:val="00E250CF"/>
    <w:rsid w:val="00F00248"/>
    <w:rsid w:val="00F9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AF782E-17B2-4ADD-9995-01D805E3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table" w:styleId="a3">
    <w:name w:val="Table Grid"/>
    <w:basedOn w:val="a1"/>
    <w:uiPriority w:val="59"/>
    <w:rsid w:val="0027651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76512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6512"/>
    <w:rPr>
      <w:lang w:val="en-US" w:eastAsia="en-US"/>
    </w:rPr>
  </w:style>
  <w:style w:type="paragraph" w:styleId="a6">
    <w:name w:val="footer"/>
    <w:basedOn w:val="a"/>
    <w:link w:val="a7"/>
    <w:unhideWhenUsed/>
    <w:rsid w:val="00276512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Нижний колонтитул Знак"/>
    <w:basedOn w:val="a0"/>
    <w:link w:val="a6"/>
    <w:rsid w:val="00276512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larin</dc:creator>
  <cp:lastModifiedBy>ksush</cp:lastModifiedBy>
  <cp:revision>2</cp:revision>
  <dcterms:created xsi:type="dcterms:W3CDTF">2023-06-16T06:56:00Z</dcterms:created>
  <dcterms:modified xsi:type="dcterms:W3CDTF">2023-06-16T06:56:00Z</dcterms:modified>
</cp:coreProperties>
</file>