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FE6" w:rsidRPr="009A4339" w:rsidRDefault="00D13EFA" w:rsidP="002F0FE6">
      <w:pPr>
        <w:ind w:left="-180"/>
        <w:jc w:val="center"/>
        <w:rPr>
          <w:color w:val="FFFFFF"/>
          <w:szCs w:val="28"/>
        </w:rPr>
      </w:pPr>
      <w:r w:rsidRPr="009A4339">
        <w:rPr>
          <w:noProof/>
          <w:color w:val="FFFFFF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-534670</wp:posOffset>
                </wp:positionV>
                <wp:extent cx="7018020" cy="45085"/>
                <wp:effectExtent l="0" t="0" r="0" b="0"/>
                <wp:wrapNone/>
                <wp:docPr id="855239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15A2" id="Rectangle 2" o:spid="_x0000_s1026" style="position:absolute;margin-left:-38.95pt;margin-top:-42.1pt;width:552.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" stroked="f"/>
            </w:pict>
          </mc:Fallback>
        </mc:AlternateContent>
      </w:r>
      <w:r w:rsidR="002F0FE6" w:rsidRPr="009A4339">
        <w:rPr>
          <w:color w:val="FFFFFF"/>
          <w:szCs w:val="28"/>
        </w:rPr>
        <w:t>МИНИСТЕРСТВО ФИНАНСОВ РОССИЙСКОЙ ФЕДЕРАЦИИ</w:t>
      </w:r>
    </w:p>
    <w:p w:rsidR="002F0FE6" w:rsidRPr="009A4339" w:rsidRDefault="002F0FE6" w:rsidP="002F0FE6">
      <w:pPr>
        <w:ind w:left="-180"/>
        <w:jc w:val="center"/>
        <w:rPr>
          <w:color w:val="FFFFFF"/>
          <w:szCs w:val="28"/>
        </w:rPr>
      </w:pPr>
      <w:r w:rsidRPr="009A4339">
        <w:rPr>
          <w:color w:val="FFFFFF"/>
          <w:szCs w:val="28"/>
        </w:rPr>
        <w:t>(МИНФИН РОССИИ)</w:t>
      </w:r>
    </w:p>
    <w:p w:rsidR="002F0FE6" w:rsidRPr="009A4339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9A4339" w:rsidRDefault="002F0FE6" w:rsidP="002F0FE6">
      <w:pPr>
        <w:ind w:left="-180"/>
        <w:jc w:val="center"/>
        <w:rPr>
          <w:color w:val="FFFFFF"/>
          <w:szCs w:val="28"/>
        </w:rPr>
      </w:pPr>
      <w:r w:rsidRPr="009A4339">
        <w:rPr>
          <w:color w:val="FFFFFF"/>
          <w:szCs w:val="28"/>
        </w:rPr>
        <w:t>ПРИКАЗ</w:t>
      </w:r>
    </w:p>
    <w:p w:rsidR="002F0FE6" w:rsidRPr="009A4339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9A4339" w:rsidRDefault="002F0FE6" w:rsidP="002F0FE6">
      <w:pPr>
        <w:ind w:left="-180"/>
        <w:jc w:val="center"/>
        <w:rPr>
          <w:color w:val="FFFFFF"/>
          <w:szCs w:val="28"/>
        </w:rPr>
      </w:pPr>
    </w:p>
    <w:p w:rsidR="00BE6EDB" w:rsidRPr="009A4339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BE6EDB" w:rsidRPr="009A4339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9037A2" w:rsidRPr="009A4339" w:rsidRDefault="009037A2" w:rsidP="00BE6EDB">
      <w:pPr>
        <w:autoSpaceDE w:val="0"/>
        <w:autoSpaceDN w:val="0"/>
        <w:adjustRightInd w:val="0"/>
        <w:ind w:firstLine="540"/>
        <w:jc w:val="both"/>
        <w:rPr>
          <w:color w:val="FFFFFF"/>
          <w:szCs w:val="28"/>
        </w:rPr>
      </w:pPr>
    </w:p>
    <w:p w:rsidR="002A3DF2" w:rsidRPr="009A4339" w:rsidRDefault="002A3DF2" w:rsidP="002A3DF2">
      <w:pPr>
        <w:ind w:left="-180"/>
        <w:jc w:val="center"/>
        <w:rPr>
          <w:color w:val="FFFFFF"/>
        </w:rPr>
      </w:pPr>
      <w:r w:rsidRPr="009A4339">
        <w:rPr>
          <w:color w:val="FFFFFF"/>
        </w:rPr>
        <w:t xml:space="preserve">Москва  </w:t>
      </w:r>
    </w:p>
    <w:p w:rsidR="00BE6EDB" w:rsidRPr="001535A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0F4886" w:rsidRDefault="000F4886" w:rsidP="00BE6ED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02786" w:rsidRDefault="00102786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C1805" w:rsidRDefault="003C1805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71248" w:rsidRDefault="00BE6EDB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535A7">
        <w:rPr>
          <w:b/>
          <w:color w:val="000000"/>
          <w:szCs w:val="28"/>
        </w:rPr>
        <w:t>О</w:t>
      </w:r>
      <w:r w:rsidR="001D4CEB" w:rsidRPr="001535A7">
        <w:rPr>
          <w:b/>
          <w:color w:val="000000"/>
          <w:szCs w:val="28"/>
        </w:rPr>
        <w:t xml:space="preserve">б </w:t>
      </w:r>
      <w:r w:rsidR="00894AB7">
        <w:rPr>
          <w:b/>
          <w:color w:val="000000"/>
          <w:szCs w:val="28"/>
        </w:rPr>
        <w:t>утверждении</w:t>
      </w:r>
      <w:r w:rsidR="001D4CEB" w:rsidRPr="001535A7">
        <w:rPr>
          <w:b/>
          <w:color w:val="000000"/>
          <w:szCs w:val="28"/>
        </w:rPr>
        <w:t xml:space="preserve"> кодов </w:t>
      </w:r>
      <w:r w:rsidR="00005516">
        <w:rPr>
          <w:b/>
          <w:color w:val="000000"/>
          <w:szCs w:val="28"/>
        </w:rPr>
        <w:t xml:space="preserve">(перечней кодов) </w:t>
      </w:r>
      <w:r w:rsidR="001D4CEB" w:rsidRPr="001535A7">
        <w:rPr>
          <w:b/>
          <w:color w:val="000000"/>
          <w:szCs w:val="28"/>
        </w:rPr>
        <w:t>бюджетной клас</w:t>
      </w:r>
      <w:r w:rsidR="00DD131D">
        <w:rPr>
          <w:b/>
          <w:color w:val="000000"/>
          <w:szCs w:val="28"/>
        </w:rPr>
        <w:t xml:space="preserve">сификации Российской Федерации </w:t>
      </w:r>
      <w:r w:rsidR="00DD131D" w:rsidRPr="00DD131D">
        <w:rPr>
          <w:b/>
          <w:color w:val="000000"/>
          <w:szCs w:val="28"/>
        </w:rPr>
        <w:t>на 202</w:t>
      </w:r>
      <w:r w:rsidR="009F6C32">
        <w:rPr>
          <w:b/>
          <w:color w:val="000000"/>
          <w:szCs w:val="28"/>
        </w:rPr>
        <w:t>4</w:t>
      </w:r>
      <w:r w:rsidR="00DD131D" w:rsidRPr="00DD131D">
        <w:rPr>
          <w:b/>
          <w:color w:val="000000"/>
          <w:szCs w:val="28"/>
        </w:rPr>
        <w:t xml:space="preserve"> год</w:t>
      </w:r>
    </w:p>
    <w:p w:rsidR="001D4CEB" w:rsidRPr="001535A7" w:rsidRDefault="009349CC" w:rsidP="00B7124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(на </w:t>
      </w:r>
      <w:r w:rsidR="00A22DC4">
        <w:rPr>
          <w:b/>
          <w:color w:val="000000"/>
          <w:szCs w:val="28"/>
        </w:rPr>
        <w:t>202</w:t>
      </w:r>
      <w:r w:rsidR="009F6C32">
        <w:rPr>
          <w:b/>
          <w:color w:val="000000"/>
          <w:szCs w:val="28"/>
        </w:rPr>
        <w:t>4</w:t>
      </w:r>
      <w:r w:rsidR="00A22DC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год</w:t>
      </w:r>
      <w:r w:rsidR="00D74BEA">
        <w:rPr>
          <w:b/>
          <w:color w:val="000000"/>
          <w:szCs w:val="28"/>
        </w:rPr>
        <w:t xml:space="preserve"> </w:t>
      </w:r>
      <w:r w:rsidR="00DD131D" w:rsidRPr="00DD131D">
        <w:rPr>
          <w:b/>
          <w:color w:val="000000"/>
          <w:szCs w:val="28"/>
        </w:rPr>
        <w:t xml:space="preserve">и на плановый период </w:t>
      </w:r>
      <w:r w:rsidR="00A22DC4" w:rsidRPr="00DD131D">
        <w:rPr>
          <w:b/>
          <w:color w:val="000000"/>
          <w:szCs w:val="28"/>
        </w:rPr>
        <w:t>202</w:t>
      </w:r>
      <w:r w:rsidR="009F6C32">
        <w:rPr>
          <w:b/>
          <w:color w:val="000000"/>
          <w:szCs w:val="28"/>
        </w:rPr>
        <w:t>5</w:t>
      </w:r>
      <w:r w:rsidR="00A22DC4">
        <w:rPr>
          <w:b/>
          <w:color w:val="000000"/>
          <w:szCs w:val="28"/>
        </w:rPr>
        <w:t xml:space="preserve"> </w:t>
      </w:r>
      <w:r w:rsidR="00DD131D" w:rsidRPr="00DD131D">
        <w:rPr>
          <w:b/>
          <w:color w:val="000000"/>
          <w:szCs w:val="28"/>
        </w:rPr>
        <w:t xml:space="preserve">и </w:t>
      </w:r>
      <w:r w:rsidR="00A22DC4" w:rsidRPr="00DD131D">
        <w:rPr>
          <w:b/>
          <w:color w:val="000000"/>
          <w:szCs w:val="28"/>
        </w:rPr>
        <w:t>202</w:t>
      </w:r>
      <w:r w:rsidR="009F6C32">
        <w:rPr>
          <w:b/>
          <w:color w:val="000000"/>
          <w:szCs w:val="28"/>
        </w:rPr>
        <w:t>6</w:t>
      </w:r>
      <w:r w:rsidR="00A22DC4" w:rsidRPr="00DD131D">
        <w:rPr>
          <w:b/>
          <w:color w:val="000000"/>
          <w:szCs w:val="28"/>
        </w:rPr>
        <w:t xml:space="preserve"> </w:t>
      </w:r>
      <w:r w:rsidR="00DD131D" w:rsidRPr="00DD131D">
        <w:rPr>
          <w:b/>
          <w:color w:val="000000"/>
          <w:szCs w:val="28"/>
        </w:rPr>
        <w:t>годов</w:t>
      </w:r>
      <w:r>
        <w:rPr>
          <w:b/>
          <w:color w:val="000000"/>
          <w:szCs w:val="28"/>
        </w:rPr>
        <w:t>)</w:t>
      </w:r>
    </w:p>
    <w:p w:rsidR="001D4CEB" w:rsidRDefault="001D4CEB" w:rsidP="00BE369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894AB7" w:rsidRDefault="00894AB7" w:rsidP="00BE369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E6EDB" w:rsidRPr="001535A7" w:rsidRDefault="00BE6EDB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В соответствии со статьями </w:t>
      </w:r>
      <w:r w:rsidR="008875F4" w:rsidRPr="001535A7">
        <w:rPr>
          <w:color w:val="000000"/>
          <w:szCs w:val="28"/>
        </w:rPr>
        <w:t xml:space="preserve">7, </w:t>
      </w:r>
      <w:r w:rsidR="001D4CEB" w:rsidRPr="001535A7">
        <w:rPr>
          <w:color w:val="000000"/>
          <w:szCs w:val="28"/>
        </w:rPr>
        <w:t>20,</w:t>
      </w:r>
      <w:r w:rsidR="008D08E3" w:rsidRPr="001535A7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21</w:t>
      </w:r>
      <w:r w:rsidR="008D08E3" w:rsidRPr="001535A7">
        <w:rPr>
          <w:color w:val="000000"/>
          <w:szCs w:val="28"/>
        </w:rPr>
        <w:t>, 23</w:t>
      </w:r>
      <w:r w:rsidRPr="001535A7">
        <w:rPr>
          <w:color w:val="000000"/>
          <w:szCs w:val="28"/>
        </w:rPr>
        <w:t xml:space="preserve"> и </w:t>
      </w:r>
      <w:r w:rsidR="000D282F">
        <w:rPr>
          <w:color w:val="000000"/>
          <w:szCs w:val="28"/>
        </w:rPr>
        <w:t xml:space="preserve">абзацами двадцать четвертым </w:t>
      </w:r>
      <w:r w:rsidR="00651C5A">
        <w:rPr>
          <w:color w:val="000000"/>
          <w:szCs w:val="28"/>
        </w:rPr>
        <w:br/>
      </w:r>
      <w:r w:rsidR="000D282F">
        <w:rPr>
          <w:color w:val="000000"/>
          <w:szCs w:val="28"/>
        </w:rPr>
        <w:t xml:space="preserve">и двадцать пятым статьи </w:t>
      </w:r>
      <w:r w:rsidRPr="001535A7">
        <w:rPr>
          <w:color w:val="000000"/>
          <w:szCs w:val="28"/>
        </w:rPr>
        <w:t xml:space="preserve">165 Бюджетного кодекса Российской Федерации </w:t>
      </w:r>
      <w:r w:rsidR="009F6C32">
        <w:rPr>
          <w:color w:val="000000"/>
          <w:szCs w:val="28"/>
        </w:rPr>
        <w:t xml:space="preserve">                         </w:t>
      </w:r>
      <w:r w:rsidR="00B409A8">
        <w:rPr>
          <w:color w:val="000000"/>
          <w:szCs w:val="28"/>
        </w:rPr>
        <w:t xml:space="preserve"> </w:t>
      </w:r>
      <w:r w:rsidRPr="001535A7">
        <w:rPr>
          <w:color w:val="000000"/>
          <w:szCs w:val="28"/>
        </w:rPr>
        <w:t>п р и к а з ы в а ю:</w:t>
      </w:r>
    </w:p>
    <w:p w:rsidR="001D4CEB" w:rsidRDefault="00BE6EDB" w:rsidP="00DF5346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1535A7">
        <w:rPr>
          <w:color w:val="000000"/>
          <w:szCs w:val="28"/>
        </w:rPr>
        <w:t xml:space="preserve">1. </w:t>
      </w:r>
      <w:r w:rsidR="00894AB7">
        <w:rPr>
          <w:color w:val="000000"/>
          <w:szCs w:val="28"/>
        </w:rPr>
        <w:t>Утверд</w:t>
      </w:r>
      <w:r w:rsidR="001D4CEB" w:rsidRPr="001535A7">
        <w:rPr>
          <w:color w:val="000000"/>
          <w:szCs w:val="28"/>
        </w:rPr>
        <w:t>ить:</w:t>
      </w:r>
    </w:p>
    <w:p w:rsidR="009F6C32" w:rsidRDefault="00DA6ED1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szCs w:val="28"/>
        </w:rPr>
      </w:pPr>
      <w:r w:rsidRPr="00DA6ED1">
        <w:rPr>
          <w:color w:val="000000"/>
          <w:szCs w:val="28"/>
        </w:rPr>
        <w:t>коды видов доходов бюджетов и соответствующие им коды аналитической группы подвидов доходов бюджетов</w:t>
      </w:r>
      <w:r>
        <w:rPr>
          <w:color w:val="000000"/>
          <w:szCs w:val="28"/>
        </w:rPr>
        <w:t xml:space="preserve"> согласно приложению № 1 к настоящему приказу;</w:t>
      </w:r>
      <w:r w:rsidR="009F6C32" w:rsidRPr="009F6C32">
        <w:rPr>
          <w:szCs w:val="28"/>
        </w:rPr>
        <w:t xml:space="preserve"> 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перечень кодов подвидов по видам доходов бюджетов, главными администраторами которых являются органы государственной власти Российской Федерации, Центральный банк Российской Федерации, органы управления государственными внебюджетными фондами Российской Федерации и (или) находящиеся в их ведении казенные учреждения, согласно приложению № 2 </w:t>
      </w:r>
      <w:r w:rsidRPr="009F6C32">
        <w:rPr>
          <w:color w:val="000000"/>
          <w:szCs w:val="28"/>
        </w:rPr>
        <w:br/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главных администраторов доходов бюджетов бюджетной системы Российской Федерации (органов государственной власти Российской Федерации, Центрального банка Российской Федерации, органов управления государственными </w:t>
      </w:r>
      <w:r w:rsidRPr="009F6C32">
        <w:rPr>
          <w:color w:val="000000"/>
          <w:szCs w:val="28"/>
        </w:rPr>
        <w:lastRenderedPageBreak/>
        <w:t>внебюджетными фондами Российской Федерации и (или) находящихся в их ведении казенных учреждений) согласно приложению № 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классификации источников финансирования дефицитов бюджетов </w:t>
      </w:r>
      <w:r w:rsidRPr="009F6C32">
        <w:rPr>
          <w:color w:val="000000"/>
          <w:szCs w:val="28"/>
        </w:rPr>
        <w:br/>
        <w:t>и соответствующие им коды аналитической группы вида источников финансирования дефицитов бюджетов согласно приложению № 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перечень кодов видов источников финансирования дефицитов бюджетов, главными администраторами которых являются органы государственной власти Российской Федерации, органы управления государственными внебюджетными фондами Российской Федерации и (или) находящиеся в их ведении казенные учреждения, согласно приложению № 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главных администраторов источников финансирования дефицитов федерального бюджета и бюджетов государственных внебюджетных фондов Российской Федерации согласно приложению № 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главных распорядителей средств федерального бюджета и бюджетов государственных внебюджетных фондов Российской Федерации согласно приложению № 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перечень и коды целевых статей расходов федерального бюджета и бюджетов государственных внебюджетных фондов Российской Федерации согласно приложению № 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</w:t>
      </w:r>
      <w:r w:rsidR="00B61A9E">
        <w:rPr>
          <w:color w:val="000000"/>
          <w:szCs w:val="28"/>
        </w:rPr>
        <w:t xml:space="preserve">  </w:t>
      </w:r>
      <w:r w:rsidRPr="009F6C32">
        <w:rPr>
          <w:color w:val="000000"/>
          <w:szCs w:val="28"/>
        </w:rPr>
        <w:t xml:space="preserve">и бюджетов государственных внебюджетных фондов Российской Федерации </w:t>
      </w:r>
      <w:r w:rsidRPr="009F6C32">
        <w:rPr>
          <w:color w:val="000000"/>
          <w:szCs w:val="28"/>
        </w:rPr>
        <w:br/>
        <w:t xml:space="preserve"> согласно приложению № 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"Культурная среда" согласно приложению № 10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"Творческие люди" согласно приложению № 11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lastRenderedPageBreak/>
        <w:t>коды направлений расходов целевых статей расходов федерального бюджета на достижение результатов федерального проекта "Цифровая культура" согласно приложению № 12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"Нормативное регулирование цифровой среды" согласно приложению № 13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"Информационная инфраструктура" согласно приложению № 14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"Кадры для цифровой экономики" согласно приложению № 15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"Информационная безопасность" согласно приложению № 16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"Цифровые технологии" согласно приложению № 17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"Цифровое государственное управление" согласно приложению № 18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"Искусственный интеллект" согласно приложению № 19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кадрового потенциала ИТ - отрасли" согласно приложению № 20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"Обеспечение доступа в интернет </w:t>
      </w:r>
      <w:r w:rsidRPr="009F6C32">
        <w:rPr>
          <w:color w:val="000000"/>
          <w:szCs w:val="28"/>
        </w:rPr>
        <w:lastRenderedPageBreak/>
        <w:t>за счет развития спутниковой связи" согласно приложению № 21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"Цифровые услуги и сервисы онлайн" согласно приложению № 22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"Современная школа" согласно приложению № 23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"Успех каждого ребенка" согласно приложению № 24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"Цифровая образовательная среда" согласно приложению № 25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"Молодые профессионалы (Повышение конкурентоспособности профессионального образования)" согласно приложению № 26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"Социальная активность" согласно приложению № 27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"Социальные лифты </w:t>
      </w:r>
      <w:r w:rsidRPr="009F6C32">
        <w:rPr>
          <w:color w:val="000000"/>
          <w:szCs w:val="28"/>
        </w:rPr>
        <w:br/>
        <w:t>для каждого" согласно приложению № 28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"Патриотическое воспитание граждан Российской Федерации" согласно приложению № 29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lastRenderedPageBreak/>
        <w:t>коды направлений расходов целевых статей расходов федерального бюджета на достижение результатов федерального проекта "Развитие системы поддержки молодежи ("Молодежь России")" согласно приложению № 30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"Жилье" согласно </w:t>
      </w:r>
      <w:r w:rsidR="00307DA8">
        <w:rPr>
          <w:color w:val="000000"/>
          <w:szCs w:val="28"/>
        </w:rPr>
        <w:t xml:space="preserve">                    приложению</w:t>
      </w:r>
      <w:r w:rsidRPr="009F6C32">
        <w:rPr>
          <w:color w:val="000000"/>
          <w:szCs w:val="28"/>
        </w:rPr>
        <w:t xml:space="preserve"> № 31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"Формирование комфортной городской среды" согласно приложению № 32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"Обеспечение устойчивого сокращения непригодного для проживания жилищного фонда" согласно приложению № 33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"Ипотека" согласно приложению № 34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"Чистая вода" согласно приложению № 35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"Чистая страна" согласно приложению № 36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"Комплексная система обращения с твердыми коммунальными отходами" согласно приложению № 37 </w:t>
      </w:r>
      <w:r w:rsidRPr="009F6C32">
        <w:rPr>
          <w:color w:val="000000"/>
          <w:szCs w:val="28"/>
        </w:rPr>
        <w:br/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"Инфраструктура для обращения </w:t>
      </w:r>
      <w:r w:rsidRPr="009F6C32">
        <w:rPr>
          <w:color w:val="000000"/>
          <w:szCs w:val="28"/>
        </w:rPr>
        <w:lastRenderedPageBreak/>
        <w:t>с отходами I - II классов опасности" согласно приложению № 38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"Чистый воздух" согласно приложению № 39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"Оздоровление Волги" согласно приложению № 40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"Сохранение озера Байкал" согласно приложению № 41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"Сохранение уникальных водных объектов" согласно приложению № 42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"Сохранение биологического разнообразия и развитие экологического туризма" согласно приложению № 43 </w:t>
      </w:r>
      <w:r w:rsidRPr="009F6C32">
        <w:rPr>
          <w:color w:val="000000"/>
          <w:szCs w:val="28"/>
        </w:rPr>
        <w:br/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"Сохранение лесов" согласно приложению № 44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"Комплексная система мониторинга качества окружающей среды" согласно приложению № 45 </w:t>
      </w:r>
      <w:r w:rsidR="00307DA8">
        <w:rPr>
          <w:color w:val="000000"/>
          <w:szCs w:val="28"/>
        </w:rPr>
        <w:t xml:space="preserve">                               </w:t>
      </w:r>
      <w:r w:rsidRPr="009F6C32">
        <w:rPr>
          <w:color w:val="000000"/>
          <w:szCs w:val="28"/>
        </w:rPr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"Создание благоприятных условий для осуществления деятельности самозанятыми гражданами" согласно приложению № 46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lastRenderedPageBreak/>
        <w:t>коды направлений расходов целевых статей расходов федерального бюджета на достижение результатов федерального проекта "Создание условий для легкого старта и комфортного ведения бизнеса" согласно приложению № 47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"Акселерация субъектов малого </w:t>
      </w:r>
      <w:r w:rsidR="00307DA8">
        <w:rPr>
          <w:color w:val="000000"/>
          <w:szCs w:val="28"/>
        </w:rPr>
        <w:t xml:space="preserve">              </w:t>
      </w:r>
      <w:r w:rsidRPr="009F6C32">
        <w:rPr>
          <w:color w:val="000000"/>
          <w:szCs w:val="28"/>
        </w:rPr>
        <w:t>и среднего предпринимательства" согласно приложению № 48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гражданами" согласно приложению № 49 </w:t>
      </w:r>
      <w:r w:rsidR="00307DA8">
        <w:rPr>
          <w:color w:val="000000"/>
          <w:szCs w:val="28"/>
        </w:rPr>
        <w:t xml:space="preserve">                </w:t>
      </w:r>
      <w:r w:rsidRPr="009F6C32">
        <w:rPr>
          <w:color w:val="000000"/>
          <w:szCs w:val="28"/>
        </w:rPr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туристической инфраструктуры" согласно приложению № 50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"Повышение доступности туристических продуктов" согласно приложению № 51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"Совершенствование управления в сфере туризма" согласно приложению № 52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"Системные меры </w:t>
      </w:r>
      <w:r w:rsidRPr="009F6C32">
        <w:rPr>
          <w:color w:val="000000"/>
          <w:szCs w:val="28"/>
        </w:rPr>
        <w:br/>
        <w:t>по повышению производительности труда" согласно приложению № 53                              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"Адресная поддержка повышения </w:t>
      </w:r>
      <w:r w:rsidRPr="009F6C32">
        <w:rPr>
          <w:color w:val="000000"/>
          <w:szCs w:val="28"/>
        </w:rPr>
        <w:lastRenderedPageBreak/>
        <w:t>производительности труда на предприятиях" согласно приложению № 54                             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системы оказания первичной медико-санитарной помощи" согласно приложению № 55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"Борьба с сердечно-сосудистыми заболеваниями" согласно приложению № 56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"Борьба с онкологическими заболеваниями" согласно приложению № 57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</w:t>
      </w:r>
      <w:r w:rsidR="00307DA8">
        <w:rPr>
          <w:color w:val="000000"/>
          <w:szCs w:val="28"/>
        </w:rPr>
        <w:t xml:space="preserve">   </w:t>
      </w:r>
      <w:r w:rsidRPr="009F6C32">
        <w:rPr>
          <w:color w:val="000000"/>
          <w:szCs w:val="28"/>
        </w:rPr>
        <w:t xml:space="preserve">и бюджетов государственных внебюджетных фондов Российской Федерации </w:t>
      </w:r>
      <w:r w:rsidRPr="009F6C32">
        <w:rPr>
          <w:color w:val="000000"/>
          <w:szCs w:val="28"/>
        </w:rPr>
        <w:br/>
        <w:t>на достижение результатов федерального проекта "Развитие детского здравоохранения, включая создание современной инфраструктуры оказания медицинской помощи детям" согласно приложению № 58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"Обеспечение медицинских организаций системы здравоохранения квалифицированными кадрами" согласно приложению № 59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сети национальных медицинских исследовательских центров и внедрение инновационных медицинских технологий" согласно приложению № 60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"Создание единого цифрового контура в здравоохранении на основе единой государственной информационной </w:t>
      </w:r>
      <w:r w:rsidRPr="009F6C32">
        <w:rPr>
          <w:color w:val="000000"/>
          <w:szCs w:val="28"/>
        </w:rPr>
        <w:lastRenderedPageBreak/>
        <w:t xml:space="preserve">системы в сфере здравоохранения (ЕГИСЗ)" согласно приложению № 61 </w:t>
      </w:r>
      <w:r w:rsidR="00307DA8">
        <w:rPr>
          <w:color w:val="000000"/>
          <w:szCs w:val="28"/>
        </w:rPr>
        <w:t xml:space="preserve">                          </w:t>
      </w:r>
      <w:r w:rsidRPr="009F6C32">
        <w:rPr>
          <w:color w:val="000000"/>
          <w:szCs w:val="28"/>
        </w:rPr>
        <w:t>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экспорта медицинских услуг" согласно приложению № 62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"Модернизация первичного звена здравоохранения Российской Федерации" согласно приложению № 63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</w:t>
      </w:r>
      <w:r w:rsidR="00307DA8">
        <w:rPr>
          <w:color w:val="000000"/>
          <w:szCs w:val="28"/>
        </w:rPr>
        <w:t xml:space="preserve">  </w:t>
      </w:r>
      <w:r w:rsidRPr="009F6C32">
        <w:rPr>
          <w:color w:val="000000"/>
          <w:szCs w:val="28"/>
        </w:rPr>
        <w:t xml:space="preserve">и бюджетов государственных внебюджетных фондов Российской Федерации </w:t>
      </w:r>
      <w:r w:rsidRPr="009F6C32">
        <w:rPr>
          <w:color w:val="000000"/>
          <w:szCs w:val="28"/>
        </w:rPr>
        <w:br/>
        <w:t>на достижение результатов федерального проекта "Финансовая поддержка семей при рождении детей" согласно приложению № 64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"Содействие занятости" согласно приложению № 65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"Старшее поколение" согласно приложению № 66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"Укрепление общественного здоровья" согласно приложению № 67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"Спорт - норма жизни" согласно приложению № 68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"Региональная и местная дорожная сеть" согласно приложению № 69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lastRenderedPageBreak/>
        <w:t>коды направлений расходов целевых статей расходов федерального бюджета на достижение результатов федерального проекта "Общесистемные меры развития дорожного хозяйства" согласно приложению № 70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"Безопасность дорожного движения" согласно приложению № 71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"Автомобильные дороги Минобороны России" согласно приложению № 72 к настоящему приказу;</w:t>
      </w:r>
    </w:p>
    <w:p w:rsidR="009F6C32" w:rsidRDefault="009F6C32" w:rsidP="00701D2D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федеральной магистральной сети" согласно приложению № 73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общественного транспорта"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74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интеграционных процессов в сфере науки, высшего образования и индустрии" согласно </w:t>
      </w:r>
      <w:r w:rsidR="00701D2D">
        <w:rPr>
          <w:color w:val="000000"/>
          <w:szCs w:val="28"/>
        </w:rPr>
        <w:t xml:space="preserve">                 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75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масштабных научных </w:t>
      </w:r>
      <w:r w:rsidR="00701D2D">
        <w:rPr>
          <w:color w:val="000000"/>
          <w:szCs w:val="28"/>
        </w:rPr>
        <w:t xml:space="preserve">   </w:t>
      </w:r>
      <w:r w:rsidRPr="009F6C32">
        <w:rPr>
          <w:color w:val="000000"/>
          <w:szCs w:val="28"/>
        </w:rPr>
        <w:t xml:space="preserve">и научно-технологических проектов по приоритетным исследовательским направлениям"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76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инфраструктуры для научных исследований и подготовки кадров"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77</w:t>
      </w:r>
      <w:r w:rsidRPr="009F6C32">
        <w:rPr>
          <w:color w:val="000000"/>
          <w:szCs w:val="28"/>
        </w:rPr>
        <w:t xml:space="preserve"> </w:t>
      </w:r>
      <w:r w:rsidR="00701D2D">
        <w:rPr>
          <w:color w:val="000000"/>
          <w:szCs w:val="28"/>
        </w:rPr>
        <w:t xml:space="preserve">                              </w:t>
      </w:r>
      <w:r w:rsidRPr="009F6C32">
        <w:rPr>
          <w:color w:val="000000"/>
          <w:szCs w:val="28"/>
        </w:rPr>
        <w:t>к настоящему приказу;</w:t>
      </w:r>
    </w:p>
    <w:p w:rsidR="00701D2D" w:rsidRPr="009F6C32" w:rsidRDefault="00701D2D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</w:p>
    <w:p w:rsid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lastRenderedPageBreak/>
        <w:t xml:space="preserve">коды направлений расходов целевых статей расходов федерального бюджета на достижение результатов федерального проекта "Развитие человеческого капитала в интересах регионов, отраслей и сектора исследований и разработок"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78</w:t>
      </w:r>
      <w:r w:rsidRPr="009F6C32">
        <w:rPr>
          <w:color w:val="000000"/>
          <w:szCs w:val="28"/>
        </w:rPr>
        <w:t xml:space="preserve"> к настоящему приказу;</w:t>
      </w:r>
    </w:p>
    <w:p w:rsidR="00701D2D" w:rsidRPr="009F6C32" w:rsidRDefault="00701D2D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701D2D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"Создание сети современных кампусов" согласно приложению № </w:t>
      </w:r>
      <w:r>
        <w:rPr>
          <w:color w:val="000000"/>
          <w:szCs w:val="28"/>
        </w:rPr>
        <w:t>79</w:t>
      </w:r>
      <w:r w:rsidRPr="00701D2D">
        <w:rPr>
          <w:color w:val="000000"/>
          <w:szCs w:val="28"/>
        </w:rPr>
        <w:t xml:space="preserve"> к настоящему приказу</w:t>
      </w:r>
      <w:r>
        <w:rPr>
          <w:color w:val="000000"/>
          <w:szCs w:val="28"/>
        </w:rPr>
        <w:t>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"Промышленный экспорт"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 80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"Экспорт продукции агропромышленного комплекса"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1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"Системные меры развития международной кооперации и экспорта"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2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"Строительство автомобильных дорог международного транспортного коридора Европа - Западный Китай"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3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морских портов"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4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Северного морского </w:t>
      </w:r>
      <w:r w:rsidRPr="009F6C32">
        <w:rPr>
          <w:color w:val="000000"/>
          <w:szCs w:val="28"/>
        </w:rPr>
        <w:lastRenderedPageBreak/>
        <w:t xml:space="preserve">пути"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5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региональных аэропортов"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6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"Высокоскоростное железнодорожное сообщение" комплексного плана модернизации и расширения магистральной инфраструктуры согласно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7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железнодорожной инфраструктуры Восточного полигона железных дорог" комплексного плана модернизации и расширения магистральной инфраструктуры согласно </w:t>
      </w:r>
      <w:r w:rsidR="00701D2D">
        <w:rPr>
          <w:color w:val="000000"/>
          <w:szCs w:val="28"/>
        </w:rPr>
        <w:t xml:space="preserve">                 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8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>коды направлений расходов целевых статей расходов федерального бюджета на достижение результатов федерального проекта "Развитие железнодорожных подходов к морским портам Азово-Черноморского бассейна" комплексного плана модернизации и расширения магистральной инфраструктуры согласно</w:t>
      </w:r>
      <w:r w:rsidR="00701D2D">
        <w:rPr>
          <w:color w:val="000000"/>
          <w:szCs w:val="28"/>
        </w:rPr>
        <w:t xml:space="preserve">            </w:t>
      </w:r>
      <w:r w:rsidRPr="009F6C32">
        <w:rPr>
          <w:color w:val="000000"/>
          <w:szCs w:val="28"/>
        </w:rPr>
        <w:t xml:space="preserve">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8</w:t>
      </w:r>
      <w:r w:rsidR="00701D2D">
        <w:rPr>
          <w:color w:val="000000"/>
          <w:szCs w:val="28"/>
        </w:rPr>
        <w:t>9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железнодорожных подходов к морским портам Северо-Западного бассейна" комплексного плана модернизации и расширения магистральной инфраструктуры согласно </w:t>
      </w:r>
      <w:r w:rsidR="00701D2D">
        <w:rPr>
          <w:color w:val="000000"/>
          <w:szCs w:val="28"/>
        </w:rPr>
        <w:t xml:space="preserve">             </w:t>
      </w:r>
      <w:r w:rsidRPr="00701D2D">
        <w:rPr>
          <w:color w:val="000000"/>
          <w:szCs w:val="28"/>
        </w:rPr>
        <w:t xml:space="preserve">приложению </w:t>
      </w:r>
      <w:r w:rsidR="00701D2D">
        <w:rPr>
          <w:color w:val="000000"/>
          <w:szCs w:val="28"/>
        </w:rPr>
        <w:t>№</w:t>
      </w:r>
      <w:r w:rsidRPr="00701D2D">
        <w:rPr>
          <w:color w:val="000000"/>
          <w:szCs w:val="28"/>
        </w:rPr>
        <w:t xml:space="preserve"> </w:t>
      </w:r>
      <w:r w:rsidR="00701D2D">
        <w:rPr>
          <w:color w:val="000000"/>
          <w:szCs w:val="28"/>
        </w:rPr>
        <w:t>90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"Развитие железнодорожной инфраструктуры Центрального транспортного узла" комплексного плана модернизации и расширения магистральной инфраструктуры согласно </w:t>
      </w:r>
      <w:r w:rsidR="00A52B0C">
        <w:rPr>
          <w:color w:val="000000"/>
          <w:szCs w:val="28"/>
        </w:rPr>
        <w:t xml:space="preserve">               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1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lastRenderedPageBreak/>
        <w:t xml:space="preserve">коды направлений расходов целевых статей расходов федерального бюджета на достижение результатов федерального проекта </w:t>
      </w:r>
      <w:r w:rsidR="009024E3" w:rsidRPr="009024E3">
        <w:rPr>
          <w:color w:val="000000"/>
          <w:szCs w:val="28"/>
        </w:rPr>
        <w:t>"Новая атомная энергетика, в том числе малые атомные реакторы для удаленных территорий</w:t>
      </w:r>
      <w:r w:rsidRPr="009F6C32">
        <w:rPr>
          <w:color w:val="000000"/>
          <w:szCs w:val="28"/>
        </w:rPr>
        <w:t xml:space="preserve">" согласно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 92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"Создание современной экспериментально-стендовой базы для разработки технологий двухкомпонентной атомной энергетики с замкнутым ядерным топливным циклом" согласно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3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"Разработка технологий управляемого термоядерного синтеза и инновационных плазменных технологий" согласно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4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"Разработка новых материалов </w:t>
      </w:r>
      <w:r w:rsidR="00B116D8">
        <w:rPr>
          <w:color w:val="000000"/>
          <w:szCs w:val="28"/>
        </w:rPr>
        <w:t xml:space="preserve">             </w:t>
      </w:r>
      <w:r w:rsidRPr="009F6C32">
        <w:rPr>
          <w:color w:val="000000"/>
          <w:szCs w:val="28"/>
        </w:rPr>
        <w:t>и</w:t>
      </w:r>
      <w:r w:rsidR="00B116D8">
        <w:rPr>
          <w:color w:val="000000"/>
          <w:szCs w:val="28"/>
        </w:rPr>
        <w:t xml:space="preserve"> </w:t>
      </w:r>
      <w:r w:rsidRPr="009F6C32">
        <w:rPr>
          <w:color w:val="000000"/>
          <w:szCs w:val="28"/>
        </w:rPr>
        <w:t xml:space="preserve">технологий для перспективных энергетических систем" согласно </w:t>
      </w:r>
      <w:r w:rsidR="00B116D8">
        <w:rPr>
          <w:color w:val="000000"/>
          <w:szCs w:val="28"/>
        </w:rPr>
        <w:t xml:space="preserve">            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5</w:t>
      </w:r>
      <w:r w:rsidRPr="009F6C32">
        <w:rPr>
          <w:color w:val="000000"/>
          <w:szCs w:val="28"/>
        </w:rPr>
        <w:t xml:space="preserve"> к настоящему приказу;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коды направлений расходов целевых статей расходов федерального бюджета на достижение результатов федерального проекта "Проектирование и строительство референтных энергоблоков атомных электростанций" согласно </w:t>
      </w:r>
      <w:r w:rsidRPr="00A52B0C">
        <w:rPr>
          <w:color w:val="000000"/>
          <w:szCs w:val="28"/>
        </w:rPr>
        <w:t xml:space="preserve">приложению </w:t>
      </w:r>
      <w:r w:rsidR="00A52B0C">
        <w:rPr>
          <w:color w:val="000000"/>
          <w:szCs w:val="28"/>
        </w:rPr>
        <w:t>№</w:t>
      </w:r>
      <w:r w:rsidRPr="00A52B0C">
        <w:rPr>
          <w:color w:val="000000"/>
          <w:szCs w:val="28"/>
        </w:rPr>
        <w:t xml:space="preserve"> 9</w:t>
      </w:r>
      <w:r w:rsidR="00A52B0C">
        <w:rPr>
          <w:color w:val="000000"/>
          <w:szCs w:val="28"/>
        </w:rPr>
        <w:t>6</w:t>
      </w:r>
      <w:r w:rsidRPr="009F6C32">
        <w:rPr>
          <w:color w:val="000000"/>
          <w:szCs w:val="28"/>
        </w:rPr>
        <w:t xml:space="preserve"> </w:t>
      </w:r>
      <w:r w:rsidR="009C504F">
        <w:rPr>
          <w:color w:val="000000"/>
          <w:szCs w:val="28"/>
        </w:rPr>
        <w:t xml:space="preserve">   </w:t>
      </w:r>
      <w:r w:rsidRPr="009F6C32">
        <w:rPr>
          <w:color w:val="000000"/>
          <w:szCs w:val="28"/>
        </w:rPr>
        <w:t>к настоящему приказу.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  <w:r w:rsidRPr="009F6C32">
        <w:rPr>
          <w:color w:val="000000"/>
          <w:szCs w:val="28"/>
        </w:rPr>
        <w:t xml:space="preserve">2. Установить, что коды (перечни кодов) бюджетной классификации Российской Федерации, утвержденные настоящим приказом, применяются </w:t>
      </w:r>
      <w:r w:rsidR="00B116D8">
        <w:rPr>
          <w:color w:val="000000"/>
          <w:szCs w:val="28"/>
        </w:rPr>
        <w:t xml:space="preserve">                         </w:t>
      </w:r>
      <w:r w:rsidRPr="009F6C32">
        <w:rPr>
          <w:color w:val="000000"/>
          <w:szCs w:val="28"/>
        </w:rPr>
        <w:t>к правоотношениям, возникающим при составлении и исполнении бюджетов бюджетной системы Российской Федерации на 202</w:t>
      </w:r>
      <w:r w:rsidR="00B116D8">
        <w:rPr>
          <w:color w:val="000000"/>
          <w:szCs w:val="28"/>
        </w:rPr>
        <w:t>4</w:t>
      </w:r>
      <w:r w:rsidRPr="009F6C32">
        <w:rPr>
          <w:color w:val="000000"/>
          <w:szCs w:val="28"/>
        </w:rPr>
        <w:t xml:space="preserve"> год (на 202</w:t>
      </w:r>
      <w:r w:rsidR="00B116D8">
        <w:rPr>
          <w:color w:val="000000"/>
          <w:szCs w:val="28"/>
        </w:rPr>
        <w:t>4</w:t>
      </w:r>
      <w:r w:rsidRPr="009F6C32">
        <w:rPr>
          <w:color w:val="000000"/>
          <w:szCs w:val="28"/>
        </w:rPr>
        <w:t xml:space="preserve"> год и на плановый период 202</w:t>
      </w:r>
      <w:r w:rsidR="00B116D8">
        <w:rPr>
          <w:color w:val="000000"/>
          <w:szCs w:val="28"/>
        </w:rPr>
        <w:t>5</w:t>
      </w:r>
      <w:r w:rsidRPr="009F6C32">
        <w:rPr>
          <w:color w:val="000000"/>
          <w:szCs w:val="28"/>
        </w:rPr>
        <w:t xml:space="preserve"> и 202</w:t>
      </w:r>
      <w:r w:rsidR="00B116D8">
        <w:rPr>
          <w:color w:val="000000"/>
          <w:szCs w:val="28"/>
        </w:rPr>
        <w:t>6</w:t>
      </w:r>
      <w:r w:rsidRPr="009F6C32">
        <w:rPr>
          <w:color w:val="000000"/>
          <w:szCs w:val="28"/>
        </w:rPr>
        <w:t xml:space="preserve"> годов).</w:t>
      </w:r>
    </w:p>
    <w:p w:rsidR="009F6C32" w:rsidRPr="009F6C32" w:rsidRDefault="009F6C32" w:rsidP="009F6C32">
      <w:pPr>
        <w:autoSpaceDE w:val="0"/>
        <w:autoSpaceDN w:val="0"/>
        <w:adjustRightInd w:val="0"/>
        <w:spacing w:after="40" w:line="360" w:lineRule="auto"/>
        <w:ind w:firstLine="709"/>
        <w:jc w:val="both"/>
        <w:rPr>
          <w:color w:val="000000"/>
          <w:szCs w:val="28"/>
        </w:rPr>
      </w:pPr>
    </w:p>
    <w:p w:rsidR="0009095B" w:rsidRDefault="0009095B" w:rsidP="002F0FE6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09095B" w:rsidRPr="00F03625" w:rsidTr="00F03625">
        <w:tc>
          <w:tcPr>
            <w:tcW w:w="5154" w:type="dxa"/>
            <w:shd w:val="clear" w:color="auto" w:fill="auto"/>
            <w:vAlign w:val="center"/>
          </w:tcPr>
          <w:p w:rsidR="0009095B" w:rsidRPr="00F03625" w:rsidRDefault="0009095B" w:rsidP="0009095B">
            <w:pPr>
              <w:rPr>
                <w:rFonts w:eastAsia="Calibri"/>
                <w:color w:val="000000"/>
                <w:szCs w:val="22"/>
              </w:rPr>
            </w:pPr>
            <w:r w:rsidRPr="00F03625">
              <w:rPr>
                <w:rFonts w:eastAsia="Calibri"/>
                <w:color w:val="000000"/>
                <w:szCs w:val="22"/>
              </w:rPr>
              <w:t>Министр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09095B" w:rsidRPr="00F03625" w:rsidRDefault="0009095B" w:rsidP="006B76AB">
            <w:pPr>
              <w:ind w:right="-111"/>
              <w:jc w:val="right"/>
              <w:rPr>
                <w:rFonts w:eastAsia="Calibri"/>
                <w:color w:val="000000"/>
                <w:szCs w:val="22"/>
              </w:rPr>
            </w:pPr>
            <w:r w:rsidRPr="00F03625">
              <w:rPr>
                <w:rFonts w:eastAsia="Calibri"/>
                <w:color w:val="000000"/>
                <w:szCs w:val="22"/>
              </w:rPr>
              <w:t>А.Г. Силуанов</w:t>
            </w:r>
          </w:p>
        </w:tc>
      </w:tr>
    </w:tbl>
    <w:p w:rsidR="00CD16AD" w:rsidRPr="00BB2392" w:rsidRDefault="00BE6EDB" w:rsidP="00BE6EDB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1535A7">
        <w:rPr>
          <w:color w:val="000000"/>
        </w:rPr>
        <w:t xml:space="preserve"> </w:t>
      </w:r>
    </w:p>
    <w:sectPr w:rsidR="00CD16AD" w:rsidRPr="00BB2392" w:rsidSect="008029BA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BE8" w:rsidRDefault="003F5BE8">
      <w:r>
        <w:separator/>
      </w:r>
    </w:p>
  </w:endnote>
  <w:endnote w:type="continuationSeparator" w:id="0">
    <w:p w:rsidR="003F5BE8" w:rsidRDefault="003F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BE8" w:rsidRDefault="003F5BE8">
      <w:r>
        <w:separator/>
      </w:r>
    </w:p>
  </w:footnote>
  <w:footnote w:type="continuationSeparator" w:id="0">
    <w:p w:rsidR="003F5BE8" w:rsidRDefault="003F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553" w:rsidRDefault="00F4755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50778B">
      <w:rPr>
        <w:rStyle w:val="a5"/>
        <w:noProof/>
        <w:sz w:val="22"/>
      </w:rPr>
      <w:t>13</w:t>
    </w:r>
    <w:r>
      <w:rPr>
        <w:rStyle w:val="a5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18B3" w:rsidRPr="0050778B" w:rsidRDefault="0050778B" w:rsidP="00C918B3">
    <w:pPr>
      <w:pStyle w:val="a3"/>
      <w:jc w:val="right"/>
      <w:rPr>
        <w:szCs w:val="28"/>
      </w:rPr>
    </w:pPr>
    <w:r w:rsidRPr="0050778B">
      <w:rPr>
        <w:szCs w:val="28"/>
      </w:rPr>
      <w:t>ПРОЕКТ</w:t>
    </w:r>
  </w:p>
  <w:p w:rsidR="00C918B3" w:rsidRDefault="00C918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0714837">
    <w:abstractNumId w:val="6"/>
  </w:num>
  <w:num w:numId="2" w16cid:durableId="1821800861">
    <w:abstractNumId w:val="1"/>
  </w:num>
  <w:num w:numId="3" w16cid:durableId="1075859993">
    <w:abstractNumId w:val="7"/>
  </w:num>
  <w:num w:numId="4" w16cid:durableId="1154952357">
    <w:abstractNumId w:val="9"/>
  </w:num>
  <w:num w:numId="5" w16cid:durableId="1868716987">
    <w:abstractNumId w:val="5"/>
  </w:num>
  <w:num w:numId="6" w16cid:durableId="1417242008">
    <w:abstractNumId w:val="2"/>
  </w:num>
  <w:num w:numId="7" w16cid:durableId="1252856589">
    <w:abstractNumId w:val="0"/>
  </w:num>
  <w:num w:numId="8" w16cid:durableId="451173086">
    <w:abstractNumId w:val="4"/>
  </w:num>
  <w:num w:numId="9" w16cid:durableId="1118331028">
    <w:abstractNumId w:val="11"/>
  </w:num>
  <w:num w:numId="10" w16cid:durableId="1708942935">
    <w:abstractNumId w:val="8"/>
  </w:num>
  <w:num w:numId="11" w16cid:durableId="1453327752">
    <w:abstractNumId w:val="3"/>
  </w:num>
  <w:num w:numId="12" w16cid:durableId="13847145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23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9C9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5EE0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09D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692"/>
    <w:rsid w:val="000D071C"/>
    <w:rsid w:val="000D0DA6"/>
    <w:rsid w:val="000D0E2B"/>
    <w:rsid w:val="000D1002"/>
    <w:rsid w:val="000D282F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2786"/>
    <w:rsid w:val="00103745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ADA"/>
    <w:rsid w:val="00170D2E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01C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496"/>
    <w:rsid w:val="001C051F"/>
    <w:rsid w:val="001C0C2E"/>
    <w:rsid w:val="001C113D"/>
    <w:rsid w:val="001C1503"/>
    <w:rsid w:val="001C22E1"/>
    <w:rsid w:val="001C376D"/>
    <w:rsid w:val="001C3C68"/>
    <w:rsid w:val="001C45D2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B3F"/>
    <w:rsid w:val="001D4CCD"/>
    <w:rsid w:val="001D4CEB"/>
    <w:rsid w:val="001D4EAE"/>
    <w:rsid w:val="001D5022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11D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C1"/>
    <w:rsid w:val="00220223"/>
    <w:rsid w:val="00220BE9"/>
    <w:rsid w:val="00222647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2FD6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4C9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B14"/>
    <w:rsid w:val="00284E30"/>
    <w:rsid w:val="002850EB"/>
    <w:rsid w:val="002854ED"/>
    <w:rsid w:val="00285D38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3DA3"/>
    <w:rsid w:val="002A3DF2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193"/>
    <w:rsid w:val="002C3ACC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07DA8"/>
    <w:rsid w:val="00311BC8"/>
    <w:rsid w:val="00312FFA"/>
    <w:rsid w:val="00313173"/>
    <w:rsid w:val="00313908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CED"/>
    <w:rsid w:val="00360E09"/>
    <w:rsid w:val="003610B7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2DBA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1805"/>
    <w:rsid w:val="003C2DBD"/>
    <w:rsid w:val="003C3654"/>
    <w:rsid w:val="003C3AB1"/>
    <w:rsid w:val="003C3DD0"/>
    <w:rsid w:val="003C4AA5"/>
    <w:rsid w:val="003C5A09"/>
    <w:rsid w:val="003C627C"/>
    <w:rsid w:val="003C6961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4AC8"/>
    <w:rsid w:val="003F5057"/>
    <w:rsid w:val="003F5BE8"/>
    <w:rsid w:val="003F5F66"/>
    <w:rsid w:val="003F6CE6"/>
    <w:rsid w:val="003F7CAE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169"/>
    <w:rsid w:val="0044273C"/>
    <w:rsid w:val="00442D00"/>
    <w:rsid w:val="00442D46"/>
    <w:rsid w:val="0044361F"/>
    <w:rsid w:val="00443C27"/>
    <w:rsid w:val="00444CB5"/>
    <w:rsid w:val="004450D3"/>
    <w:rsid w:val="00445FEC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35F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5AE8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3EB8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15B6"/>
    <w:rsid w:val="004E1ED8"/>
    <w:rsid w:val="004E2367"/>
    <w:rsid w:val="004E2528"/>
    <w:rsid w:val="004E3091"/>
    <w:rsid w:val="004E3462"/>
    <w:rsid w:val="004E3725"/>
    <w:rsid w:val="004E3862"/>
    <w:rsid w:val="004E423C"/>
    <w:rsid w:val="004E4311"/>
    <w:rsid w:val="004E4F5D"/>
    <w:rsid w:val="004E5705"/>
    <w:rsid w:val="004E5B36"/>
    <w:rsid w:val="004E5F3E"/>
    <w:rsid w:val="004E7D13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78B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2F9A"/>
    <w:rsid w:val="005433CE"/>
    <w:rsid w:val="0054396C"/>
    <w:rsid w:val="00543D61"/>
    <w:rsid w:val="00545036"/>
    <w:rsid w:val="0054523E"/>
    <w:rsid w:val="00545F74"/>
    <w:rsid w:val="005462C9"/>
    <w:rsid w:val="005464A9"/>
    <w:rsid w:val="005467EB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7DA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51FE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1C5A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551"/>
    <w:rsid w:val="00690F27"/>
    <w:rsid w:val="0069130F"/>
    <w:rsid w:val="00691422"/>
    <w:rsid w:val="00691AD1"/>
    <w:rsid w:val="00693030"/>
    <w:rsid w:val="00694999"/>
    <w:rsid w:val="0069512E"/>
    <w:rsid w:val="00695348"/>
    <w:rsid w:val="00695B7B"/>
    <w:rsid w:val="00695DDD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6AB"/>
    <w:rsid w:val="006B7775"/>
    <w:rsid w:val="006B7EC5"/>
    <w:rsid w:val="006B7F3F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3E1"/>
    <w:rsid w:val="006C5DCB"/>
    <w:rsid w:val="006C68C9"/>
    <w:rsid w:val="006C719D"/>
    <w:rsid w:val="006D0307"/>
    <w:rsid w:val="006D14C5"/>
    <w:rsid w:val="006D236B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6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D2D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35F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631"/>
    <w:rsid w:val="00717BF0"/>
    <w:rsid w:val="00721F71"/>
    <w:rsid w:val="00721FD9"/>
    <w:rsid w:val="0072241E"/>
    <w:rsid w:val="00722D18"/>
    <w:rsid w:val="007236AC"/>
    <w:rsid w:val="00723D07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0E29"/>
    <w:rsid w:val="007423D3"/>
    <w:rsid w:val="00742AFB"/>
    <w:rsid w:val="00742B01"/>
    <w:rsid w:val="007432B4"/>
    <w:rsid w:val="00743A9E"/>
    <w:rsid w:val="00743DD3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D73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B23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2EB2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29BA"/>
    <w:rsid w:val="00804296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93A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36CA"/>
    <w:rsid w:val="008A3965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012"/>
    <w:rsid w:val="008D3C54"/>
    <w:rsid w:val="008D3DD1"/>
    <w:rsid w:val="008D421C"/>
    <w:rsid w:val="008D4413"/>
    <w:rsid w:val="008D47F3"/>
    <w:rsid w:val="008D6795"/>
    <w:rsid w:val="008E03FD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4E3"/>
    <w:rsid w:val="00902983"/>
    <w:rsid w:val="009037A2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420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4C50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19E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4339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26EE"/>
    <w:rsid w:val="009C308E"/>
    <w:rsid w:val="009C3BEE"/>
    <w:rsid w:val="009C4227"/>
    <w:rsid w:val="009C450B"/>
    <w:rsid w:val="009C4D07"/>
    <w:rsid w:val="009C504F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6EE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6C32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2DC4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2B0C"/>
    <w:rsid w:val="00A53306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56F"/>
    <w:rsid w:val="00A656C6"/>
    <w:rsid w:val="00A663AC"/>
    <w:rsid w:val="00A66B92"/>
    <w:rsid w:val="00A66CB1"/>
    <w:rsid w:val="00A66D82"/>
    <w:rsid w:val="00A66EE4"/>
    <w:rsid w:val="00A670EB"/>
    <w:rsid w:val="00A67123"/>
    <w:rsid w:val="00A71031"/>
    <w:rsid w:val="00A71923"/>
    <w:rsid w:val="00A71DB1"/>
    <w:rsid w:val="00A721AF"/>
    <w:rsid w:val="00A72D4A"/>
    <w:rsid w:val="00A736C3"/>
    <w:rsid w:val="00A7467A"/>
    <w:rsid w:val="00A74FC6"/>
    <w:rsid w:val="00A7526D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77EC5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8F2"/>
    <w:rsid w:val="00AB7307"/>
    <w:rsid w:val="00AB731F"/>
    <w:rsid w:val="00AB7582"/>
    <w:rsid w:val="00AB75B1"/>
    <w:rsid w:val="00AB79EB"/>
    <w:rsid w:val="00AB7ACC"/>
    <w:rsid w:val="00AC042D"/>
    <w:rsid w:val="00AC0735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C7A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D7456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D75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6D8"/>
    <w:rsid w:val="00B11837"/>
    <w:rsid w:val="00B135B2"/>
    <w:rsid w:val="00B135D5"/>
    <w:rsid w:val="00B13B28"/>
    <w:rsid w:val="00B13BB0"/>
    <w:rsid w:val="00B1426B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A9E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1248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1349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4AC1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0F6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D78A7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19A8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612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73D"/>
    <w:rsid w:val="00C41963"/>
    <w:rsid w:val="00C437F0"/>
    <w:rsid w:val="00C43E49"/>
    <w:rsid w:val="00C442E9"/>
    <w:rsid w:val="00C4497E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8B3"/>
    <w:rsid w:val="00C91DF8"/>
    <w:rsid w:val="00C91EEB"/>
    <w:rsid w:val="00C91EF7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7053"/>
    <w:rsid w:val="00C9715F"/>
    <w:rsid w:val="00C97C4F"/>
    <w:rsid w:val="00CA0C86"/>
    <w:rsid w:val="00CA11FF"/>
    <w:rsid w:val="00CA1976"/>
    <w:rsid w:val="00CA48FD"/>
    <w:rsid w:val="00CA563D"/>
    <w:rsid w:val="00CA5D85"/>
    <w:rsid w:val="00CA615E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43C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3EFA"/>
    <w:rsid w:val="00D145DC"/>
    <w:rsid w:val="00D166C9"/>
    <w:rsid w:val="00D177C1"/>
    <w:rsid w:val="00D17BFA"/>
    <w:rsid w:val="00D17EA4"/>
    <w:rsid w:val="00D20848"/>
    <w:rsid w:val="00D210D5"/>
    <w:rsid w:val="00D218D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549"/>
    <w:rsid w:val="00D64922"/>
    <w:rsid w:val="00D652D8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BEA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2004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13C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4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6B4"/>
    <w:rsid w:val="00E458A8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6C84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44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3625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92"/>
    <w:rsid w:val="00F32FF4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505"/>
    <w:rsid w:val="00F60ADC"/>
    <w:rsid w:val="00F61385"/>
    <w:rsid w:val="00F6195B"/>
    <w:rsid w:val="00F61968"/>
    <w:rsid w:val="00F6206E"/>
    <w:rsid w:val="00F6279D"/>
    <w:rsid w:val="00F62BDC"/>
    <w:rsid w:val="00F6359E"/>
    <w:rsid w:val="00F63D78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FD"/>
    <w:rsid w:val="00F73D73"/>
    <w:rsid w:val="00F744B9"/>
    <w:rsid w:val="00F746CD"/>
    <w:rsid w:val="00F74E99"/>
    <w:rsid w:val="00F760C8"/>
    <w:rsid w:val="00F76E4F"/>
    <w:rsid w:val="00F80137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773"/>
    <w:rsid w:val="00F902FC"/>
    <w:rsid w:val="00F90AB0"/>
    <w:rsid w:val="00F921E9"/>
    <w:rsid w:val="00F92426"/>
    <w:rsid w:val="00F92933"/>
    <w:rsid w:val="00F92F55"/>
    <w:rsid w:val="00F93D95"/>
    <w:rsid w:val="00F95156"/>
    <w:rsid w:val="00F95E18"/>
    <w:rsid w:val="00F95F11"/>
    <w:rsid w:val="00F95FE2"/>
    <w:rsid w:val="00F96E02"/>
    <w:rsid w:val="00FA08F4"/>
    <w:rsid w:val="00FA11B8"/>
    <w:rsid w:val="00FA1429"/>
    <w:rsid w:val="00FA14F1"/>
    <w:rsid w:val="00FA152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1B0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6C3D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2FD0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31D"/>
    <w:rsid w:val="00FE7417"/>
    <w:rsid w:val="00FE79AC"/>
    <w:rsid w:val="00FE7ACE"/>
    <w:rsid w:val="00FF0133"/>
    <w:rsid w:val="00FF0493"/>
    <w:rsid w:val="00FF04D6"/>
    <w:rsid w:val="00FF0695"/>
    <w:rsid w:val="00FF0D26"/>
    <w:rsid w:val="00FF1CDD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B77B67-4308-4CD5-9F99-964AF95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Название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styleId="af9">
    <w:name w:val="Hyperlink"/>
    <w:rsid w:val="009F6C32"/>
    <w:rPr>
      <w:color w:val="0563C1"/>
      <w:u w:val="single"/>
    </w:rPr>
  </w:style>
  <w:style w:type="character" w:customStyle="1" w:styleId="a4">
    <w:name w:val="Верхний колонтитул Знак"/>
    <w:link w:val="a3"/>
    <w:uiPriority w:val="99"/>
    <w:rsid w:val="00C918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E0AD-6E4B-45F0-A6D6-4BCD69F8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cp:lastModifiedBy>Алексей Парамонов</cp:lastModifiedBy>
  <cp:revision>2</cp:revision>
  <cp:lastPrinted>2023-05-17T07:56:00Z</cp:lastPrinted>
  <dcterms:created xsi:type="dcterms:W3CDTF">2023-06-16T17:58:00Z</dcterms:created>
  <dcterms:modified xsi:type="dcterms:W3CDTF">2023-06-16T17:58:00Z</dcterms:modified>
</cp:coreProperties>
</file>