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41" w:rsidRDefault="000D0F41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p w:rsidR="000D0F41" w:rsidRDefault="00632FA6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ПРОЕКТ</w:t>
      </w:r>
    </w:p>
    <w:p w:rsidR="000D0F41" w:rsidRDefault="000D0F41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p w:rsidR="000D0F41" w:rsidRDefault="000D0F41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p w:rsidR="000D0F41" w:rsidRDefault="000D0F41">
      <w:pPr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</w:p>
    <w:p w:rsidR="000D0F41" w:rsidRDefault="00632FA6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ПРАВИТЕЛЬСТВО РОССИЙСКОЙ ФЕДЕРАЦИИ</w:t>
      </w:r>
    </w:p>
    <w:p w:rsidR="000D0F41" w:rsidRDefault="000D0F41">
      <w:pPr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</w:p>
    <w:p w:rsidR="000D0F41" w:rsidRDefault="000D0F41">
      <w:pPr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</w:p>
    <w:p w:rsidR="000D0F41" w:rsidRDefault="00632FA6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ПОСТАНОВЛЕНИЕ</w:t>
      </w:r>
    </w:p>
    <w:p w:rsidR="000D0F41" w:rsidRDefault="000D0F41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</w:p>
    <w:p w:rsidR="000D0F41" w:rsidRDefault="000D0F41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</w:p>
    <w:p w:rsidR="000D0F41" w:rsidRDefault="00632FA6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от «___» _____________ 202</w:t>
      </w:r>
      <w:r w:rsidR="0011494D">
        <w:rPr>
          <w:rFonts w:eastAsia="Times New Roman"/>
          <w:sz w:val="28"/>
          <w:lang w:eastAsia="ru-RU"/>
        </w:rPr>
        <w:t>3</w:t>
      </w:r>
      <w:r>
        <w:rPr>
          <w:rFonts w:eastAsia="Times New Roman"/>
          <w:sz w:val="28"/>
          <w:lang w:eastAsia="ru-RU"/>
        </w:rPr>
        <w:t xml:space="preserve"> г. № ___</w:t>
      </w:r>
    </w:p>
    <w:p w:rsidR="000D0F41" w:rsidRDefault="000D0F41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</w:p>
    <w:p w:rsidR="000D0F41" w:rsidRDefault="000D0F41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</w:p>
    <w:p w:rsidR="000D0F41" w:rsidRDefault="00632FA6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МОСКВА</w:t>
      </w:r>
    </w:p>
    <w:p w:rsidR="000D0F41" w:rsidRDefault="000D0F41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</w:p>
    <w:p w:rsidR="000D0F41" w:rsidRDefault="000D0F41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</w:p>
    <w:p w:rsidR="000D0F41" w:rsidRDefault="00632FA6">
      <w:pPr>
        <w:pStyle w:val="S1"/>
        <w:ind w:left="567" w:right="567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О внесении изменения в </w:t>
      </w:r>
      <w:r>
        <w:rPr>
          <w:b/>
          <w:sz w:val="28"/>
          <w:szCs w:val="28"/>
        </w:rPr>
        <w:t xml:space="preserve"> постановление Правительства Российской Федерации от 19 апреля 2021 г. № 622 </w:t>
      </w:r>
      <w:r>
        <w:rPr>
          <w:b/>
          <w:sz w:val="28"/>
          <w:szCs w:val="28"/>
        </w:rPr>
        <w:br/>
      </w:r>
    </w:p>
    <w:p w:rsidR="000D0F41" w:rsidRDefault="000D0F41">
      <w:pPr>
        <w:pStyle w:val="S1"/>
        <w:ind w:left="567" w:right="567"/>
        <w:jc w:val="center"/>
        <w:rPr>
          <w:rFonts w:eastAsia="Times New Roman"/>
          <w:b/>
          <w:sz w:val="28"/>
        </w:rPr>
      </w:pPr>
    </w:p>
    <w:p w:rsidR="000D0F41" w:rsidRDefault="00257DA6" w:rsidP="00257DA6">
      <w:pPr>
        <w:spacing w:before="0" w:after="0" w:line="360" w:lineRule="atLeast"/>
        <w:ind w:firstLine="709"/>
        <w:contextualSpacing w:val="0"/>
        <w:jc w:val="both"/>
        <w:rPr>
          <w:rFonts w:eastAsia="Times New Roman"/>
          <w:b/>
          <w:sz w:val="28"/>
          <w:lang w:eastAsia="ru-RU"/>
        </w:rPr>
      </w:pPr>
      <w:r w:rsidRPr="00257DA6">
        <w:rPr>
          <w:rFonts w:eastAsia="Times New Roman"/>
          <w:sz w:val="28"/>
          <w:lang w:eastAsia="ru-RU"/>
        </w:rPr>
        <w:t xml:space="preserve">В соответствии с пунктами 1 и 2 части 2 статьи 14 Федерального закона </w:t>
      </w:r>
      <w:r>
        <w:rPr>
          <w:rFonts w:eastAsia="Times New Roman"/>
          <w:sz w:val="28"/>
          <w:lang w:eastAsia="ru-RU"/>
        </w:rPr>
        <w:t>«</w:t>
      </w:r>
      <w:r w:rsidRPr="00257DA6">
        <w:rPr>
          <w:rFonts w:eastAsia="Times New Roman"/>
          <w:sz w:val="28"/>
          <w:lang w:eastAsia="ru-RU"/>
        </w:rPr>
        <w:t>Об аудиторской деятельности</w:t>
      </w:r>
      <w:r>
        <w:rPr>
          <w:rFonts w:eastAsia="Times New Roman"/>
          <w:sz w:val="28"/>
          <w:lang w:eastAsia="ru-RU"/>
        </w:rPr>
        <w:t>»</w:t>
      </w:r>
      <w:r w:rsidRPr="00257DA6">
        <w:t xml:space="preserve"> </w:t>
      </w:r>
      <w:r w:rsidR="00632FA6">
        <w:rPr>
          <w:rFonts w:eastAsia="Times New Roman"/>
          <w:sz w:val="28"/>
          <w:lang w:eastAsia="ru-RU"/>
        </w:rPr>
        <w:t xml:space="preserve">Правительство Российской Федерации </w:t>
      </w:r>
      <w:r w:rsidR="00CB18C7">
        <w:rPr>
          <w:rFonts w:eastAsia="Times New Roman"/>
          <w:sz w:val="28"/>
          <w:lang w:eastAsia="ru-RU"/>
        </w:rPr>
        <w:br/>
      </w:r>
      <w:proofErr w:type="gramStart"/>
      <w:r w:rsidR="00632FA6">
        <w:rPr>
          <w:rFonts w:eastAsia="Times New Roman"/>
          <w:b/>
          <w:sz w:val="28"/>
          <w:lang w:eastAsia="ru-RU"/>
        </w:rPr>
        <w:t>п</w:t>
      </w:r>
      <w:proofErr w:type="gramEnd"/>
      <w:r w:rsidR="00632FA6">
        <w:rPr>
          <w:rFonts w:eastAsia="Times New Roman"/>
          <w:b/>
          <w:sz w:val="28"/>
          <w:lang w:eastAsia="ru-RU"/>
        </w:rPr>
        <w:t xml:space="preserve"> о с т а н о в л я е т: </w:t>
      </w:r>
    </w:p>
    <w:p w:rsidR="000D0F41" w:rsidRDefault="00257DA6" w:rsidP="00257DA6">
      <w:pPr>
        <w:pStyle w:val="S1"/>
        <w:spacing w:line="360" w:lineRule="atLeast"/>
        <w:ind w:left="10" w:right="10" w:firstLine="714"/>
        <w:jc w:val="both"/>
        <w:rPr>
          <w:sz w:val="28"/>
        </w:rPr>
      </w:pPr>
      <w:r>
        <w:rPr>
          <w:sz w:val="28"/>
        </w:rPr>
        <w:t>Дополнить</w:t>
      </w:r>
      <w:r w:rsidR="00632FA6">
        <w:rPr>
          <w:sz w:val="28"/>
        </w:rPr>
        <w:t xml:space="preserve"> постановление Правительства Российской Федерации </w:t>
      </w:r>
      <w:r w:rsidR="009E3DF1">
        <w:rPr>
          <w:sz w:val="28"/>
        </w:rPr>
        <w:br/>
      </w:r>
      <w:r w:rsidR="00632FA6">
        <w:rPr>
          <w:sz w:val="28"/>
        </w:rPr>
        <w:t>от 19 апреля 2021 г. № 622 «</w:t>
      </w:r>
      <w:r w:rsidR="00632FA6">
        <w:rPr>
          <w:sz w:val="28"/>
          <w:szCs w:val="28"/>
        </w:rPr>
        <w:t>Об ограничения на предоставление информации и документац</w:t>
      </w:r>
      <w:proofErr w:type="gramStart"/>
      <w:r w:rsidR="00632FA6">
        <w:rPr>
          <w:sz w:val="28"/>
          <w:szCs w:val="28"/>
        </w:rPr>
        <w:t>ии ау</w:t>
      </w:r>
      <w:proofErr w:type="gramEnd"/>
      <w:r w:rsidR="00632FA6">
        <w:rPr>
          <w:sz w:val="28"/>
          <w:szCs w:val="28"/>
        </w:rPr>
        <w:t>диторской организации, индивидуальному аудитору</w:t>
      </w:r>
      <w:r w:rsidR="00632FA6">
        <w:rPr>
          <w:sz w:val="28"/>
        </w:rPr>
        <w:t>» (Собрание законодательства Российской Федерации, 2021, № 17, ст. 2988)  пунктом 5 следующего содержания:</w:t>
      </w:r>
    </w:p>
    <w:p w:rsidR="008968C5" w:rsidRPr="008968C5" w:rsidRDefault="00632FA6" w:rsidP="00257D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 w:line="360" w:lineRule="atLeast"/>
        <w:ind w:firstLine="700"/>
        <w:jc w:val="both"/>
        <w:rPr>
          <w:color w:val="000000"/>
          <w:sz w:val="28"/>
        </w:rPr>
      </w:pPr>
      <w:r>
        <w:rPr>
          <w:sz w:val="28"/>
        </w:rPr>
        <w:t>«</w:t>
      </w:r>
      <w:r w:rsidR="008968C5" w:rsidRPr="008968C5">
        <w:rPr>
          <w:color w:val="000000"/>
          <w:sz w:val="28"/>
        </w:rPr>
        <w:t xml:space="preserve">5. Положения </w:t>
      </w:r>
      <w:bookmarkStart w:id="0" w:name="_GoBack"/>
      <w:bookmarkEnd w:id="0"/>
      <w:r w:rsidR="008968C5" w:rsidRPr="008968C5">
        <w:rPr>
          <w:color w:val="000000"/>
          <w:sz w:val="28"/>
        </w:rPr>
        <w:t xml:space="preserve">настоящего постановления не </w:t>
      </w:r>
      <w:r w:rsidR="00257DA6">
        <w:rPr>
          <w:color w:val="000000"/>
          <w:sz w:val="28"/>
        </w:rPr>
        <w:t xml:space="preserve">применяются в отношении аудиторской организации, </w:t>
      </w:r>
      <w:r w:rsidR="008968C5" w:rsidRPr="008968C5">
        <w:rPr>
          <w:color w:val="000000"/>
          <w:sz w:val="28"/>
        </w:rPr>
        <w:t>соответствующ</w:t>
      </w:r>
      <w:r w:rsidR="00257DA6">
        <w:rPr>
          <w:color w:val="000000"/>
          <w:sz w:val="28"/>
        </w:rPr>
        <w:t>ей</w:t>
      </w:r>
      <w:r w:rsidR="008968C5" w:rsidRPr="008968C5">
        <w:rPr>
          <w:color w:val="000000"/>
          <w:sz w:val="28"/>
        </w:rPr>
        <w:t xml:space="preserve"> одновременно следующим условиям:</w:t>
      </w:r>
    </w:p>
    <w:p w:rsidR="008968C5" w:rsidRPr="008968C5" w:rsidRDefault="00257DA6" w:rsidP="00257D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 w:line="360" w:lineRule="atLeast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аудиторская организация </w:t>
      </w:r>
      <w:r w:rsidR="008968C5" w:rsidRPr="008968C5">
        <w:rPr>
          <w:color w:val="000000"/>
          <w:sz w:val="28"/>
        </w:rPr>
        <w:t>не наход</w:t>
      </w:r>
      <w:r>
        <w:rPr>
          <w:color w:val="000000"/>
          <w:sz w:val="28"/>
        </w:rPr>
        <w:t>ится</w:t>
      </w:r>
      <w:r w:rsidR="008968C5" w:rsidRPr="008968C5">
        <w:rPr>
          <w:color w:val="000000"/>
          <w:sz w:val="28"/>
        </w:rPr>
        <w:t xml:space="preserve"> под прямым или косвенным контролем иностранного гражданина, лица без гражданства, иностранного юридического лица, международной компании; </w:t>
      </w:r>
    </w:p>
    <w:p w:rsidR="008968C5" w:rsidRPr="008968C5" w:rsidRDefault="00257DA6" w:rsidP="00257D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 w:line="360" w:lineRule="atLeast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аудиторская организация </w:t>
      </w:r>
      <w:r w:rsidR="008968C5" w:rsidRPr="008968C5">
        <w:rPr>
          <w:color w:val="000000"/>
          <w:sz w:val="28"/>
        </w:rPr>
        <w:t>явля</w:t>
      </w:r>
      <w:r>
        <w:rPr>
          <w:color w:val="000000"/>
          <w:sz w:val="28"/>
        </w:rPr>
        <w:t>ется</w:t>
      </w:r>
      <w:r w:rsidR="008968C5" w:rsidRPr="008968C5">
        <w:rPr>
          <w:color w:val="000000"/>
          <w:sz w:val="28"/>
        </w:rPr>
        <w:t xml:space="preserve"> основным хозяйственным обществом по отношению к </w:t>
      </w:r>
      <w:proofErr w:type="gramStart"/>
      <w:r w:rsidR="008968C5" w:rsidRPr="008968C5">
        <w:rPr>
          <w:color w:val="000000"/>
          <w:sz w:val="28"/>
        </w:rPr>
        <w:t>дочернему хозяйственному</w:t>
      </w:r>
      <w:proofErr w:type="gramEnd"/>
      <w:r w:rsidR="008968C5" w:rsidRPr="008968C5">
        <w:rPr>
          <w:color w:val="000000"/>
          <w:sz w:val="28"/>
        </w:rPr>
        <w:t xml:space="preserve"> обществу, созданному на территории иностранного государства-члена Евразийского экономического союза или иного иностранного государства, не включенного в перечень иностранных государств</w:t>
      </w:r>
      <w:r>
        <w:rPr>
          <w:color w:val="000000"/>
          <w:sz w:val="28"/>
        </w:rPr>
        <w:t xml:space="preserve"> и территорий</w:t>
      </w:r>
      <w:r w:rsidR="008968C5" w:rsidRPr="008968C5">
        <w:rPr>
          <w:color w:val="000000"/>
          <w:sz w:val="28"/>
        </w:rPr>
        <w:t>, совершающих в отношении Российской Федерации, российских юридических лиц и физических лиц недружественные действия</w:t>
      </w:r>
      <w:r>
        <w:rPr>
          <w:color w:val="000000"/>
          <w:sz w:val="28"/>
        </w:rPr>
        <w:t>, утвержденный распоряжением Правительства Российской Федерации от 5 марта 2022 г. № 430-р</w:t>
      </w:r>
      <w:r w:rsidR="008968C5" w:rsidRPr="008968C5">
        <w:rPr>
          <w:color w:val="000000"/>
          <w:sz w:val="28"/>
        </w:rPr>
        <w:t>;</w:t>
      </w:r>
    </w:p>
    <w:p w:rsidR="00257DA6" w:rsidRDefault="00257DA6" w:rsidP="00257D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 w:line="360" w:lineRule="atLeast"/>
        <w:ind w:firstLine="700"/>
        <w:jc w:val="both"/>
        <w:rPr>
          <w:sz w:val="28"/>
        </w:rPr>
      </w:pPr>
      <w:r>
        <w:rPr>
          <w:color w:val="000000"/>
          <w:sz w:val="28"/>
        </w:rPr>
        <w:t xml:space="preserve">аудиторская организация </w:t>
      </w:r>
      <w:r w:rsidR="008968C5" w:rsidRPr="008968C5">
        <w:rPr>
          <w:color w:val="000000"/>
          <w:sz w:val="28"/>
        </w:rPr>
        <w:t>не вход</w:t>
      </w:r>
      <w:r>
        <w:rPr>
          <w:color w:val="000000"/>
          <w:sz w:val="28"/>
        </w:rPr>
        <w:t>ит</w:t>
      </w:r>
      <w:r w:rsidR="008968C5" w:rsidRPr="008968C5">
        <w:rPr>
          <w:color w:val="000000"/>
          <w:sz w:val="28"/>
        </w:rPr>
        <w:t xml:space="preserve"> в одну группу лиц с иностранным гражданином, лицом без гражданства, иностранным юридическим лицом, </w:t>
      </w:r>
      <w:r w:rsidR="008968C5" w:rsidRPr="008968C5">
        <w:rPr>
          <w:color w:val="000000"/>
          <w:sz w:val="28"/>
        </w:rPr>
        <w:lastRenderedPageBreak/>
        <w:t>отличным от указанного в третьем абзаце настоящего пункта, международной компанией</w:t>
      </w:r>
      <w:proofErr w:type="gramStart"/>
      <w:r w:rsidR="008968C5" w:rsidRPr="008968C5">
        <w:rPr>
          <w:color w:val="000000"/>
          <w:sz w:val="28"/>
        </w:rPr>
        <w:t>.</w:t>
      </w:r>
      <w:r w:rsidR="00632FA6">
        <w:rPr>
          <w:sz w:val="28"/>
        </w:rPr>
        <w:t>».</w:t>
      </w:r>
      <w:proofErr w:type="gramEnd"/>
    </w:p>
    <w:tbl>
      <w:tblPr>
        <w:tblStyle w:val="afb"/>
        <w:tblW w:w="982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33"/>
      </w:tblGrid>
      <w:tr w:rsidR="000D0F41">
        <w:tc>
          <w:tcPr>
            <w:tcW w:w="3794" w:type="dxa"/>
          </w:tcPr>
          <w:p w:rsidR="000D0F41" w:rsidRDefault="00632FA6">
            <w:pPr>
              <w:spacing w:before="720" w:after="0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Председатель Правительства</w:t>
            </w:r>
          </w:p>
          <w:p w:rsidR="000D0F41" w:rsidRDefault="00632FA6">
            <w:pPr>
              <w:spacing w:before="0" w:after="0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Российской Федерации</w:t>
            </w:r>
          </w:p>
        </w:tc>
        <w:tc>
          <w:tcPr>
            <w:tcW w:w="6033" w:type="dxa"/>
          </w:tcPr>
          <w:p w:rsidR="000D0F41" w:rsidRDefault="000D0F41">
            <w:pPr>
              <w:spacing w:before="720" w:after="0"/>
              <w:contextualSpacing w:val="0"/>
              <w:jc w:val="right"/>
              <w:rPr>
                <w:rFonts w:eastAsia="Times New Roman"/>
                <w:sz w:val="28"/>
                <w:lang w:eastAsia="ru-RU"/>
              </w:rPr>
            </w:pPr>
          </w:p>
          <w:p w:rsidR="000D0F41" w:rsidRDefault="00632FA6">
            <w:pPr>
              <w:spacing w:before="0" w:after="0"/>
              <w:contextualSpacing w:val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           М.Мишустин</w:t>
            </w:r>
          </w:p>
        </w:tc>
      </w:tr>
    </w:tbl>
    <w:p w:rsidR="000D0F41" w:rsidRDefault="000D0F41" w:rsidP="008968C5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sectPr w:rsidR="000D0F41" w:rsidSect="008968C5">
      <w:headerReference w:type="default" r:id="rId9"/>
      <w:pgSz w:w="11906" w:h="16838"/>
      <w:pgMar w:top="567" w:right="851" w:bottom="56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F8" w:rsidRDefault="00401EF8">
      <w:pPr>
        <w:spacing w:after="0" w:line="240" w:lineRule="auto"/>
      </w:pPr>
      <w:r>
        <w:separator/>
      </w:r>
    </w:p>
  </w:endnote>
  <w:endnote w:type="continuationSeparator" w:id="0">
    <w:p w:rsidR="00401EF8" w:rsidRDefault="0040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F8" w:rsidRDefault="00401EF8">
      <w:pPr>
        <w:spacing w:after="0" w:line="240" w:lineRule="auto"/>
      </w:pPr>
      <w:r>
        <w:separator/>
      </w:r>
    </w:p>
  </w:footnote>
  <w:footnote w:type="continuationSeparator" w:id="0">
    <w:p w:rsidR="00401EF8" w:rsidRDefault="0040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1" w:rsidRDefault="00632FA6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DB36CE">
      <w:rPr>
        <w:noProof/>
      </w:rPr>
      <w:t>2</w:t>
    </w:r>
    <w:r>
      <w:fldChar w:fldCharType="end"/>
    </w:r>
  </w:p>
  <w:p w:rsidR="000D0F41" w:rsidRDefault="000D0F4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04F4"/>
    <w:multiLevelType w:val="hybridMultilevel"/>
    <w:tmpl w:val="4B8CD1C6"/>
    <w:lvl w:ilvl="0" w:tplc="1EA4F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60898" w:tentative="1">
      <w:start w:val="1"/>
      <w:numFmt w:val="lowerLetter"/>
      <w:lvlText w:val="%2."/>
      <w:lvlJc w:val="left"/>
      <w:pPr>
        <w:ind w:left="1440" w:hanging="360"/>
      </w:pPr>
    </w:lvl>
    <w:lvl w:ilvl="2" w:tplc="F600FF9C" w:tentative="1">
      <w:start w:val="1"/>
      <w:numFmt w:val="lowerRoman"/>
      <w:lvlText w:val="%3."/>
      <w:lvlJc w:val="right"/>
      <w:pPr>
        <w:ind w:left="2160" w:hanging="180"/>
      </w:pPr>
    </w:lvl>
    <w:lvl w:ilvl="3" w:tplc="C5583496" w:tentative="1">
      <w:start w:val="1"/>
      <w:numFmt w:val="decimal"/>
      <w:lvlText w:val="%4."/>
      <w:lvlJc w:val="left"/>
      <w:pPr>
        <w:ind w:left="2880" w:hanging="360"/>
      </w:pPr>
    </w:lvl>
    <w:lvl w:ilvl="4" w:tplc="C08C3500" w:tentative="1">
      <w:start w:val="1"/>
      <w:numFmt w:val="lowerLetter"/>
      <w:lvlText w:val="%5."/>
      <w:lvlJc w:val="left"/>
      <w:pPr>
        <w:ind w:left="3600" w:hanging="360"/>
      </w:pPr>
    </w:lvl>
    <w:lvl w:ilvl="5" w:tplc="C464E760" w:tentative="1">
      <w:start w:val="1"/>
      <w:numFmt w:val="lowerRoman"/>
      <w:lvlText w:val="%6."/>
      <w:lvlJc w:val="right"/>
      <w:pPr>
        <w:ind w:left="4320" w:hanging="180"/>
      </w:pPr>
    </w:lvl>
    <w:lvl w:ilvl="6" w:tplc="FC10A352" w:tentative="1">
      <w:start w:val="1"/>
      <w:numFmt w:val="decimal"/>
      <w:lvlText w:val="%7."/>
      <w:lvlJc w:val="left"/>
      <w:pPr>
        <w:ind w:left="5040" w:hanging="360"/>
      </w:pPr>
    </w:lvl>
    <w:lvl w:ilvl="7" w:tplc="2530F050" w:tentative="1">
      <w:start w:val="1"/>
      <w:numFmt w:val="lowerLetter"/>
      <w:lvlText w:val="%8."/>
      <w:lvlJc w:val="left"/>
      <w:pPr>
        <w:ind w:left="5760" w:hanging="360"/>
      </w:pPr>
    </w:lvl>
    <w:lvl w:ilvl="8" w:tplc="AE0C79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34"/>
  <w:drawingGridVerticalSpacing w:val="113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21DD"/>
    <w:rsid w:val="00010057"/>
    <w:rsid w:val="000101AF"/>
    <w:rsid w:val="000177ED"/>
    <w:rsid w:val="0002482A"/>
    <w:rsid w:val="00025145"/>
    <w:rsid w:val="00025E92"/>
    <w:rsid w:val="00032D68"/>
    <w:rsid w:val="00032E03"/>
    <w:rsid w:val="00041E4A"/>
    <w:rsid w:val="00042455"/>
    <w:rsid w:val="00042C06"/>
    <w:rsid w:val="00043FF0"/>
    <w:rsid w:val="0004704D"/>
    <w:rsid w:val="000501DE"/>
    <w:rsid w:val="000502C5"/>
    <w:rsid w:val="00056355"/>
    <w:rsid w:val="00063BE0"/>
    <w:rsid w:val="00065B5C"/>
    <w:rsid w:val="0006723D"/>
    <w:rsid w:val="00071034"/>
    <w:rsid w:val="000756A7"/>
    <w:rsid w:val="00080FC2"/>
    <w:rsid w:val="00085478"/>
    <w:rsid w:val="00085751"/>
    <w:rsid w:val="00092B08"/>
    <w:rsid w:val="00094CF6"/>
    <w:rsid w:val="00095328"/>
    <w:rsid w:val="00095E52"/>
    <w:rsid w:val="000A3BB5"/>
    <w:rsid w:val="000A5144"/>
    <w:rsid w:val="000B0006"/>
    <w:rsid w:val="000B4A50"/>
    <w:rsid w:val="000C293D"/>
    <w:rsid w:val="000D0E81"/>
    <w:rsid w:val="000D0F41"/>
    <w:rsid w:val="000D6A24"/>
    <w:rsid w:val="000E0D57"/>
    <w:rsid w:val="000E3184"/>
    <w:rsid w:val="000E4209"/>
    <w:rsid w:val="000E51D9"/>
    <w:rsid w:val="000F1BE0"/>
    <w:rsid w:val="000F1EDE"/>
    <w:rsid w:val="000F2FDE"/>
    <w:rsid w:val="000F6D44"/>
    <w:rsid w:val="00110C09"/>
    <w:rsid w:val="00111749"/>
    <w:rsid w:val="0011310E"/>
    <w:rsid w:val="0011494D"/>
    <w:rsid w:val="0011718F"/>
    <w:rsid w:val="0012074D"/>
    <w:rsid w:val="0012252D"/>
    <w:rsid w:val="0012598F"/>
    <w:rsid w:val="001315AD"/>
    <w:rsid w:val="00137BBE"/>
    <w:rsid w:val="0014008A"/>
    <w:rsid w:val="001410B5"/>
    <w:rsid w:val="00141386"/>
    <w:rsid w:val="00142A61"/>
    <w:rsid w:val="001442DA"/>
    <w:rsid w:val="001470C3"/>
    <w:rsid w:val="001546F5"/>
    <w:rsid w:val="00156F24"/>
    <w:rsid w:val="00157DE9"/>
    <w:rsid w:val="00163970"/>
    <w:rsid w:val="00166EAB"/>
    <w:rsid w:val="001674DF"/>
    <w:rsid w:val="00171871"/>
    <w:rsid w:val="00173EAD"/>
    <w:rsid w:val="00176921"/>
    <w:rsid w:val="001777C9"/>
    <w:rsid w:val="00180A05"/>
    <w:rsid w:val="0018359A"/>
    <w:rsid w:val="001846BF"/>
    <w:rsid w:val="00184FC7"/>
    <w:rsid w:val="00192067"/>
    <w:rsid w:val="001945D0"/>
    <w:rsid w:val="00194D06"/>
    <w:rsid w:val="001A42A3"/>
    <w:rsid w:val="001A637C"/>
    <w:rsid w:val="001B142C"/>
    <w:rsid w:val="001C38FF"/>
    <w:rsid w:val="001C4744"/>
    <w:rsid w:val="001C4A88"/>
    <w:rsid w:val="001C6FD1"/>
    <w:rsid w:val="001D1139"/>
    <w:rsid w:val="001D2E3B"/>
    <w:rsid w:val="001D372B"/>
    <w:rsid w:val="001D5D80"/>
    <w:rsid w:val="001E4FF7"/>
    <w:rsid w:val="001E689E"/>
    <w:rsid w:val="001E70FE"/>
    <w:rsid w:val="001E7BC8"/>
    <w:rsid w:val="001F042F"/>
    <w:rsid w:val="001F0C76"/>
    <w:rsid w:val="001F6479"/>
    <w:rsid w:val="00201845"/>
    <w:rsid w:val="00207E63"/>
    <w:rsid w:val="0021342E"/>
    <w:rsid w:val="00215BC5"/>
    <w:rsid w:val="00217292"/>
    <w:rsid w:val="00226612"/>
    <w:rsid w:val="00230C0F"/>
    <w:rsid w:val="00233268"/>
    <w:rsid w:val="00234F9D"/>
    <w:rsid w:val="0024625D"/>
    <w:rsid w:val="00251699"/>
    <w:rsid w:val="00253D28"/>
    <w:rsid w:val="00257250"/>
    <w:rsid w:val="00257DA6"/>
    <w:rsid w:val="002625E7"/>
    <w:rsid w:val="00264627"/>
    <w:rsid w:val="002659E2"/>
    <w:rsid w:val="00266426"/>
    <w:rsid w:val="00266551"/>
    <w:rsid w:val="002706D6"/>
    <w:rsid w:val="00275475"/>
    <w:rsid w:val="0028127F"/>
    <w:rsid w:val="00281695"/>
    <w:rsid w:val="00282412"/>
    <w:rsid w:val="0028581D"/>
    <w:rsid w:val="002905D1"/>
    <w:rsid w:val="0029124D"/>
    <w:rsid w:val="00294E37"/>
    <w:rsid w:val="002965A5"/>
    <w:rsid w:val="00296970"/>
    <w:rsid w:val="002A0A1C"/>
    <w:rsid w:val="002A11F2"/>
    <w:rsid w:val="002A4827"/>
    <w:rsid w:val="002A5E22"/>
    <w:rsid w:val="002C3B5A"/>
    <w:rsid w:val="002D06CD"/>
    <w:rsid w:val="002D3677"/>
    <w:rsid w:val="002D6507"/>
    <w:rsid w:val="002D6582"/>
    <w:rsid w:val="002D703C"/>
    <w:rsid w:val="002D7AAB"/>
    <w:rsid w:val="002E172F"/>
    <w:rsid w:val="002F0B21"/>
    <w:rsid w:val="002F1B1E"/>
    <w:rsid w:val="002F2FC6"/>
    <w:rsid w:val="003004E3"/>
    <w:rsid w:val="00301B29"/>
    <w:rsid w:val="0030232F"/>
    <w:rsid w:val="003043D8"/>
    <w:rsid w:val="00315A89"/>
    <w:rsid w:val="00324ABD"/>
    <w:rsid w:val="003278B9"/>
    <w:rsid w:val="0033553C"/>
    <w:rsid w:val="00336F7E"/>
    <w:rsid w:val="0034272C"/>
    <w:rsid w:val="00354244"/>
    <w:rsid w:val="003550F7"/>
    <w:rsid w:val="00355DA4"/>
    <w:rsid w:val="00374F2E"/>
    <w:rsid w:val="00374F3C"/>
    <w:rsid w:val="0037547F"/>
    <w:rsid w:val="00380512"/>
    <w:rsid w:val="00382ABE"/>
    <w:rsid w:val="00382E11"/>
    <w:rsid w:val="00390E36"/>
    <w:rsid w:val="003A4080"/>
    <w:rsid w:val="003A6925"/>
    <w:rsid w:val="003B3E5C"/>
    <w:rsid w:val="003B4DD5"/>
    <w:rsid w:val="003B6715"/>
    <w:rsid w:val="003B6FC3"/>
    <w:rsid w:val="003B7290"/>
    <w:rsid w:val="003B76FA"/>
    <w:rsid w:val="003B7B6D"/>
    <w:rsid w:val="003C13EA"/>
    <w:rsid w:val="003C17AA"/>
    <w:rsid w:val="003C46D7"/>
    <w:rsid w:val="003C4C0E"/>
    <w:rsid w:val="003C672F"/>
    <w:rsid w:val="003D1601"/>
    <w:rsid w:val="003D56C0"/>
    <w:rsid w:val="003D6F24"/>
    <w:rsid w:val="003D70AF"/>
    <w:rsid w:val="003D7C42"/>
    <w:rsid w:val="003F3276"/>
    <w:rsid w:val="003F3B92"/>
    <w:rsid w:val="00401EF8"/>
    <w:rsid w:val="00402E4D"/>
    <w:rsid w:val="0040415C"/>
    <w:rsid w:val="004102F1"/>
    <w:rsid w:val="004135C5"/>
    <w:rsid w:val="00414F65"/>
    <w:rsid w:val="00415F9C"/>
    <w:rsid w:val="00416D7A"/>
    <w:rsid w:val="0042084A"/>
    <w:rsid w:val="00420CED"/>
    <w:rsid w:val="00422BC4"/>
    <w:rsid w:val="00426A38"/>
    <w:rsid w:val="0042796A"/>
    <w:rsid w:val="00432303"/>
    <w:rsid w:val="00433155"/>
    <w:rsid w:val="00433F37"/>
    <w:rsid w:val="00435F89"/>
    <w:rsid w:val="00436059"/>
    <w:rsid w:val="00437425"/>
    <w:rsid w:val="00451566"/>
    <w:rsid w:val="00454636"/>
    <w:rsid w:val="0045480D"/>
    <w:rsid w:val="004549BC"/>
    <w:rsid w:val="00455198"/>
    <w:rsid w:val="00460887"/>
    <w:rsid w:val="0046426F"/>
    <w:rsid w:val="00465212"/>
    <w:rsid w:val="00465373"/>
    <w:rsid w:val="00465654"/>
    <w:rsid w:val="00465AA3"/>
    <w:rsid w:val="0046756B"/>
    <w:rsid w:val="00476513"/>
    <w:rsid w:val="00477E2A"/>
    <w:rsid w:val="0048092F"/>
    <w:rsid w:val="00480C05"/>
    <w:rsid w:val="00480E51"/>
    <w:rsid w:val="004854E2"/>
    <w:rsid w:val="00485A85"/>
    <w:rsid w:val="004933C3"/>
    <w:rsid w:val="0049623B"/>
    <w:rsid w:val="004971DB"/>
    <w:rsid w:val="004A5B89"/>
    <w:rsid w:val="004B65EF"/>
    <w:rsid w:val="004B6FCB"/>
    <w:rsid w:val="004C05E5"/>
    <w:rsid w:val="004C2614"/>
    <w:rsid w:val="004C61A3"/>
    <w:rsid w:val="004C71CE"/>
    <w:rsid w:val="004D076F"/>
    <w:rsid w:val="004D276C"/>
    <w:rsid w:val="004D475F"/>
    <w:rsid w:val="004E1168"/>
    <w:rsid w:val="004E2E06"/>
    <w:rsid w:val="004E3C0C"/>
    <w:rsid w:val="004E46E5"/>
    <w:rsid w:val="004E7295"/>
    <w:rsid w:val="00500F56"/>
    <w:rsid w:val="005129AE"/>
    <w:rsid w:val="005237D6"/>
    <w:rsid w:val="0052644D"/>
    <w:rsid w:val="0053173B"/>
    <w:rsid w:val="00531DCF"/>
    <w:rsid w:val="00532708"/>
    <w:rsid w:val="005327F4"/>
    <w:rsid w:val="005422BA"/>
    <w:rsid w:val="005553E1"/>
    <w:rsid w:val="00565BFD"/>
    <w:rsid w:val="005661C0"/>
    <w:rsid w:val="005770D4"/>
    <w:rsid w:val="00583120"/>
    <w:rsid w:val="00585B79"/>
    <w:rsid w:val="005907AF"/>
    <w:rsid w:val="00590D1C"/>
    <w:rsid w:val="00593318"/>
    <w:rsid w:val="0059388E"/>
    <w:rsid w:val="00594F9D"/>
    <w:rsid w:val="0059568D"/>
    <w:rsid w:val="005A0D4C"/>
    <w:rsid w:val="005A1C59"/>
    <w:rsid w:val="005A1D93"/>
    <w:rsid w:val="005B3D48"/>
    <w:rsid w:val="005B4492"/>
    <w:rsid w:val="005B5382"/>
    <w:rsid w:val="005C01BF"/>
    <w:rsid w:val="005C0729"/>
    <w:rsid w:val="005C2D29"/>
    <w:rsid w:val="005C3A30"/>
    <w:rsid w:val="005C6971"/>
    <w:rsid w:val="005D17B3"/>
    <w:rsid w:val="005D27F8"/>
    <w:rsid w:val="005D4FD6"/>
    <w:rsid w:val="005E0015"/>
    <w:rsid w:val="005E0208"/>
    <w:rsid w:val="005E03C8"/>
    <w:rsid w:val="005E06C7"/>
    <w:rsid w:val="005E4D63"/>
    <w:rsid w:val="005F393F"/>
    <w:rsid w:val="006027D6"/>
    <w:rsid w:val="00607FB7"/>
    <w:rsid w:val="006117F2"/>
    <w:rsid w:val="00611A5B"/>
    <w:rsid w:val="006157AA"/>
    <w:rsid w:val="00616FF6"/>
    <w:rsid w:val="00621AFA"/>
    <w:rsid w:val="00624C25"/>
    <w:rsid w:val="00632FA6"/>
    <w:rsid w:val="00642545"/>
    <w:rsid w:val="00646BF8"/>
    <w:rsid w:val="006508DD"/>
    <w:rsid w:val="006523F9"/>
    <w:rsid w:val="006525A3"/>
    <w:rsid w:val="00653EAE"/>
    <w:rsid w:val="00657CCE"/>
    <w:rsid w:val="006633CE"/>
    <w:rsid w:val="00664CB9"/>
    <w:rsid w:val="00672F89"/>
    <w:rsid w:val="00675C3D"/>
    <w:rsid w:val="00682A6B"/>
    <w:rsid w:val="00683211"/>
    <w:rsid w:val="00685FAC"/>
    <w:rsid w:val="00692847"/>
    <w:rsid w:val="00694AD4"/>
    <w:rsid w:val="00695733"/>
    <w:rsid w:val="006958CE"/>
    <w:rsid w:val="006974DA"/>
    <w:rsid w:val="00697EEE"/>
    <w:rsid w:val="006A2504"/>
    <w:rsid w:val="006B048C"/>
    <w:rsid w:val="006B150E"/>
    <w:rsid w:val="006C2D3D"/>
    <w:rsid w:val="006C41EB"/>
    <w:rsid w:val="006C60DB"/>
    <w:rsid w:val="006D1B16"/>
    <w:rsid w:val="006D42F3"/>
    <w:rsid w:val="006D5579"/>
    <w:rsid w:val="006D562D"/>
    <w:rsid w:val="006D6B8D"/>
    <w:rsid w:val="006D7D51"/>
    <w:rsid w:val="006E1E21"/>
    <w:rsid w:val="006E5AD8"/>
    <w:rsid w:val="006E7065"/>
    <w:rsid w:val="006F23CD"/>
    <w:rsid w:val="006F4A40"/>
    <w:rsid w:val="006F51B5"/>
    <w:rsid w:val="007052BA"/>
    <w:rsid w:val="00711C90"/>
    <w:rsid w:val="00711FC6"/>
    <w:rsid w:val="00712464"/>
    <w:rsid w:val="00723B61"/>
    <w:rsid w:val="00724710"/>
    <w:rsid w:val="00724FB3"/>
    <w:rsid w:val="00725946"/>
    <w:rsid w:val="007301B0"/>
    <w:rsid w:val="00733860"/>
    <w:rsid w:val="00743429"/>
    <w:rsid w:val="00743A2B"/>
    <w:rsid w:val="00752FD1"/>
    <w:rsid w:val="007608C4"/>
    <w:rsid w:val="00770BC0"/>
    <w:rsid w:val="00770F37"/>
    <w:rsid w:val="00774A4F"/>
    <w:rsid w:val="007756E0"/>
    <w:rsid w:val="00775B0A"/>
    <w:rsid w:val="00781E99"/>
    <w:rsid w:val="00791B58"/>
    <w:rsid w:val="00796612"/>
    <w:rsid w:val="007A01F8"/>
    <w:rsid w:val="007A166C"/>
    <w:rsid w:val="007A2273"/>
    <w:rsid w:val="007A61F9"/>
    <w:rsid w:val="007A7CBA"/>
    <w:rsid w:val="007B399C"/>
    <w:rsid w:val="007B3F39"/>
    <w:rsid w:val="007B66D9"/>
    <w:rsid w:val="007B716D"/>
    <w:rsid w:val="007C06B3"/>
    <w:rsid w:val="007C07DF"/>
    <w:rsid w:val="007C1400"/>
    <w:rsid w:val="007C3653"/>
    <w:rsid w:val="007C6637"/>
    <w:rsid w:val="007C6C8F"/>
    <w:rsid w:val="007D34AD"/>
    <w:rsid w:val="007D3DD4"/>
    <w:rsid w:val="007E138C"/>
    <w:rsid w:val="007E1932"/>
    <w:rsid w:val="007E300C"/>
    <w:rsid w:val="007F3FFF"/>
    <w:rsid w:val="007F4A65"/>
    <w:rsid w:val="007F528D"/>
    <w:rsid w:val="007F7030"/>
    <w:rsid w:val="00804960"/>
    <w:rsid w:val="00805B10"/>
    <w:rsid w:val="008079FF"/>
    <w:rsid w:val="008134B8"/>
    <w:rsid w:val="008170C1"/>
    <w:rsid w:val="00817F97"/>
    <w:rsid w:val="00830D55"/>
    <w:rsid w:val="00831125"/>
    <w:rsid w:val="00831EBA"/>
    <w:rsid w:val="00834619"/>
    <w:rsid w:val="00843A53"/>
    <w:rsid w:val="00855708"/>
    <w:rsid w:val="00862568"/>
    <w:rsid w:val="0086528A"/>
    <w:rsid w:val="0086585E"/>
    <w:rsid w:val="0087030E"/>
    <w:rsid w:val="00870C1D"/>
    <w:rsid w:val="008713B9"/>
    <w:rsid w:val="008830AD"/>
    <w:rsid w:val="00883D8C"/>
    <w:rsid w:val="00885B51"/>
    <w:rsid w:val="00892EFB"/>
    <w:rsid w:val="0089477E"/>
    <w:rsid w:val="008968C5"/>
    <w:rsid w:val="00896F26"/>
    <w:rsid w:val="00897D71"/>
    <w:rsid w:val="008A1858"/>
    <w:rsid w:val="008B2945"/>
    <w:rsid w:val="008B2BB0"/>
    <w:rsid w:val="008B4244"/>
    <w:rsid w:val="008B5B7C"/>
    <w:rsid w:val="008C1BF0"/>
    <w:rsid w:val="008C4915"/>
    <w:rsid w:val="008D096C"/>
    <w:rsid w:val="008D2A04"/>
    <w:rsid w:val="008D78AB"/>
    <w:rsid w:val="008D7D54"/>
    <w:rsid w:val="008E04CB"/>
    <w:rsid w:val="008F4176"/>
    <w:rsid w:val="008F4447"/>
    <w:rsid w:val="008F5BCB"/>
    <w:rsid w:val="00900200"/>
    <w:rsid w:val="00900B53"/>
    <w:rsid w:val="00900F6A"/>
    <w:rsid w:val="0090416D"/>
    <w:rsid w:val="0090744B"/>
    <w:rsid w:val="00911136"/>
    <w:rsid w:val="00912004"/>
    <w:rsid w:val="00914039"/>
    <w:rsid w:val="00915A1F"/>
    <w:rsid w:val="009167B6"/>
    <w:rsid w:val="00917D9B"/>
    <w:rsid w:val="00921D45"/>
    <w:rsid w:val="00934C97"/>
    <w:rsid w:val="00936132"/>
    <w:rsid w:val="009379AB"/>
    <w:rsid w:val="00937EC9"/>
    <w:rsid w:val="00941E94"/>
    <w:rsid w:val="00942004"/>
    <w:rsid w:val="00945FFA"/>
    <w:rsid w:val="00951C20"/>
    <w:rsid w:val="009543F8"/>
    <w:rsid w:val="009545EF"/>
    <w:rsid w:val="0096049A"/>
    <w:rsid w:val="00960AC3"/>
    <w:rsid w:val="00960C74"/>
    <w:rsid w:val="00964763"/>
    <w:rsid w:val="00970BD4"/>
    <w:rsid w:val="00971860"/>
    <w:rsid w:val="00972C20"/>
    <w:rsid w:val="00972F50"/>
    <w:rsid w:val="00976E7E"/>
    <w:rsid w:val="00981697"/>
    <w:rsid w:val="009847A0"/>
    <w:rsid w:val="00987714"/>
    <w:rsid w:val="00992FE0"/>
    <w:rsid w:val="009945C6"/>
    <w:rsid w:val="009950A8"/>
    <w:rsid w:val="009A375E"/>
    <w:rsid w:val="009A4ECA"/>
    <w:rsid w:val="009A646A"/>
    <w:rsid w:val="009A7E1D"/>
    <w:rsid w:val="009B025F"/>
    <w:rsid w:val="009B1104"/>
    <w:rsid w:val="009B414A"/>
    <w:rsid w:val="009B4C61"/>
    <w:rsid w:val="009B5413"/>
    <w:rsid w:val="009C0544"/>
    <w:rsid w:val="009C0BB4"/>
    <w:rsid w:val="009C3006"/>
    <w:rsid w:val="009C4892"/>
    <w:rsid w:val="009C6716"/>
    <w:rsid w:val="009C6E8B"/>
    <w:rsid w:val="009C7FB1"/>
    <w:rsid w:val="009D63F6"/>
    <w:rsid w:val="009D69F2"/>
    <w:rsid w:val="009E1F88"/>
    <w:rsid w:val="009E3DF1"/>
    <w:rsid w:val="009E6F47"/>
    <w:rsid w:val="009F1E92"/>
    <w:rsid w:val="009F3E7F"/>
    <w:rsid w:val="00A05B07"/>
    <w:rsid w:val="00A10CEF"/>
    <w:rsid w:val="00A11218"/>
    <w:rsid w:val="00A21AED"/>
    <w:rsid w:val="00A23976"/>
    <w:rsid w:val="00A33791"/>
    <w:rsid w:val="00A503C9"/>
    <w:rsid w:val="00A5591C"/>
    <w:rsid w:val="00A5699E"/>
    <w:rsid w:val="00A56CD8"/>
    <w:rsid w:val="00A63E34"/>
    <w:rsid w:val="00A6520B"/>
    <w:rsid w:val="00A71760"/>
    <w:rsid w:val="00A719FC"/>
    <w:rsid w:val="00A71A54"/>
    <w:rsid w:val="00A71BF4"/>
    <w:rsid w:val="00A916AD"/>
    <w:rsid w:val="00A92D83"/>
    <w:rsid w:val="00A93AE9"/>
    <w:rsid w:val="00A942B9"/>
    <w:rsid w:val="00AA3C16"/>
    <w:rsid w:val="00AA3E54"/>
    <w:rsid w:val="00AA7611"/>
    <w:rsid w:val="00AB6393"/>
    <w:rsid w:val="00AB7BA7"/>
    <w:rsid w:val="00AC1C2D"/>
    <w:rsid w:val="00AC3D91"/>
    <w:rsid w:val="00AC4419"/>
    <w:rsid w:val="00AC44B2"/>
    <w:rsid w:val="00AC74C7"/>
    <w:rsid w:val="00AD1777"/>
    <w:rsid w:val="00AD5392"/>
    <w:rsid w:val="00AD5F5D"/>
    <w:rsid w:val="00AE342B"/>
    <w:rsid w:val="00AE66F0"/>
    <w:rsid w:val="00AE6A8B"/>
    <w:rsid w:val="00AF553B"/>
    <w:rsid w:val="00AF647A"/>
    <w:rsid w:val="00B03606"/>
    <w:rsid w:val="00B05B9E"/>
    <w:rsid w:val="00B079B5"/>
    <w:rsid w:val="00B125A8"/>
    <w:rsid w:val="00B15AC1"/>
    <w:rsid w:val="00B1713A"/>
    <w:rsid w:val="00B17348"/>
    <w:rsid w:val="00B20BC5"/>
    <w:rsid w:val="00B26AE1"/>
    <w:rsid w:val="00B273FD"/>
    <w:rsid w:val="00B27408"/>
    <w:rsid w:val="00B32923"/>
    <w:rsid w:val="00B33BF8"/>
    <w:rsid w:val="00B346BE"/>
    <w:rsid w:val="00B400C7"/>
    <w:rsid w:val="00B420D3"/>
    <w:rsid w:val="00B432CC"/>
    <w:rsid w:val="00B435CF"/>
    <w:rsid w:val="00B441D0"/>
    <w:rsid w:val="00B56EC1"/>
    <w:rsid w:val="00B64144"/>
    <w:rsid w:val="00B719C3"/>
    <w:rsid w:val="00B739BF"/>
    <w:rsid w:val="00B77B81"/>
    <w:rsid w:val="00B80464"/>
    <w:rsid w:val="00B809E2"/>
    <w:rsid w:val="00B8297E"/>
    <w:rsid w:val="00B85670"/>
    <w:rsid w:val="00B939B3"/>
    <w:rsid w:val="00B94438"/>
    <w:rsid w:val="00B951A2"/>
    <w:rsid w:val="00BA0941"/>
    <w:rsid w:val="00BA0A3F"/>
    <w:rsid w:val="00BA259E"/>
    <w:rsid w:val="00BB29E1"/>
    <w:rsid w:val="00BB2E45"/>
    <w:rsid w:val="00BB64C5"/>
    <w:rsid w:val="00BC13CA"/>
    <w:rsid w:val="00BC28AB"/>
    <w:rsid w:val="00BC3C7E"/>
    <w:rsid w:val="00BC7A35"/>
    <w:rsid w:val="00BD0348"/>
    <w:rsid w:val="00BD66A0"/>
    <w:rsid w:val="00BE5609"/>
    <w:rsid w:val="00BF25D8"/>
    <w:rsid w:val="00BF5371"/>
    <w:rsid w:val="00C0001E"/>
    <w:rsid w:val="00C02283"/>
    <w:rsid w:val="00C13E05"/>
    <w:rsid w:val="00C13F9F"/>
    <w:rsid w:val="00C16BB6"/>
    <w:rsid w:val="00C42612"/>
    <w:rsid w:val="00C42B80"/>
    <w:rsid w:val="00C4583A"/>
    <w:rsid w:val="00C463B8"/>
    <w:rsid w:val="00C474B7"/>
    <w:rsid w:val="00C476E9"/>
    <w:rsid w:val="00C50A3C"/>
    <w:rsid w:val="00C51786"/>
    <w:rsid w:val="00C60109"/>
    <w:rsid w:val="00C61895"/>
    <w:rsid w:val="00C639E0"/>
    <w:rsid w:val="00C760D9"/>
    <w:rsid w:val="00C77A4F"/>
    <w:rsid w:val="00C84759"/>
    <w:rsid w:val="00C87C20"/>
    <w:rsid w:val="00C87D29"/>
    <w:rsid w:val="00C90B52"/>
    <w:rsid w:val="00C91553"/>
    <w:rsid w:val="00C93022"/>
    <w:rsid w:val="00C9689F"/>
    <w:rsid w:val="00CA074E"/>
    <w:rsid w:val="00CB0334"/>
    <w:rsid w:val="00CB18C7"/>
    <w:rsid w:val="00CB1A17"/>
    <w:rsid w:val="00CB3213"/>
    <w:rsid w:val="00CB6EBA"/>
    <w:rsid w:val="00CB735B"/>
    <w:rsid w:val="00CC38CE"/>
    <w:rsid w:val="00CD012D"/>
    <w:rsid w:val="00CD0315"/>
    <w:rsid w:val="00CD16AF"/>
    <w:rsid w:val="00CD26FA"/>
    <w:rsid w:val="00CE158B"/>
    <w:rsid w:val="00CF02B5"/>
    <w:rsid w:val="00CF400F"/>
    <w:rsid w:val="00CF753A"/>
    <w:rsid w:val="00D01564"/>
    <w:rsid w:val="00D04D94"/>
    <w:rsid w:val="00D05896"/>
    <w:rsid w:val="00D07F12"/>
    <w:rsid w:val="00D11642"/>
    <w:rsid w:val="00D142C4"/>
    <w:rsid w:val="00D1559B"/>
    <w:rsid w:val="00D17D42"/>
    <w:rsid w:val="00D25A99"/>
    <w:rsid w:val="00D3083E"/>
    <w:rsid w:val="00D3644A"/>
    <w:rsid w:val="00D519DA"/>
    <w:rsid w:val="00D569E9"/>
    <w:rsid w:val="00D62C01"/>
    <w:rsid w:val="00D73957"/>
    <w:rsid w:val="00D77960"/>
    <w:rsid w:val="00D922E4"/>
    <w:rsid w:val="00D93572"/>
    <w:rsid w:val="00D95253"/>
    <w:rsid w:val="00D96035"/>
    <w:rsid w:val="00D97CB0"/>
    <w:rsid w:val="00DA60BD"/>
    <w:rsid w:val="00DA6684"/>
    <w:rsid w:val="00DB21B5"/>
    <w:rsid w:val="00DB36CE"/>
    <w:rsid w:val="00DC3542"/>
    <w:rsid w:val="00DC5C9A"/>
    <w:rsid w:val="00DC7672"/>
    <w:rsid w:val="00DD0DEF"/>
    <w:rsid w:val="00DD6825"/>
    <w:rsid w:val="00DD7688"/>
    <w:rsid w:val="00DF33E7"/>
    <w:rsid w:val="00DF3845"/>
    <w:rsid w:val="00DF39B8"/>
    <w:rsid w:val="00DF627B"/>
    <w:rsid w:val="00DF72E7"/>
    <w:rsid w:val="00E002B4"/>
    <w:rsid w:val="00E03FEF"/>
    <w:rsid w:val="00E06818"/>
    <w:rsid w:val="00E17B6C"/>
    <w:rsid w:val="00E25184"/>
    <w:rsid w:val="00E302C8"/>
    <w:rsid w:val="00E3143F"/>
    <w:rsid w:val="00E31AC7"/>
    <w:rsid w:val="00E3211A"/>
    <w:rsid w:val="00E34C32"/>
    <w:rsid w:val="00E42F88"/>
    <w:rsid w:val="00E43943"/>
    <w:rsid w:val="00E47D14"/>
    <w:rsid w:val="00E52649"/>
    <w:rsid w:val="00E53384"/>
    <w:rsid w:val="00E6126C"/>
    <w:rsid w:val="00E62F9A"/>
    <w:rsid w:val="00E63C8F"/>
    <w:rsid w:val="00E743E7"/>
    <w:rsid w:val="00E74F7F"/>
    <w:rsid w:val="00E76506"/>
    <w:rsid w:val="00E806FF"/>
    <w:rsid w:val="00E81EF5"/>
    <w:rsid w:val="00E85A13"/>
    <w:rsid w:val="00E91C23"/>
    <w:rsid w:val="00E92683"/>
    <w:rsid w:val="00E94100"/>
    <w:rsid w:val="00E96664"/>
    <w:rsid w:val="00EA4097"/>
    <w:rsid w:val="00EA718D"/>
    <w:rsid w:val="00EB7A40"/>
    <w:rsid w:val="00ED2B06"/>
    <w:rsid w:val="00ED4ABD"/>
    <w:rsid w:val="00EE2BBC"/>
    <w:rsid w:val="00EE2FE9"/>
    <w:rsid w:val="00EE4525"/>
    <w:rsid w:val="00EF0DEA"/>
    <w:rsid w:val="00EF2320"/>
    <w:rsid w:val="00EF2490"/>
    <w:rsid w:val="00F00E65"/>
    <w:rsid w:val="00F025B6"/>
    <w:rsid w:val="00F0626F"/>
    <w:rsid w:val="00F1071B"/>
    <w:rsid w:val="00F1092E"/>
    <w:rsid w:val="00F121DC"/>
    <w:rsid w:val="00F1610F"/>
    <w:rsid w:val="00F20D40"/>
    <w:rsid w:val="00F26882"/>
    <w:rsid w:val="00F30BE9"/>
    <w:rsid w:val="00F3573C"/>
    <w:rsid w:val="00F41DFB"/>
    <w:rsid w:val="00F448B1"/>
    <w:rsid w:val="00F471EE"/>
    <w:rsid w:val="00F51050"/>
    <w:rsid w:val="00F51D41"/>
    <w:rsid w:val="00F610D2"/>
    <w:rsid w:val="00F61DB3"/>
    <w:rsid w:val="00F64A41"/>
    <w:rsid w:val="00F7010A"/>
    <w:rsid w:val="00F7152C"/>
    <w:rsid w:val="00F71CC9"/>
    <w:rsid w:val="00F71FC0"/>
    <w:rsid w:val="00F74394"/>
    <w:rsid w:val="00F76B07"/>
    <w:rsid w:val="00F8602C"/>
    <w:rsid w:val="00F86191"/>
    <w:rsid w:val="00F90580"/>
    <w:rsid w:val="00F94340"/>
    <w:rsid w:val="00FA1D50"/>
    <w:rsid w:val="00FA1E9D"/>
    <w:rsid w:val="00FA30D9"/>
    <w:rsid w:val="00FC7A66"/>
    <w:rsid w:val="00FD1ACD"/>
    <w:rsid w:val="00FD3494"/>
    <w:rsid w:val="00FD4538"/>
    <w:rsid w:val="00FD7DD0"/>
    <w:rsid w:val="00FE1215"/>
    <w:rsid w:val="00FE22BC"/>
    <w:rsid w:val="00FE359A"/>
    <w:rsid w:val="00FF4670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before="240" w:after="240"/>
      <w:contextualSpacing/>
    </w:p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Рисунок"/>
    <w:basedOn w:val="a"/>
    <w:link w:val="afd"/>
    <w:uiPriority w:val="99"/>
    <w:qFormat/>
    <w:pPr>
      <w:spacing w:before="0" w:after="0" w:line="240" w:lineRule="auto"/>
    </w:pPr>
  </w:style>
  <w:style w:type="character" w:customStyle="1" w:styleId="afd">
    <w:name w:val="Рисунок Знак"/>
    <w:basedOn w:val="a0"/>
    <w:link w:val="afc"/>
    <w:uiPriority w:val="99"/>
  </w:style>
  <w:style w:type="paragraph" w:styleId="afe">
    <w:name w:val="Balloon Text"/>
    <w:basedOn w:val="a"/>
    <w:link w:val="aff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f0">
    <w:name w:val="Plain Text"/>
    <w:basedOn w:val="a"/>
    <w:link w:val="aff1"/>
    <w:uiPriority w:val="99"/>
    <w:pPr>
      <w:spacing w:before="0" w:after="0" w:line="240" w:lineRule="auto"/>
      <w:ind w:firstLine="720"/>
      <w:contextualSpacing w:val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uiPriority w:val="99"/>
    <w:rPr>
      <w:rFonts w:ascii="Courier New" w:eastAsia="Times New Roman" w:hAnsi="Courier New"/>
      <w:sz w:val="20"/>
      <w:szCs w:val="20"/>
      <w:lang w:eastAsia="ru-RU"/>
    </w:rPr>
  </w:style>
  <w:style w:type="character" w:styleId="af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sz w:val="20"/>
      <w:szCs w:val="20"/>
    </w:rPr>
  </w:style>
  <w:style w:type="character" w:styleId="af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Default">
    <w:name w:val="Default"/>
    <w:uiPriority w:val="99"/>
    <w:pPr>
      <w:spacing w:after="0" w:line="240" w:lineRule="auto"/>
    </w:pPr>
    <w:rPr>
      <w:color w:val="000000"/>
      <w:szCs w:val="24"/>
    </w:rPr>
  </w:style>
  <w:style w:type="paragraph" w:customStyle="1" w:styleId="S1">
    <w:name w:val="S_1"/>
    <w:basedOn w:val="a"/>
    <w:uiPriority w:val="99"/>
    <w:pPr>
      <w:spacing w:before="0" w:after="0" w:line="240" w:lineRule="auto"/>
      <w:contextualSpacing w:val="0"/>
    </w:pPr>
    <w:rPr>
      <w:szCs w:val="24"/>
      <w:lang w:eastAsia="ru-RU"/>
    </w:rPr>
  </w:style>
  <w:style w:type="paragraph" w:styleId="aff8">
    <w:name w:val="List Paragraph"/>
    <w:basedOn w:val="a"/>
    <w:uiPriority w:val="34"/>
    <w:qFormat/>
    <w:pPr>
      <w:spacing w:before="0" w:after="160" w:line="259" w:lineRule="auto"/>
      <w:ind w:left="72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before="240" w:after="240"/>
      <w:contextualSpacing/>
    </w:p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Рисунок"/>
    <w:basedOn w:val="a"/>
    <w:link w:val="afd"/>
    <w:uiPriority w:val="99"/>
    <w:qFormat/>
    <w:pPr>
      <w:spacing w:before="0" w:after="0" w:line="240" w:lineRule="auto"/>
    </w:pPr>
  </w:style>
  <w:style w:type="character" w:customStyle="1" w:styleId="afd">
    <w:name w:val="Рисунок Знак"/>
    <w:basedOn w:val="a0"/>
    <w:link w:val="afc"/>
    <w:uiPriority w:val="99"/>
  </w:style>
  <w:style w:type="paragraph" w:styleId="afe">
    <w:name w:val="Balloon Text"/>
    <w:basedOn w:val="a"/>
    <w:link w:val="aff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f0">
    <w:name w:val="Plain Text"/>
    <w:basedOn w:val="a"/>
    <w:link w:val="aff1"/>
    <w:uiPriority w:val="99"/>
    <w:pPr>
      <w:spacing w:before="0" w:after="0" w:line="240" w:lineRule="auto"/>
      <w:ind w:firstLine="720"/>
      <w:contextualSpacing w:val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uiPriority w:val="99"/>
    <w:rPr>
      <w:rFonts w:ascii="Courier New" w:eastAsia="Times New Roman" w:hAnsi="Courier New"/>
      <w:sz w:val="20"/>
      <w:szCs w:val="20"/>
      <w:lang w:eastAsia="ru-RU"/>
    </w:rPr>
  </w:style>
  <w:style w:type="character" w:styleId="af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sz w:val="20"/>
      <w:szCs w:val="20"/>
    </w:rPr>
  </w:style>
  <w:style w:type="character" w:styleId="af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Default">
    <w:name w:val="Default"/>
    <w:uiPriority w:val="99"/>
    <w:pPr>
      <w:spacing w:after="0" w:line="240" w:lineRule="auto"/>
    </w:pPr>
    <w:rPr>
      <w:color w:val="000000"/>
      <w:szCs w:val="24"/>
    </w:rPr>
  </w:style>
  <w:style w:type="paragraph" w:customStyle="1" w:styleId="S1">
    <w:name w:val="S_1"/>
    <w:basedOn w:val="a"/>
    <w:uiPriority w:val="99"/>
    <w:pPr>
      <w:spacing w:before="0" w:after="0" w:line="240" w:lineRule="auto"/>
      <w:contextualSpacing w:val="0"/>
    </w:pPr>
    <w:rPr>
      <w:szCs w:val="24"/>
      <w:lang w:eastAsia="ru-RU"/>
    </w:rPr>
  </w:style>
  <w:style w:type="paragraph" w:styleId="aff8">
    <w:name w:val="List Paragraph"/>
    <w:basedOn w:val="a"/>
    <w:uiPriority w:val="34"/>
    <w:qFormat/>
    <w:pPr>
      <w:spacing w:before="0" w:after="160" w:line="259" w:lineRule="auto"/>
      <w:ind w:left="72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8F4F-7E47-454B-B41C-44942DBA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Черемных Е.А.</cp:lastModifiedBy>
  <cp:revision>2</cp:revision>
  <dcterms:created xsi:type="dcterms:W3CDTF">2022-12-19T07:57:00Z</dcterms:created>
  <dcterms:modified xsi:type="dcterms:W3CDTF">2022-12-19T07:57:00Z</dcterms:modified>
</cp:coreProperties>
</file>