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1D616" w14:textId="77777777" w:rsidR="00746F0F" w:rsidRPr="00F43B1C" w:rsidRDefault="00746F0F" w:rsidP="00746F0F">
      <w:pPr>
        <w:tabs>
          <w:tab w:val="left" w:pos="812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3B1C">
        <w:rPr>
          <w:sz w:val="28"/>
          <w:szCs w:val="28"/>
        </w:rPr>
        <w:t>Проект</w:t>
      </w:r>
    </w:p>
    <w:p w14:paraId="41BEF49E" w14:textId="77777777" w:rsidR="00746F0F" w:rsidRPr="001D010B" w:rsidRDefault="00746F0F" w:rsidP="00746F0F">
      <w:pPr>
        <w:jc w:val="right"/>
        <w:rPr>
          <w:sz w:val="28"/>
          <w:szCs w:val="28"/>
        </w:rPr>
      </w:pPr>
    </w:p>
    <w:p w14:paraId="55BB1715" w14:textId="77777777" w:rsidR="00746F0F" w:rsidRPr="001D010B" w:rsidRDefault="00746F0F" w:rsidP="00746F0F">
      <w:pPr>
        <w:jc w:val="right"/>
        <w:rPr>
          <w:sz w:val="28"/>
          <w:szCs w:val="28"/>
        </w:rPr>
      </w:pPr>
    </w:p>
    <w:p w14:paraId="057157A0" w14:textId="77777777" w:rsidR="00746F0F" w:rsidRPr="001D010B" w:rsidRDefault="00746F0F" w:rsidP="00746F0F">
      <w:pPr>
        <w:jc w:val="right"/>
        <w:rPr>
          <w:sz w:val="28"/>
          <w:szCs w:val="28"/>
        </w:rPr>
      </w:pPr>
    </w:p>
    <w:p w14:paraId="683B442E" w14:textId="77777777" w:rsidR="00746F0F" w:rsidRPr="001D010B" w:rsidRDefault="00746F0F" w:rsidP="00746F0F">
      <w:pPr>
        <w:jc w:val="center"/>
        <w:rPr>
          <w:b/>
          <w:sz w:val="36"/>
          <w:szCs w:val="36"/>
        </w:rPr>
      </w:pPr>
      <w:r w:rsidRPr="001D010B">
        <w:rPr>
          <w:b/>
          <w:sz w:val="36"/>
          <w:szCs w:val="36"/>
        </w:rPr>
        <w:t>ПРАВИТЕЛЬСТВО РОССИЙСКОЙ ФЕДЕРАЦИИ</w:t>
      </w:r>
    </w:p>
    <w:p w14:paraId="2AB3FF9B" w14:textId="77777777" w:rsidR="002C0771" w:rsidRDefault="002C0771" w:rsidP="00746F0F">
      <w:pPr>
        <w:jc w:val="center"/>
        <w:rPr>
          <w:sz w:val="36"/>
          <w:szCs w:val="36"/>
        </w:rPr>
      </w:pPr>
    </w:p>
    <w:p w14:paraId="44B3753F" w14:textId="7F95A3A5" w:rsidR="00746F0F" w:rsidRPr="001D010B" w:rsidRDefault="00746F0F" w:rsidP="00746F0F">
      <w:pPr>
        <w:jc w:val="center"/>
        <w:rPr>
          <w:sz w:val="36"/>
          <w:szCs w:val="36"/>
        </w:rPr>
      </w:pPr>
      <w:r w:rsidRPr="001D010B">
        <w:rPr>
          <w:sz w:val="36"/>
          <w:szCs w:val="36"/>
        </w:rPr>
        <w:t xml:space="preserve">П О С Т А Н О В Л Е Н И Е </w:t>
      </w:r>
    </w:p>
    <w:p w14:paraId="33A5D83D" w14:textId="77777777" w:rsidR="00746F0F" w:rsidRPr="001D010B" w:rsidRDefault="00746F0F" w:rsidP="00746F0F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» _________ 2022</w:t>
      </w:r>
      <w:r w:rsidRPr="001D010B">
        <w:rPr>
          <w:sz w:val="28"/>
          <w:szCs w:val="28"/>
        </w:rPr>
        <w:t xml:space="preserve"> г. №________</w:t>
      </w:r>
    </w:p>
    <w:p w14:paraId="7C657AA4" w14:textId="77777777" w:rsidR="00746F0F" w:rsidRPr="001D010B" w:rsidRDefault="00746F0F" w:rsidP="00746F0F">
      <w:pPr>
        <w:jc w:val="center"/>
        <w:rPr>
          <w:sz w:val="28"/>
          <w:szCs w:val="28"/>
        </w:rPr>
      </w:pPr>
    </w:p>
    <w:p w14:paraId="5C1EE7A7" w14:textId="77777777" w:rsidR="00746F0F" w:rsidRPr="001D010B" w:rsidRDefault="00746F0F" w:rsidP="00746F0F">
      <w:pPr>
        <w:jc w:val="center"/>
        <w:rPr>
          <w:sz w:val="20"/>
          <w:szCs w:val="20"/>
        </w:rPr>
      </w:pPr>
      <w:r w:rsidRPr="00F43B1C">
        <w:rPr>
          <w:sz w:val="28"/>
          <w:szCs w:val="20"/>
        </w:rPr>
        <w:t>МОСКВА</w:t>
      </w:r>
    </w:p>
    <w:p w14:paraId="28A9D819" w14:textId="77777777" w:rsidR="00746F0F" w:rsidRDefault="00746F0F" w:rsidP="00746F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D3F62D" w14:textId="4586FC12" w:rsidR="00746F0F" w:rsidRDefault="00746F0F" w:rsidP="00746F0F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9B74C6">
        <w:rPr>
          <w:b/>
          <w:sz w:val="28"/>
          <w:szCs w:val="28"/>
        </w:rPr>
        <w:t>О</w:t>
      </w:r>
      <w:r w:rsidR="006A0A72">
        <w:rPr>
          <w:b/>
          <w:sz w:val="28"/>
          <w:szCs w:val="28"/>
        </w:rPr>
        <w:t xml:space="preserve">б утверждении Правил </w:t>
      </w:r>
      <w:r w:rsidR="008B5C79">
        <w:rPr>
          <w:b/>
          <w:sz w:val="28"/>
          <w:szCs w:val="28"/>
        </w:rPr>
        <w:t>осуществления между резидентами и нерезидентами расчетов наличными денежными средствами</w:t>
      </w:r>
    </w:p>
    <w:p w14:paraId="5C97CD93" w14:textId="2D8938DF" w:rsidR="00746F0F" w:rsidRPr="004C6ECF" w:rsidRDefault="00746F0F" w:rsidP="004C6ECF">
      <w:pPr>
        <w:tabs>
          <w:tab w:val="left" w:pos="1134"/>
          <w:tab w:val="left" w:pos="1276"/>
        </w:tabs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B5C79">
        <w:rPr>
          <w:sz w:val="28"/>
          <w:szCs w:val="28"/>
        </w:rPr>
        <w:t xml:space="preserve">пунктом 7 </w:t>
      </w:r>
      <w:r w:rsidR="008B5C79" w:rsidRPr="008B5C79">
        <w:rPr>
          <w:sz w:val="28"/>
          <w:szCs w:val="28"/>
        </w:rPr>
        <w:t>Указ</w:t>
      </w:r>
      <w:r w:rsidR="008B5C79">
        <w:rPr>
          <w:sz w:val="28"/>
          <w:szCs w:val="28"/>
        </w:rPr>
        <w:t>а</w:t>
      </w:r>
      <w:r w:rsidR="008B5C79" w:rsidRPr="008B5C79">
        <w:rPr>
          <w:sz w:val="28"/>
          <w:szCs w:val="28"/>
        </w:rPr>
        <w:t xml:space="preserve"> Президента Р</w:t>
      </w:r>
      <w:r w:rsidR="008B5C79">
        <w:rPr>
          <w:sz w:val="28"/>
          <w:szCs w:val="28"/>
        </w:rPr>
        <w:t xml:space="preserve">оссийской </w:t>
      </w:r>
      <w:r w:rsidR="008B5C79" w:rsidRPr="008B5C79">
        <w:rPr>
          <w:sz w:val="28"/>
          <w:szCs w:val="28"/>
        </w:rPr>
        <w:t>Ф</w:t>
      </w:r>
      <w:r w:rsidR="008B5C79">
        <w:rPr>
          <w:sz w:val="28"/>
          <w:szCs w:val="28"/>
        </w:rPr>
        <w:t>едерации</w:t>
      </w:r>
      <w:r w:rsidR="006A0A72">
        <w:rPr>
          <w:sz w:val="28"/>
          <w:szCs w:val="28"/>
        </w:rPr>
        <w:t xml:space="preserve">        от 15 октября </w:t>
      </w:r>
      <w:r w:rsidR="00B03308">
        <w:rPr>
          <w:sz w:val="28"/>
          <w:szCs w:val="28"/>
        </w:rPr>
        <w:t xml:space="preserve">2022 </w:t>
      </w:r>
      <w:r w:rsidR="006A0A72">
        <w:rPr>
          <w:sz w:val="28"/>
          <w:szCs w:val="28"/>
        </w:rPr>
        <w:t xml:space="preserve">г. </w:t>
      </w:r>
      <w:r w:rsidR="00B03308">
        <w:rPr>
          <w:sz w:val="28"/>
          <w:szCs w:val="28"/>
        </w:rPr>
        <w:t>№</w:t>
      </w:r>
      <w:r w:rsidR="00B03308" w:rsidRPr="00B03308">
        <w:rPr>
          <w:sz w:val="28"/>
          <w:szCs w:val="28"/>
        </w:rPr>
        <w:t xml:space="preserve"> 737 </w:t>
      </w:r>
      <w:r w:rsidR="008B5C79">
        <w:rPr>
          <w:sz w:val="28"/>
          <w:szCs w:val="28"/>
        </w:rPr>
        <w:t>«</w:t>
      </w:r>
      <w:r w:rsidR="008B5C79" w:rsidRPr="008B5C79">
        <w:rPr>
          <w:sz w:val="28"/>
          <w:szCs w:val="28"/>
        </w:rPr>
        <w:t>О некоторых вопросах осуществления (исполнения) отдельных видов сделок (опе</w:t>
      </w:r>
      <w:r w:rsidR="008B5C79">
        <w:rPr>
          <w:sz w:val="28"/>
          <w:szCs w:val="28"/>
        </w:rPr>
        <w:t>раций)»</w:t>
      </w:r>
      <w:r>
        <w:rPr>
          <w:sz w:val="28"/>
          <w:szCs w:val="28"/>
        </w:rPr>
        <w:t xml:space="preserve"> </w:t>
      </w:r>
      <w:r w:rsidRPr="00EE43BC">
        <w:rPr>
          <w:sz w:val="28"/>
          <w:szCs w:val="28"/>
        </w:rPr>
        <w:t>Правительство Ро</w:t>
      </w:r>
      <w:r>
        <w:rPr>
          <w:sz w:val="28"/>
          <w:szCs w:val="28"/>
        </w:rPr>
        <w:t>ссийской Федерации</w:t>
      </w:r>
      <w:r w:rsidR="006A0A72">
        <w:rPr>
          <w:sz w:val="28"/>
          <w:szCs w:val="28"/>
        </w:rPr>
        <w:t xml:space="preserve"> </w:t>
      </w:r>
      <w:r w:rsidRPr="001D010B"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 w:rsidRPr="001D010B">
        <w:rPr>
          <w:b/>
          <w:sz w:val="28"/>
          <w:szCs w:val="28"/>
        </w:rPr>
        <w:t xml:space="preserve"> а н о в л я е т:</w:t>
      </w:r>
    </w:p>
    <w:p w14:paraId="120FE3D8" w14:textId="583CCD35" w:rsidR="00B663C9" w:rsidRPr="00B663C9" w:rsidRDefault="00B663C9" w:rsidP="00B663C9">
      <w:pPr>
        <w:pStyle w:val="ae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C9">
        <w:rPr>
          <w:rFonts w:ascii="Times New Roman" w:hAnsi="Times New Roman" w:cs="Times New Roman"/>
          <w:sz w:val="28"/>
          <w:szCs w:val="28"/>
        </w:rPr>
        <w:t>1. Утвердить согласованные с Центральным банком Российской Федерации прилагаемые Правила осуществления между резидентами и нерезидентами расчетов наличными денежными средствами.</w:t>
      </w:r>
    </w:p>
    <w:p w14:paraId="19C6E26D" w14:textId="688ED9D6" w:rsidR="005A69CB" w:rsidRPr="005A69CB" w:rsidRDefault="00B663C9" w:rsidP="00B663C9">
      <w:pPr>
        <w:pStyle w:val="ae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C9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2B684D">
        <w:rPr>
          <w:rFonts w:ascii="Times New Roman" w:hAnsi="Times New Roman" w:cs="Times New Roman"/>
          <w:sz w:val="28"/>
          <w:szCs w:val="28"/>
        </w:rPr>
        <w:t>вступае</w:t>
      </w:r>
      <w:r w:rsidRPr="00B663C9">
        <w:rPr>
          <w:rFonts w:ascii="Times New Roman" w:hAnsi="Times New Roman" w:cs="Times New Roman"/>
          <w:sz w:val="28"/>
          <w:szCs w:val="28"/>
        </w:rPr>
        <w:t>т в силу со дня его официального опубликования.</w:t>
      </w:r>
    </w:p>
    <w:p w14:paraId="0B78BCA4" w14:textId="77777777" w:rsidR="00746F0F" w:rsidRDefault="00746F0F" w:rsidP="00746F0F">
      <w:pPr>
        <w:pStyle w:val="ae"/>
        <w:spacing w:after="7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9A1E4" w14:textId="6199EC4F" w:rsidR="00746F0F" w:rsidRPr="001D010B" w:rsidRDefault="00746F0F" w:rsidP="00746F0F">
      <w:pPr>
        <w:spacing w:before="720"/>
        <w:rPr>
          <w:sz w:val="28"/>
          <w:szCs w:val="28"/>
        </w:rPr>
      </w:pPr>
      <w:r w:rsidRPr="001D010B">
        <w:rPr>
          <w:sz w:val="28"/>
          <w:szCs w:val="28"/>
        </w:rPr>
        <w:t xml:space="preserve">Председатель Правительства                                          </w:t>
      </w:r>
      <w:r>
        <w:rPr>
          <w:sz w:val="28"/>
          <w:szCs w:val="28"/>
        </w:rPr>
        <w:t xml:space="preserve">             </w:t>
      </w:r>
      <w:r w:rsidRPr="001D010B">
        <w:rPr>
          <w:sz w:val="28"/>
          <w:szCs w:val="28"/>
        </w:rPr>
        <w:t xml:space="preserve"> </w:t>
      </w:r>
    </w:p>
    <w:p w14:paraId="6AF47826" w14:textId="31C97D37" w:rsidR="00746F0F" w:rsidRDefault="004C6ECF" w:rsidP="00746F0F">
      <w:r>
        <w:rPr>
          <w:sz w:val="28"/>
          <w:szCs w:val="28"/>
        </w:rPr>
        <w:t xml:space="preserve">   </w:t>
      </w:r>
      <w:r w:rsidR="00746F0F" w:rsidRPr="001D010B">
        <w:rPr>
          <w:sz w:val="28"/>
          <w:szCs w:val="28"/>
        </w:rPr>
        <w:t>Российской Федерации</w:t>
      </w:r>
      <w:r w:rsidR="00746F0F" w:rsidRPr="00C2750E">
        <w:t xml:space="preserve"> </w:t>
      </w:r>
      <w:r w:rsidR="00746F0F">
        <w:t xml:space="preserve">                                                                          </w:t>
      </w:r>
      <w:r>
        <w:t xml:space="preserve">      </w:t>
      </w:r>
      <w:r w:rsidR="00746F0F">
        <w:rPr>
          <w:sz w:val="28"/>
          <w:szCs w:val="28"/>
        </w:rPr>
        <w:t>М.Мишустин</w:t>
      </w:r>
      <w:r w:rsidR="00746F0F" w:rsidRPr="00C2750E">
        <w:rPr>
          <w:sz w:val="28"/>
          <w:szCs w:val="28"/>
        </w:rPr>
        <w:t xml:space="preserve">  </w:t>
      </w:r>
    </w:p>
    <w:p w14:paraId="78916EC7" w14:textId="3E447176" w:rsidR="00746F0F" w:rsidRDefault="00746F0F" w:rsidP="00CD56D0">
      <w:pPr>
        <w:pStyle w:val="Style2"/>
        <w:shd w:val="clear" w:color="auto" w:fill="auto"/>
        <w:spacing w:line="240" w:lineRule="auto"/>
        <w:ind w:firstLine="5529"/>
        <w:jc w:val="center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14:paraId="62C1818C" w14:textId="56DBF112" w:rsidR="00746F0F" w:rsidRDefault="00746F0F" w:rsidP="00CD56D0">
      <w:pPr>
        <w:pStyle w:val="Style2"/>
        <w:shd w:val="clear" w:color="auto" w:fill="auto"/>
        <w:spacing w:line="240" w:lineRule="auto"/>
        <w:ind w:firstLine="5529"/>
        <w:jc w:val="center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14:paraId="4EBC334D" w14:textId="77777777" w:rsidR="00746F0F" w:rsidRDefault="00746F0F" w:rsidP="00CD56D0">
      <w:pPr>
        <w:pStyle w:val="Style2"/>
        <w:shd w:val="clear" w:color="auto" w:fill="auto"/>
        <w:spacing w:line="240" w:lineRule="auto"/>
        <w:ind w:firstLine="5529"/>
        <w:jc w:val="center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14:paraId="15BF3CD8" w14:textId="067DFE7D" w:rsidR="00746F0F" w:rsidRDefault="00746F0F" w:rsidP="00CD56D0">
      <w:pPr>
        <w:pStyle w:val="Style2"/>
        <w:shd w:val="clear" w:color="auto" w:fill="auto"/>
        <w:spacing w:line="240" w:lineRule="auto"/>
        <w:ind w:firstLine="5529"/>
        <w:jc w:val="center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14:paraId="6227B324" w14:textId="6990C848" w:rsidR="00C53045" w:rsidRDefault="00C53045" w:rsidP="00CD56D0">
      <w:pPr>
        <w:pStyle w:val="Style2"/>
        <w:shd w:val="clear" w:color="auto" w:fill="auto"/>
        <w:spacing w:line="240" w:lineRule="auto"/>
        <w:ind w:firstLine="5529"/>
        <w:jc w:val="center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14:paraId="72606A57" w14:textId="77777777" w:rsidR="00100A4D" w:rsidRDefault="00100A4D" w:rsidP="00CD56D0">
      <w:pPr>
        <w:pStyle w:val="Style2"/>
        <w:shd w:val="clear" w:color="auto" w:fill="auto"/>
        <w:spacing w:line="240" w:lineRule="auto"/>
        <w:ind w:firstLine="5529"/>
        <w:jc w:val="center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14:paraId="77B3D1A5" w14:textId="77777777" w:rsidR="00B862FF" w:rsidRDefault="00B862FF" w:rsidP="00CD56D0">
      <w:pPr>
        <w:pStyle w:val="Style2"/>
        <w:shd w:val="clear" w:color="auto" w:fill="auto"/>
        <w:spacing w:line="240" w:lineRule="auto"/>
        <w:ind w:firstLine="5529"/>
        <w:jc w:val="center"/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sectPr w:rsidR="00B862FF" w:rsidSect="002B71F0">
          <w:headerReference w:type="default" r:id="rId8"/>
          <w:headerReference w:type="first" r:id="rId9"/>
          <w:pgSz w:w="11906" w:h="16838"/>
          <w:pgMar w:top="1276" w:right="709" w:bottom="1134" w:left="1701" w:header="709" w:footer="709" w:gutter="0"/>
          <w:cols w:space="708"/>
          <w:titlePg/>
          <w:docGrid w:linePitch="360"/>
        </w:sectPr>
      </w:pPr>
    </w:p>
    <w:p w14:paraId="6C300F43" w14:textId="2B04A012" w:rsidR="0049269A" w:rsidRPr="002C0771" w:rsidRDefault="0049269A" w:rsidP="00CD56D0">
      <w:pPr>
        <w:pStyle w:val="Style2"/>
        <w:shd w:val="clear" w:color="auto" w:fill="auto"/>
        <w:spacing w:line="240" w:lineRule="auto"/>
        <w:ind w:firstLine="5529"/>
        <w:jc w:val="center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2C0771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  <w:r w:rsidR="00E45197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Ы</w:t>
      </w:r>
    </w:p>
    <w:p w14:paraId="0AC67D3F" w14:textId="77777777" w:rsidR="0049269A" w:rsidRPr="002C0771" w:rsidRDefault="0049269A" w:rsidP="00CD56D0">
      <w:pPr>
        <w:pStyle w:val="Style2"/>
        <w:shd w:val="clear" w:color="auto" w:fill="auto"/>
        <w:spacing w:line="240" w:lineRule="auto"/>
        <w:ind w:firstLine="5529"/>
        <w:jc w:val="center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2C0771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</w:t>
      </w:r>
    </w:p>
    <w:p w14:paraId="7BBF8FC2" w14:textId="77777777" w:rsidR="0049269A" w:rsidRPr="002C0771" w:rsidRDefault="0049269A" w:rsidP="00CD56D0">
      <w:pPr>
        <w:pStyle w:val="Style2"/>
        <w:shd w:val="clear" w:color="auto" w:fill="auto"/>
        <w:spacing w:line="240" w:lineRule="auto"/>
        <w:ind w:firstLine="5529"/>
        <w:jc w:val="center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2C0771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14:paraId="7EFAF651" w14:textId="77777777" w:rsidR="0049269A" w:rsidRPr="003C4B54" w:rsidRDefault="0049269A" w:rsidP="0049269A">
      <w:pPr>
        <w:pStyle w:val="Style2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CC8708B" w14:textId="411BF5BD" w:rsidR="0049269A" w:rsidRPr="003C2325" w:rsidRDefault="00AD76C3" w:rsidP="0049269A">
      <w:pPr>
        <w:pStyle w:val="Style2"/>
        <w:shd w:val="clear" w:color="auto" w:fill="auto"/>
        <w:tabs>
          <w:tab w:val="right" w:pos="6587"/>
          <w:tab w:val="left" w:pos="7739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от</w:t>
      </w:r>
      <w:r w:rsidR="00C255EB" w:rsidRPr="003C2325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A42FF" w:rsidRPr="003C2325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« </w:t>
      </w:r>
      <w:r w:rsidR="0049269A" w:rsidRPr="003C2325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AA42FF" w:rsidRPr="003C2325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9269A" w:rsidRPr="003C2325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» </w:t>
      </w:r>
      <w:r w:rsidR="00AA42FF" w:rsidRPr="003C2325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___________</w:t>
      </w:r>
      <w:r w:rsidR="00E6485D" w:rsidRPr="003C2325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="0049269A" w:rsidRPr="003C2325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г. №______</w:t>
      </w:r>
    </w:p>
    <w:p w14:paraId="75728463" w14:textId="77777777" w:rsidR="00A44580" w:rsidRDefault="00A44580" w:rsidP="00B83E82">
      <w:pPr>
        <w:pStyle w:val="Style9"/>
        <w:spacing w:before="0" w:after="0" w:line="240" w:lineRule="auto"/>
        <w:ind w:firstLine="709"/>
        <w:jc w:val="center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4F739D" w14:textId="77777777" w:rsidR="00A44580" w:rsidRDefault="00A44580" w:rsidP="00B83E82">
      <w:pPr>
        <w:pStyle w:val="Style9"/>
        <w:spacing w:before="0" w:after="0" w:line="240" w:lineRule="auto"/>
        <w:ind w:firstLine="709"/>
        <w:jc w:val="center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EF0616" w14:textId="454DAF6B" w:rsidR="00E6485D" w:rsidRPr="00B83E82" w:rsidRDefault="005A69CB" w:rsidP="00A44580">
      <w:pPr>
        <w:pStyle w:val="Style9"/>
        <w:spacing w:before="0" w:after="0" w:line="240" w:lineRule="auto"/>
        <w:jc w:val="center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3E82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E45197" w:rsidRPr="00B83E82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>РАВИЛА</w:t>
      </w:r>
    </w:p>
    <w:p w14:paraId="2C1C6022" w14:textId="77777777" w:rsidR="00A44580" w:rsidRDefault="008B5C79" w:rsidP="00A44580">
      <w:pPr>
        <w:pStyle w:val="Style9"/>
        <w:shd w:val="clear" w:color="auto" w:fill="auto"/>
        <w:spacing w:before="0" w:after="0" w:line="240" w:lineRule="auto"/>
        <w:jc w:val="center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3E82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осуществления между резидентами и нерезидентами расчетов </w:t>
      </w:r>
    </w:p>
    <w:p w14:paraId="2D7B83B4" w14:textId="2B927196" w:rsidR="0049269A" w:rsidRDefault="008B5C79" w:rsidP="00A44580">
      <w:pPr>
        <w:pStyle w:val="Style9"/>
        <w:shd w:val="clear" w:color="auto" w:fill="auto"/>
        <w:spacing w:before="0" w:after="0" w:line="240" w:lineRule="auto"/>
        <w:jc w:val="center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3E82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>наличными денежными средствами</w:t>
      </w:r>
    </w:p>
    <w:p w14:paraId="12B20E19" w14:textId="77777777" w:rsidR="00A44580" w:rsidRPr="00B83E82" w:rsidRDefault="00A44580" w:rsidP="00B83E82">
      <w:pPr>
        <w:pStyle w:val="Style9"/>
        <w:shd w:val="clear" w:color="auto" w:fill="auto"/>
        <w:spacing w:before="0" w:after="0" w:line="240" w:lineRule="auto"/>
        <w:ind w:firstLine="709"/>
        <w:jc w:val="center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113ADC4" w14:textId="161DE111" w:rsidR="00B83E82" w:rsidRPr="00670301" w:rsidRDefault="00342537" w:rsidP="00670301">
      <w:pPr>
        <w:widowControl/>
        <w:autoSpaceDE w:val="0"/>
        <w:autoSpaceDN w:val="0"/>
        <w:adjustRightInd w:val="0"/>
        <w:ind w:firstLine="709"/>
        <w:jc w:val="both"/>
        <w:rPr>
          <w:rStyle w:val="CharStyle3"/>
          <w:sz w:val="28"/>
          <w:szCs w:val="28"/>
        </w:rPr>
      </w:pPr>
      <w:r w:rsidRPr="00670301">
        <w:rPr>
          <w:rStyle w:val="CharStyle3"/>
          <w:sz w:val="28"/>
          <w:szCs w:val="28"/>
        </w:rPr>
        <w:t xml:space="preserve">1. </w:t>
      </w:r>
      <w:r w:rsidR="00B663C9" w:rsidRPr="00B663C9">
        <w:rPr>
          <w:rStyle w:val="CharStyle3"/>
          <w:sz w:val="28"/>
          <w:szCs w:val="28"/>
        </w:rPr>
        <w:t>Настоящие Правила определяют порядок осуществления между резидентами (юридическими лицами и индивидуальными предпринимателями</w:t>
      </w:r>
      <w:r w:rsidR="00480CB9">
        <w:rPr>
          <w:rStyle w:val="CharStyle3"/>
          <w:sz w:val="28"/>
          <w:szCs w:val="28"/>
        </w:rPr>
        <w:t>)</w:t>
      </w:r>
      <w:r w:rsidR="00B663C9" w:rsidRPr="00B663C9">
        <w:rPr>
          <w:rStyle w:val="CharStyle3"/>
          <w:sz w:val="28"/>
          <w:szCs w:val="28"/>
        </w:rPr>
        <w:t xml:space="preserve"> (далее – резиденты) и нерезидентами расчетов наличными денежными средствами в случаях, предусмотренных подпунктом «б» пункта 4 Указа Президента Российской Федерации от 8 августа 2022 г. № 529 «О временном порядке исполнения обязательств по договорам банковского счета (вклада), выраженных в иностранной валюте, и обязательств по облигациям, выпущенным иностранными организациями».</w:t>
      </w:r>
    </w:p>
    <w:p w14:paraId="045B69E4" w14:textId="30F246D3" w:rsidR="00B663C9" w:rsidRPr="00B663C9" w:rsidRDefault="00507569" w:rsidP="00B663C9">
      <w:pPr>
        <w:pStyle w:val="Style2"/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670301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663C9" w:rsidRPr="00B663C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Резиденты вправе получать от нерезиденто</w:t>
      </w:r>
      <w:r w:rsidR="00B335D3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в наличную иностранную валюту и (</w:t>
      </w:r>
      <w:r w:rsidR="00B663C9" w:rsidRPr="00B663C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или</w:t>
      </w:r>
      <w:r w:rsidR="00B335D3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)</w:t>
      </w:r>
      <w:r w:rsidR="00B663C9" w:rsidRPr="00B663C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наличную валюту Российской Федерации</w:t>
      </w:r>
      <w:r w:rsidR="00446E2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в сумме, причитающей</w:t>
      </w:r>
      <w:r w:rsidR="00B663C9" w:rsidRPr="00B663C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ся в соответствии с условиями внешнеторговых договоров (контрактов), заключенных между резидентами и нерезидентами, за переданные нерезидентам товары, выполненные для них работы, оказанные им услуги, переданные им информацию и результаты интеллектуальной деятельности, в том числе исключительные права на них, </w:t>
      </w:r>
      <w:r w:rsidR="00446E29" w:rsidRPr="00446E2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а также причитающейся в соответствии с условиями внешнеторговых договоров (контрактов) в качестве  возврата  авансового платежа  за </w:t>
      </w:r>
      <w:proofErr w:type="spellStart"/>
      <w:r w:rsidR="00446E29" w:rsidRPr="00446E2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неввезенные</w:t>
      </w:r>
      <w:proofErr w:type="spellEnd"/>
      <w:r w:rsidR="00446E29" w:rsidRPr="00446E2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в Российскую Федерацию (неполученные на территории Российской Федерации) товары, невыполненные работы, </w:t>
      </w:r>
      <w:proofErr w:type="spellStart"/>
      <w:r w:rsidR="00446E29" w:rsidRPr="00446E2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неоказанные</w:t>
      </w:r>
      <w:proofErr w:type="spellEnd"/>
      <w:r w:rsidR="00446E29" w:rsidRPr="00446E2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услуги, непереданные информацию и результаты интеллектуальной деятельности, в том числе исключительные права на них,</w:t>
      </w:r>
      <w:r w:rsidR="00446E2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и (или) причитающей</w:t>
      </w:r>
      <w:r w:rsidR="00B663C9" w:rsidRPr="00B663C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ся в соответствии с условиями договоров займа в случае предоставления займов резидентами нерезидентам.</w:t>
      </w:r>
    </w:p>
    <w:p w14:paraId="68F07D8D" w14:textId="13523DFA" w:rsidR="00670301" w:rsidRDefault="00B663C9" w:rsidP="00B663C9">
      <w:pPr>
        <w:pStyle w:val="Style2"/>
        <w:shd w:val="clear" w:color="auto" w:fill="auto"/>
        <w:spacing w:line="240" w:lineRule="auto"/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B663C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Резидент полученные им в соответствии с абзацем первым настоящего пункта наличные денежные средства вправе:</w:t>
      </w:r>
    </w:p>
    <w:p w14:paraId="605CC208" w14:textId="463D8DF3" w:rsidR="00B663C9" w:rsidRPr="00B663C9" w:rsidRDefault="00B663C9" w:rsidP="00B663C9">
      <w:pPr>
        <w:pStyle w:val="Style2"/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B663C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без зачисления на счета, открытые в расположенных за пределами территории</w:t>
      </w:r>
      <w:r w:rsidR="00B335D3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банках, и (</w:t>
      </w:r>
      <w:r w:rsidRPr="00B663C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или</w:t>
      </w:r>
      <w:r w:rsidR="00B335D3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)</w:t>
      </w:r>
      <w:bookmarkStart w:id="0" w:name="_GoBack"/>
      <w:bookmarkEnd w:id="0"/>
      <w:r w:rsidRPr="00B663C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на его счета, открытые в уполномоченном банке, использовать для осуществления расчетов с нерезидентом по внешнеторговым договорам (контрактам), предусматривающим ввоз товаров на территорию Российской Федерации, выполнение нерезидентом работ, оказание им услуг, передачу им информации и результатов интеллектуальной деятельности, в том числе исключительных прав на них;</w:t>
      </w:r>
    </w:p>
    <w:p w14:paraId="618C882B" w14:textId="011A87A2" w:rsidR="00B663C9" w:rsidRPr="00B663C9" w:rsidRDefault="00B663C9" w:rsidP="00B663C9">
      <w:pPr>
        <w:pStyle w:val="Style2"/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B663C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lastRenderedPageBreak/>
        <w:t>зачислить на счета, открытые в расположенных за пределами территории Российской Федерации банках;</w:t>
      </w:r>
    </w:p>
    <w:p w14:paraId="5520692D" w14:textId="377E6174" w:rsidR="00B663C9" w:rsidRDefault="00B663C9" w:rsidP="00B663C9">
      <w:pPr>
        <w:pStyle w:val="Style2"/>
        <w:shd w:val="clear" w:color="auto" w:fill="auto"/>
        <w:spacing w:line="240" w:lineRule="auto"/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B663C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ввезти на территорию Российской Федерации с соблюдением требований права Евразийского экономического союза и законодательства Российской Федерации о таможенном регулировании и в срок не позднее 30 рабочих дней со дня их ввоза на территорию Российской Федерации</w:t>
      </w:r>
      <w:r w:rsidR="00446E29" w:rsidRPr="00446E2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, либо в срок не позднее 30 рабочих дней со дня их получения от нерезидента на территории Российской Федерации</w:t>
      </w:r>
      <w:r w:rsidRPr="00B663C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5DC9362A" w14:textId="77777777" w:rsidR="00B663C9" w:rsidRPr="00B663C9" w:rsidRDefault="00B663C9" w:rsidP="00B663C9">
      <w:pPr>
        <w:pStyle w:val="Style2"/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B663C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а) продать иностранную валюту уполномоченному банку по курсу Центрального банка Российской Федерации на день продажи с последующим зачислением полученной валюты Российской Федерации на свой счет в уполномоченном банке; </w:t>
      </w:r>
    </w:p>
    <w:p w14:paraId="0B2FDE99" w14:textId="77777777" w:rsidR="00B663C9" w:rsidRPr="00B663C9" w:rsidRDefault="00B663C9" w:rsidP="00B663C9">
      <w:pPr>
        <w:pStyle w:val="Style2"/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B663C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б) зачислить на свой счет в соответствующей валюте в уполномоченном банке;</w:t>
      </w:r>
    </w:p>
    <w:p w14:paraId="4948092F" w14:textId="54505ACA" w:rsidR="00B663C9" w:rsidRDefault="00B663C9" w:rsidP="00B663C9">
      <w:pPr>
        <w:pStyle w:val="Style2"/>
        <w:shd w:val="clear" w:color="auto" w:fill="auto"/>
        <w:spacing w:line="240" w:lineRule="auto"/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B663C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в) внести в свою кассу</w:t>
      </w:r>
      <w:r w:rsidR="00E035F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  <w:r w:rsidRPr="00B663C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E2417D" w14:textId="1CDE91EE" w:rsidR="005410AC" w:rsidRPr="005410AC" w:rsidRDefault="00B663C9" w:rsidP="005410AC">
      <w:pPr>
        <w:pStyle w:val="Style2"/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B663C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410AC" w:rsidRPr="005410A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Резиденты, указанные в пункте 2 настоящих Правил и являющиеся стороной указанных выше внешнеторговых договоров (контрактов) и (или) договоров займа, должны в срок не позднее 45 рабочих дней после дня осуществления расчетов с нерезидентом </w:t>
      </w:r>
      <w:r w:rsidR="00B335D3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в наличной иностранной валюте и (</w:t>
      </w:r>
      <w:r w:rsidR="005410AC" w:rsidRPr="005410A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или</w:t>
      </w:r>
      <w:r w:rsidR="00B335D3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)</w:t>
      </w:r>
      <w:r w:rsidR="005410AC" w:rsidRPr="005410A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валюте Российской Федерации представить в уполномоченный банк, в котором внешнеторговый договор (контракт) и (или) договор займа в соответствии с требованиями нормативного акта Центрального банка Российской Федерации поставлен на учет (находится на обслуживании), а по внешнеторговым договорам (контрактам) и (или) договорам займа, не подлежащим в соответствии с требованиями нормативного акта Центрального банка Российской Федерации постановке на учет в уполномоченном банке, в любой уполномоченный банк, в котором у резидента открыты счета:</w:t>
      </w:r>
    </w:p>
    <w:p w14:paraId="6EF73325" w14:textId="77777777" w:rsidR="005410AC" w:rsidRPr="005410AC" w:rsidRDefault="005410AC" w:rsidP="005410AC">
      <w:pPr>
        <w:pStyle w:val="Style2"/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5410A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а) документы и информацию, подтверждающие расчеты в наличной форме;</w:t>
      </w:r>
    </w:p>
    <w:p w14:paraId="5F1137F6" w14:textId="457C33F4" w:rsidR="005410AC" w:rsidRPr="005410AC" w:rsidRDefault="005410AC" w:rsidP="005410AC">
      <w:pPr>
        <w:pStyle w:val="Style2"/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5410A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б) документы, подтверждающие передачу товаров, выполнение работ, оказание услуг, передачу информации и результатов интеллектуальной деятельности, в том числе исключительных прав на них (в случае если внешнеторговым договором (контрактом) предусмотрены авансовые платежи и поставка товаров, выполнение работ, оказание услуг, передача информации и результатов интеллектуальной деятельности, в том числе исключительных прав на них, по условиям указанных договоров (контрактов) превышает 45 рабочих дней после дня осуществления расчетов в наличной форме - указанный в абзаце первом настоящего пункта срок исчисляется с даты оформления соответствующих подтверждающих документов);</w:t>
      </w:r>
    </w:p>
    <w:p w14:paraId="304C9029" w14:textId="12FFC2BA" w:rsidR="00446E29" w:rsidRDefault="005410AC" w:rsidP="005410AC">
      <w:pPr>
        <w:pStyle w:val="Style2"/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5410A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в)</w:t>
      </w:r>
      <w:r w:rsidRPr="005410A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ab/>
        <w:t>информацию (при наличии) о декларациях на товары, поданных в отношении ввезенных в Российскую Федерацию наличных денежных средств.</w:t>
      </w:r>
    </w:p>
    <w:p w14:paraId="7D062155" w14:textId="5B1BC94A" w:rsidR="00446E29" w:rsidRDefault="00446E29" w:rsidP="00B663C9">
      <w:pPr>
        <w:pStyle w:val="Style2"/>
        <w:shd w:val="clear" w:color="auto" w:fill="auto"/>
        <w:spacing w:line="240" w:lineRule="auto"/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446E29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4. Указанные в пункте 2 настоящих правил операции осуществляются без ограничений по сумме.</w:t>
      </w:r>
    </w:p>
    <w:sectPr w:rsidR="00446E29" w:rsidSect="00B862FF">
      <w:headerReference w:type="first" r:id="rId10"/>
      <w:pgSz w:w="11906" w:h="16838"/>
      <w:pgMar w:top="1276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8B4B1" w14:textId="77777777" w:rsidR="005E1CCB" w:rsidRDefault="005E1CCB">
      <w:r>
        <w:separator/>
      </w:r>
    </w:p>
  </w:endnote>
  <w:endnote w:type="continuationSeparator" w:id="0">
    <w:p w14:paraId="073151EC" w14:textId="77777777" w:rsidR="005E1CCB" w:rsidRDefault="005E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5D4E6" w14:textId="77777777" w:rsidR="005E1CCB" w:rsidRDefault="005E1CCB">
      <w:r>
        <w:separator/>
      </w:r>
    </w:p>
  </w:footnote>
  <w:footnote w:type="continuationSeparator" w:id="0">
    <w:p w14:paraId="1E363D0D" w14:textId="77777777" w:rsidR="005E1CCB" w:rsidRDefault="005E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255173"/>
      <w:docPartObj>
        <w:docPartGallery w:val="Page Numbers (Top of Page)"/>
        <w:docPartUnique/>
      </w:docPartObj>
    </w:sdtPr>
    <w:sdtEndPr/>
    <w:sdtContent>
      <w:p w14:paraId="4FE2D4CF" w14:textId="15977425" w:rsidR="001D543B" w:rsidRPr="002B71F0" w:rsidRDefault="001D543B">
        <w:pPr>
          <w:pStyle w:val="a3"/>
          <w:jc w:val="center"/>
          <w:rPr>
            <w:color w:val="FFFFFF" w:themeColor="background1"/>
          </w:rPr>
        </w:pPr>
        <w:r w:rsidRPr="002B71F0">
          <w:fldChar w:fldCharType="begin"/>
        </w:r>
        <w:r w:rsidRPr="002B71F0">
          <w:instrText>PAGE   \* MERGEFORMAT</w:instrText>
        </w:r>
        <w:r w:rsidRPr="002B71F0">
          <w:fldChar w:fldCharType="separate"/>
        </w:r>
        <w:r w:rsidR="00B335D3">
          <w:rPr>
            <w:noProof/>
          </w:rPr>
          <w:t>2</w:t>
        </w:r>
        <w:r w:rsidRPr="002B71F0">
          <w:fldChar w:fldCharType="end"/>
        </w:r>
      </w:p>
    </w:sdtContent>
  </w:sdt>
  <w:p w14:paraId="59FDC636" w14:textId="77777777" w:rsidR="00B03308" w:rsidRDefault="00B033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7651" w14:textId="77777777" w:rsidR="00666990" w:rsidRDefault="00666990">
    <w:pPr>
      <w:pStyle w:val="a3"/>
    </w:pPr>
  </w:p>
  <w:p w14:paraId="6431C156" w14:textId="77777777" w:rsidR="00666990" w:rsidRDefault="006669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47E5F" w14:textId="77777777" w:rsidR="00B862FF" w:rsidRDefault="00B862FF">
    <w:pPr>
      <w:pStyle w:val="a3"/>
    </w:pPr>
  </w:p>
  <w:p w14:paraId="1330C56D" w14:textId="77777777" w:rsidR="00B862FF" w:rsidRDefault="00B862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EA85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D6923518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206D2403"/>
    <w:multiLevelType w:val="multilevel"/>
    <w:tmpl w:val="CAB05738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28F744AD"/>
    <w:multiLevelType w:val="multilevel"/>
    <w:tmpl w:val="8A8A65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39B17F07"/>
    <w:multiLevelType w:val="hybridMultilevel"/>
    <w:tmpl w:val="1110E884"/>
    <w:lvl w:ilvl="0" w:tplc="A9F6CB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9C25DE"/>
    <w:multiLevelType w:val="hybridMultilevel"/>
    <w:tmpl w:val="E4647748"/>
    <w:lvl w:ilvl="0" w:tplc="A9F6CB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F90BA1"/>
    <w:multiLevelType w:val="multilevel"/>
    <w:tmpl w:val="6BB45254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47997D3E"/>
    <w:multiLevelType w:val="hybridMultilevel"/>
    <w:tmpl w:val="02AE4B5A"/>
    <w:lvl w:ilvl="0" w:tplc="A9F6CB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416305"/>
    <w:multiLevelType w:val="multilevel"/>
    <w:tmpl w:val="765C1B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5FC43A20"/>
    <w:multiLevelType w:val="multilevel"/>
    <w:tmpl w:val="48DC77FE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7AD16EC7"/>
    <w:multiLevelType w:val="hybridMultilevel"/>
    <w:tmpl w:val="2A208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EBA697B"/>
    <w:multiLevelType w:val="hybridMultilevel"/>
    <w:tmpl w:val="02AE4B5A"/>
    <w:lvl w:ilvl="0" w:tplc="A9F6CB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4C"/>
    <w:rsid w:val="00001FC2"/>
    <w:rsid w:val="00004CCC"/>
    <w:rsid w:val="00004F8B"/>
    <w:rsid w:val="000226F7"/>
    <w:rsid w:val="00024B77"/>
    <w:rsid w:val="00027960"/>
    <w:rsid w:val="00034010"/>
    <w:rsid w:val="00037E50"/>
    <w:rsid w:val="00037E9B"/>
    <w:rsid w:val="00043D53"/>
    <w:rsid w:val="000457C1"/>
    <w:rsid w:val="00056C2D"/>
    <w:rsid w:val="00060272"/>
    <w:rsid w:val="00060F72"/>
    <w:rsid w:val="00074EF8"/>
    <w:rsid w:val="00076346"/>
    <w:rsid w:val="000800E7"/>
    <w:rsid w:val="00081A06"/>
    <w:rsid w:val="00082050"/>
    <w:rsid w:val="00091BAE"/>
    <w:rsid w:val="0009543C"/>
    <w:rsid w:val="00095912"/>
    <w:rsid w:val="000A4231"/>
    <w:rsid w:val="000A4AB0"/>
    <w:rsid w:val="000A5A62"/>
    <w:rsid w:val="000A6E7A"/>
    <w:rsid w:val="000A7C18"/>
    <w:rsid w:val="000A7DB4"/>
    <w:rsid w:val="000B1893"/>
    <w:rsid w:val="000B2F42"/>
    <w:rsid w:val="000B341E"/>
    <w:rsid w:val="000B37D1"/>
    <w:rsid w:val="000B394B"/>
    <w:rsid w:val="000C0602"/>
    <w:rsid w:val="000C69C5"/>
    <w:rsid w:val="000D03B0"/>
    <w:rsid w:val="000D6600"/>
    <w:rsid w:val="000D7037"/>
    <w:rsid w:val="000D7B23"/>
    <w:rsid w:val="000E099E"/>
    <w:rsid w:val="000E2A55"/>
    <w:rsid w:val="000E6552"/>
    <w:rsid w:val="000E70C7"/>
    <w:rsid w:val="000F1596"/>
    <w:rsid w:val="000F7CD0"/>
    <w:rsid w:val="00100A4D"/>
    <w:rsid w:val="00104E2D"/>
    <w:rsid w:val="00105E68"/>
    <w:rsid w:val="0010650D"/>
    <w:rsid w:val="00106C03"/>
    <w:rsid w:val="00106E2B"/>
    <w:rsid w:val="0011008A"/>
    <w:rsid w:val="00113395"/>
    <w:rsid w:val="00113A8E"/>
    <w:rsid w:val="00120414"/>
    <w:rsid w:val="0012210C"/>
    <w:rsid w:val="00125F43"/>
    <w:rsid w:val="00126ACD"/>
    <w:rsid w:val="00142F65"/>
    <w:rsid w:val="0014470F"/>
    <w:rsid w:val="00150312"/>
    <w:rsid w:val="00151636"/>
    <w:rsid w:val="00151727"/>
    <w:rsid w:val="00153E54"/>
    <w:rsid w:val="00162024"/>
    <w:rsid w:val="00170AC3"/>
    <w:rsid w:val="00172B7D"/>
    <w:rsid w:val="001813B1"/>
    <w:rsid w:val="00184765"/>
    <w:rsid w:val="00185E3C"/>
    <w:rsid w:val="00186C60"/>
    <w:rsid w:val="00190A45"/>
    <w:rsid w:val="00190AEC"/>
    <w:rsid w:val="00196E01"/>
    <w:rsid w:val="001970AB"/>
    <w:rsid w:val="001A0756"/>
    <w:rsid w:val="001A1009"/>
    <w:rsid w:val="001A5F70"/>
    <w:rsid w:val="001A7E23"/>
    <w:rsid w:val="001B01CD"/>
    <w:rsid w:val="001B2161"/>
    <w:rsid w:val="001B4C6C"/>
    <w:rsid w:val="001B72F1"/>
    <w:rsid w:val="001B7889"/>
    <w:rsid w:val="001C2D5C"/>
    <w:rsid w:val="001C2E34"/>
    <w:rsid w:val="001C563B"/>
    <w:rsid w:val="001C6B0A"/>
    <w:rsid w:val="001D0BE1"/>
    <w:rsid w:val="001D4DC9"/>
    <w:rsid w:val="001D51B2"/>
    <w:rsid w:val="001D543B"/>
    <w:rsid w:val="001E060F"/>
    <w:rsid w:val="001E5957"/>
    <w:rsid w:val="001E5A1F"/>
    <w:rsid w:val="001F2FDA"/>
    <w:rsid w:val="001F36E5"/>
    <w:rsid w:val="001F5AAC"/>
    <w:rsid w:val="001F5DBD"/>
    <w:rsid w:val="001F6DD9"/>
    <w:rsid w:val="002143D1"/>
    <w:rsid w:val="00217AD4"/>
    <w:rsid w:val="0022336C"/>
    <w:rsid w:val="00224441"/>
    <w:rsid w:val="00230ECC"/>
    <w:rsid w:val="002416CA"/>
    <w:rsid w:val="00245829"/>
    <w:rsid w:val="002563FE"/>
    <w:rsid w:val="002577FC"/>
    <w:rsid w:val="002609B5"/>
    <w:rsid w:val="00265BB8"/>
    <w:rsid w:val="002706E3"/>
    <w:rsid w:val="00271523"/>
    <w:rsid w:val="002730DE"/>
    <w:rsid w:val="00275BF1"/>
    <w:rsid w:val="00275D28"/>
    <w:rsid w:val="002765BD"/>
    <w:rsid w:val="00287CE8"/>
    <w:rsid w:val="00291040"/>
    <w:rsid w:val="00291257"/>
    <w:rsid w:val="0029440C"/>
    <w:rsid w:val="002A751D"/>
    <w:rsid w:val="002A79DF"/>
    <w:rsid w:val="002B684D"/>
    <w:rsid w:val="002B71F0"/>
    <w:rsid w:val="002C04E8"/>
    <w:rsid w:val="002C0771"/>
    <w:rsid w:val="002C33CD"/>
    <w:rsid w:val="002D3F1C"/>
    <w:rsid w:val="002D6AC1"/>
    <w:rsid w:val="002D734E"/>
    <w:rsid w:val="002D7EAC"/>
    <w:rsid w:val="002E06EB"/>
    <w:rsid w:val="002E2DAC"/>
    <w:rsid w:val="002E3CA1"/>
    <w:rsid w:val="002E46B5"/>
    <w:rsid w:val="002E510C"/>
    <w:rsid w:val="002E6302"/>
    <w:rsid w:val="002F010C"/>
    <w:rsid w:val="002F07F3"/>
    <w:rsid w:val="002F1BA9"/>
    <w:rsid w:val="0030765D"/>
    <w:rsid w:val="00310BEF"/>
    <w:rsid w:val="00313F42"/>
    <w:rsid w:val="00314A37"/>
    <w:rsid w:val="00322A11"/>
    <w:rsid w:val="0032380F"/>
    <w:rsid w:val="00323BE7"/>
    <w:rsid w:val="003260F3"/>
    <w:rsid w:val="00331DD0"/>
    <w:rsid w:val="0034101F"/>
    <w:rsid w:val="00342537"/>
    <w:rsid w:val="00346409"/>
    <w:rsid w:val="00346F8F"/>
    <w:rsid w:val="00353268"/>
    <w:rsid w:val="00356636"/>
    <w:rsid w:val="003573AE"/>
    <w:rsid w:val="00357F75"/>
    <w:rsid w:val="00360B92"/>
    <w:rsid w:val="00360EDC"/>
    <w:rsid w:val="003625F9"/>
    <w:rsid w:val="00362DC8"/>
    <w:rsid w:val="0036302F"/>
    <w:rsid w:val="00366789"/>
    <w:rsid w:val="00371993"/>
    <w:rsid w:val="003822D3"/>
    <w:rsid w:val="0038266C"/>
    <w:rsid w:val="00385916"/>
    <w:rsid w:val="0039062A"/>
    <w:rsid w:val="003928C9"/>
    <w:rsid w:val="00393F88"/>
    <w:rsid w:val="00396481"/>
    <w:rsid w:val="00397AB3"/>
    <w:rsid w:val="003A1C7D"/>
    <w:rsid w:val="003B0D5D"/>
    <w:rsid w:val="003B0F6D"/>
    <w:rsid w:val="003B1EF9"/>
    <w:rsid w:val="003B1F62"/>
    <w:rsid w:val="003B51B7"/>
    <w:rsid w:val="003C2325"/>
    <w:rsid w:val="003C372D"/>
    <w:rsid w:val="003C4B54"/>
    <w:rsid w:val="003C4F24"/>
    <w:rsid w:val="003C5DD7"/>
    <w:rsid w:val="003D2A08"/>
    <w:rsid w:val="003D7455"/>
    <w:rsid w:val="003E2776"/>
    <w:rsid w:val="003E77CB"/>
    <w:rsid w:val="003F5F86"/>
    <w:rsid w:val="003F6A50"/>
    <w:rsid w:val="003F72FA"/>
    <w:rsid w:val="003F7DA0"/>
    <w:rsid w:val="0040183C"/>
    <w:rsid w:val="00403848"/>
    <w:rsid w:val="0040648B"/>
    <w:rsid w:val="00421ABB"/>
    <w:rsid w:val="004244A2"/>
    <w:rsid w:val="00426888"/>
    <w:rsid w:val="004438CA"/>
    <w:rsid w:val="00446E29"/>
    <w:rsid w:val="004470D8"/>
    <w:rsid w:val="004479E4"/>
    <w:rsid w:val="00450818"/>
    <w:rsid w:val="00453846"/>
    <w:rsid w:val="004623E3"/>
    <w:rsid w:val="00463101"/>
    <w:rsid w:val="00463E8C"/>
    <w:rsid w:val="0046452C"/>
    <w:rsid w:val="00467440"/>
    <w:rsid w:val="00467B79"/>
    <w:rsid w:val="0047234D"/>
    <w:rsid w:val="00474D0D"/>
    <w:rsid w:val="0047570F"/>
    <w:rsid w:val="00477699"/>
    <w:rsid w:val="00480CB9"/>
    <w:rsid w:val="00483047"/>
    <w:rsid w:val="0048543B"/>
    <w:rsid w:val="004864C5"/>
    <w:rsid w:val="0049269A"/>
    <w:rsid w:val="004967D2"/>
    <w:rsid w:val="00497941"/>
    <w:rsid w:val="004A12F9"/>
    <w:rsid w:val="004A1A12"/>
    <w:rsid w:val="004A2412"/>
    <w:rsid w:val="004A3B21"/>
    <w:rsid w:val="004C36EF"/>
    <w:rsid w:val="004C6ECF"/>
    <w:rsid w:val="004D3351"/>
    <w:rsid w:val="004D3A83"/>
    <w:rsid w:val="004D3BA0"/>
    <w:rsid w:val="004D3DCD"/>
    <w:rsid w:val="004D61B1"/>
    <w:rsid w:val="004E04DD"/>
    <w:rsid w:val="004E250E"/>
    <w:rsid w:val="004E5634"/>
    <w:rsid w:val="004F7653"/>
    <w:rsid w:val="00502B75"/>
    <w:rsid w:val="00505D9E"/>
    <w:rsid w:val="00507569"/>
    <w:rsid w:val="005078AA"/>
    <w:rsid w:val="0051048D"/>
    <w:rsid w:val="0051112D"/>
    <w:rsid w:val="005240BE"/>
    <w:rsid w:val="00525CB3"/>
    <w:rsid w:val="00526FF6"/>
    <w:rsid w:val="005300B3"/>
    <w:rsid w:val="0053111D"/>
    <w:rsid w:val="00531ED2"/>
    <w:rsid w:val="00537B8E"/>
    <w:rsid w:val="005410AC"/>
    <w:rsid w:val="005510DD"/>
    <w:rsid w:val="00556806"/>
    <w:rsid w:val="0056067F"/>
    <w:rsid w:val="005646EC"/>
    <w:rsid w:val="005669BE"/>
    <w:rsid w:val="005708DC"/>
    <w:rsid w:val="00575DE4"/>
    <w:rsid w:val="0058078F"/>
    <w:rsid w:val="005861C3"/>
    <w:rsid w:val="00591729"/>
    <w:rsid w:val="00594A02"/>
    <w:rsid w:val="00594E8E"/>
    <w:rsid w:val="005A360F"/>
    <w:rsid w:val="005A62A9"/>
    <w:rsid w:val="005A69CB"/>
    <w:rsid w:val="005B2ECD"/>
    <w:rsid w:val="005B6A1E"/>
    <w:rsid w:val="005C12CD"/>
    <w:rsid w:val="005C226B"/>
    <w:rsid w:val="005D1039"/>
    <w:rsid w:val="005D10D6"/>
    <w:rsid w:val="005D307F"/>
    <w:rsid w:val="005E1CCB"/>
    <w:rsid w:val="005E3833"/>
    <w:rsid w:val="005E45E3"/>
    <w:rsid w:val="005E644F"/>
    <w:rsid w:val="005E79B6"/>
    <w:rsid w:val="005F271C"/>
    <w:rsid w:val="00612C15"/>
    <w:rsid w:val="00624C23"/>
    <w:rsid w:val="00625C0A"/>
    <w:rsid w:val="00627385"/>
    <w:rsid w:val="0063256A"/>
    <w:rsid w:val="00634146"/>
    <w:rsid w:val="00641086"/>
    <w:rsid w:val="006425F4"/>
    <w:rsid w:val="00646167"/>
    <w:rsid w:val="006463FE"/>
    <w:rsid w:val="00660ABC"/>
    <w:rsid w:val="00664297"/>
    <w:rsid w:val="00666990"/>
    <w:rsid w:val="00667D69"/>
    <w:rsid w:val="00670301"/>
    <w:rsid w:val="0067520F"/>
    <w:rsid w:val="00680C27"/>
    <w:rsid w:val="00680D21"/>
    <w:rsid w:val="0068122E"/>
    <w:rsid w:val="00684D4E"/>
    <w:rsid w:val="00685DEC"/>
    <w:rsid w:val="00687BB0"/>
    <w:rsid w:val="0069087D"/>
    <w:rsid w:val="00690A59"/>
    <w:rsid w:val="00690CA7"/>
    <w:rsid w:val="00692113"/>
    <w:rsid w:val="00692141"/>
    <w:rsid w:val="006A03F0"/>
    <w:rsid w:val="006A0A72"/>
    <w:rsid w:val="006A0B46"/>
    <w:rsid w:val="006A3960"/>
    <w:rsid w:val="006A5C3D"/>
    <w:rsid w:val="006B5BC8"/>
    <w:rsid w:val="006B5DCF"/>
    <w:rsid w:val="006C049B"/>
    <w:rsid w:val="006C634C"/>
    <w:rsid w:val="006D2459"/>
    <w:rsid w:val="006D34C5"/>
    <w:rsid w:val="006D3ACE"/>
    <w:rsid w:val="006D4447"/>
    <w:rsid w:val="006F1023"/>
    <w:rsid w:val="00703BCC"/>
    <w:rsid w:val="00704430"/>
    <w:rsid w:val="007059A6"/>
    <w:rsid w:val="007069ED"/>
    <w:rsid w:val="00706A7E"/>
    <w:rsid w:val="007140C8"/>
    <w:rsid w:val="0071506E"/>
    <w:rsid w:val="007178FC"/>
    <w:rsid w:val="00720E0B"/>
    <w:rsid w:val="00720E61"/>
    <w:rsid w:val="00721993"/>
    <w:rsid w:val="0072593D"/>
    <w:rsid w:val="00726939"/>
    <w:rsid w:val="007272D5"/>
    <w:rsid w:val="00733546"/>
    <w:rsid w:val="00734E82"/>
    <w:rsid w:val="00737487"/>
    <w:rsid w:val="00740CF2"/>
    <w:rsid w:val="0074215F"/>
    <w:rsid w:val="007428DA"/>
    <w:rsid w:val="0074317C"/>
    <w:rsid w:val="007456DA"/>
    <w:rsid w:val="00746F0F"/>
    <w:rsid w:val="007500B2"/>
    <w:rsid w:val="00756A18"/>
    <w:rsid w:val="007705E3"/>
    <w:rsid w:val="0077131C"/>
    <w:rsid w:val="00773ABA"/>
    <w:rsid w:val="00773CE4"/>
    <w:rsid w:val="00776222"/>
    <w:rsid w:val="00777E29"/>
    <w:rsid w:val="007828F0"/>
    <w:rsid w:val="007837BA"/>
    <w:rsid w:val="00783CC2"/>
    <w:rsid w:val="00785E42"/>
    <w:rsid w:val="00787437"/>
    <w:rsid w:val="00790BE8"/>
    <w:rsid w:val="00790C1E"/>
    <w:rsid w:val="00796573"/>
    <w:rsid w:val="007A0C71"/>
    <w:rsid w:val="007A1886"/>
    <w:rsid w:val="007A2402"/>
    <w:rsid w:val="007A302C"/>
    <w:rsid w:val="007A4702"/>
    <w:rsid w:val="007A6F66"/>
    <w:rsid w:val="007B13CF"/>
    <w:rsid w:val="007B51DD"/>
    <w:rsid w:val="007B63B4"/>
    <w:rsid w:val="007B6778"/>
    <w:rsid w:val="007B6DA6"/>
    <w:rsid w:val="007C6F05"/>
    <w:rsid w:val="007D21D8"/>
    <w:rsid w:val="007D5CF7"/>
    <w:rsid w:val="007E5BA1"/>
    <w:rsid w:val="007E6DDA"/>
    <w:rsid w:val="007E73F3"/>
    <w:rsid w:val="007F0981"/>
    <w:rsid w:val="007F3902"/>
    <w:rsid w:val="007F622E"/>
    <w:rsid w:val="00801F26"/>
    <w:rsid w:val="00805846"/>
    <w:rsid w:val="00807D34"/>
    <w:rsid w:val="00823943"/>
    <w:rsid w:val="008337F0"/>
    <w:rsid w:val="008510B4"/>
    <w:rsid w:val="008612C9"/>
    <w:rsid w:val="0086611B"/>
    <w:rsid w:val="008667D2"/>
    <w:rsid w:val="00867839"/>
    <w:rsid w:val="00872E64"/>
    <w:rsid w:val="00875FD4"/>
    <w:rsid w:val="00877508"/>
    <w:rsid w:val="00880ED1"/>
    <w:rsid w:val="00891039"/>
    <w:rsid w:val="00891C57"/>
    <w:rsid w:val="00892424"/>
    <w:rsid w:val="0089486B"/>
    <w:rsid w:val="00896E79"/>
    <w:rsid w:val="008A432C"/>
    <w:rsid w:val="008B252E"/>
    <w:rsid w:val="008B2BB5"/>
    <w:rsid w:val="008B4282"/>
    <w:rsid w:val="008B5C79"/>
    <w:rsid w:val="008B6186"/>
    <w:rsid w:val="008C0D94"/>
    <w:rsid w:val="008C5245"/>
    <w:rsid w:val="008C7E40"/>
    <w:rsid w:val="008D2B5F"/>
    <w:rsid w:val="008D7DE3"/>
    <w:rsid w:val="008E2EFF"/>
    <w:rsid w:val="0090193D"/>
    <w:rsid w:val="009027AC"/>
    <w:rsid w:val="0090386A"/>
    <w:rsid w:val="00910F80"/>
    <w:rsid w:val="00920942"/>
    <w:rsid w:val="00921416"/>
    <w:rsid w:val="0092773B"/>
    <w:rsid w:val="00931345"/>
    <w:rsid w:val="00933418"/>
    <w:rsid w:val="009350E6"/>
    <w:rsid w:val="00935B1B"/>
    <w:rsid w:val="0093799C"/>
    <w:rsid w:val="00942316"/>
    <w:rsid w:val="00943783"/>
    <w:rsid w:val="00944BA9"/>
    <w:rsid w:val="00965DDB"/>
    <w:rsid w:val="00966E6F"/>
    <w:rsid w:val="0096708B"/>
    <w:rsid w:val="00971F5A"/>
    <w:rsid w:val="009736E3"/>
    <w:rsid w:val="00973E69"/>
    <w:rsid w:val="009743AA"/>
    <w:rsid w:val="00974639"/>
    <w:rsid w:val="00975C4B"/>
    <w:rsid w:val="00976AD3"/>
    <w:rsid w:val="00977A8D"/>
    <w:rsid w:val="00981FA9"/>
    <w:rsid w:val="0098311F"/>
    <w:rsid w:val="00985B21"/>
    <w:rsid w:val="00990D28"/>
    <w:rsid w:val="00995E17"/>
    <w:rsid w:val="009A37D5"/>
    <w:rsid w:val="009A39B6"/>
    <w:rsid w:val="009B0584"/>
    <w:rsid w:val="009B37B3"/>
    <w:rsid w:val="009B47FB"/>
    <w:rsid w:val="009B505B"/>
    <w:rsid w:val="009C078F"/>
    <w:rsid w:val="009C108A"/>
    <w:rsid w:val="009C1BDE"/>
    <w:rsid w:val="009C46D9"/>
    <w:rsid w:val="009D03BE"/>
    <w:rsid w:val="009D1037"/>
    <w:rsid w:val="009D201B"/>
    <w:rsid w:val="00A033B8"/>
    <w:rsid w:val="00A10CB7"/>
    <w:rsid w:val="00A10DE9"/>
    <w:rsid w:val="00A113A3"/>
    <w:rsid w:val="00A146BC"/>
    <w:rsid w:val="00A23431"/>
    <w:rsid w:val="00A262C1"/>
    <w:rsid w:val="00A263AD"/>
    <w:rsid w:val="00A26A39"/>
    <w:rsid w:val="00A31740"/>
    <w:rsid w:val="00A3414F"/>
    <w:rsid w:val="00A3441E"/>
    <w:rsid w:val="00A34B4C"/>
    <w:rsid w:val="00A36006"/>
    <w:rsid w:val="00A427F6"/>
    <w:rsid w:val="00A44580"/>
    <w:rsid w:val="00A468BA"/>
    <w:rsid w:val="00A51398"/>
    <w:rsid w:val="00A51D90"/>
    <w:rsid w:val="00A51EA7"/>
    <w:rsid w:val="00A555A8"/>
    <w:rsid w:val="00A63499"/>
    <w:rsid w:val="00A661E8"/>
    <w:rsid w:val="00A66F72"/>
    <w:rsid w:val="00A74E82"/>
    <w:rsid w:val="00A814B7"/>
    <w:rsid w:val="00A8272E"/>
    <w:rsid w:val="00A862F6"/>
    <w:rsid w:val="00A93E77"/>
    <w:rsid w:val="00AA2CF4"/>
    <w:rsid w:val="00AA42FF"/>
    <w:rsid w:val="00AB29C6"/>
    <w:rsid w:val="00AB5955"/>
    <w:rsid w:val="00AB6791"/>
    <w:rsid w:val="00AC2B38"/>
    <w:rsid w:val="00AC50A2"/>
    <w:rsid w:val="00AD07A3"/>
    <w:rsid w:val="00AD76C3"/>
    <w:rsid w:val="00AE0C6A"/>
    <w:rsid w:val="00AE182C"/>
    <w:rsid w:val="00AE69D5"/>
    <w:rsid w:val="00AF1A06"/>
    <w:rsid w:val="00AF3DBA"/>
    <w:rsid w:val="00B00337"/>
    <w:rsid w:val="00B03308"/>
    <w:rsid w:val="00B0596F"/>
    <w:rsid w:val="00B07048"/>
    <w:rsid w:val="00B10A1A"/>
    <w:rsid w:val="00B12A96"/>
    <w:rsid w:val="00B17520"/>
    <w:rsid w:val="00B20E7D"/>
    <w:rsid w:val="00B27433"/>
    <w:rsid w:val="00B335D3"/>
    <w:rsid w:val="00B4571A"/>
    <w:rsid w:val="00B552D3"/>
    <w:rsid w:val="00B60215"/>
    <w:rsid w:val="00B663C9"/>
    <w:rsid w:val="00B71C4E"/>
    <w:rsid w:val="00B75DC7"/>
    <w:rsid w:val="00B76A8E"/>
    <w:rsid w:val="00B77CAD"/>
    <w:rsid w:val="00B80715"/>
    <w:rsid w:val="00B83E82"/>
    <w:rsid w:val="00B862FF"/>
    <w:rsid w:val="00B930AB"/>
    <w:rsid w:val="00B94E5E"/>
    <w:rsid w:val="00B95F59"/>
    <w:rsid w:val="00BA4E03"/>
    <w:rsid w:val="00BA7A4A"/>
    <w:rsid w:val="00BB0F35"/>
    <w:rsid w:val="00BB2434"/>
    <w:rsid w:val="00BB5340"/>
    <w:rsid w:val="00BB5B8B"/>
    <w:rsid w:val="00BB7F38"/>
    <w:rsid w:val="00BC4844"/>
    <w:rsid w:val="00BC5FB1"/>
    <w:rsid w:val="00BD1BF0"/>
    <w:rsid w:val="00BD2293"/>
    <w:rsid w:val="00BD3768"/>
    <w:rsid w:val="00BE3C72"/>
    <w:rsid w:val="00BE5072"/>
    <w:rsid w:val="00BE64F4"/>
    <w:rsid w:val="00BF1A90"/>
    <w:rsid w:val="00BF4999"/>
    <w:rsid w:val="00C01678"/>
    <w:rsid w:val="00C127E7"/>
    <w:rsid w:val="00C130AF"/>
    <w:rsid w:val="00C255EB"/>
    <w:rsid w:val="00C26A02"/>
    <w:rsid w:val="00C401E5"/>
    <w:rsid w:val="00C41E9A"/>
    <w:rsid w:val="00C43702"/>
    <w:rsid w:val="00C467EF"/>
    <w:rsid w:val="00C51EB0"/>
    <w:rsid w:val="00C53045"/>
    <w:rsid w:val="00C61011"/>
    <w:rsid w:val="00C6198D"/>
    <w:rsid w:val="00C62FEC"/>
    <w:rsid w:val="00C64155"/>
    <w:rsid w:val="00C6485B"/>
    <w:rsid w:val="00C66853"/>
    <w:rsid w:val="00C66B47"/>
    <w:rsid w:val="00C712D7"/>
    <w:rsid w:val="00C7226C"/>
    <w:rsid w:val="00C72ED1"/>
    <w:rsid w:val="00C73824"/>
    <w:rsid w:val="00C760B4"/>
    <w:rsid w:val="00C825F4"/>
    <w:rsid w:val="00C82994"/>
    <w:rsid w:val="00C91043"/>
    <w:rsid w:val="00C91829"/>
    <w:rsid w:val="00C92A52"/>
    <w:rsid w:val="00CA566D"/>
    <w:rsid w:val="00CB131D"/>
    <w:rsid w:val="00CB1881"/>
    <w:rsid w:val="00CB18AD"/>
    <w:rsid w:val="00CC247D"/>
    <w:rsid w:val="00CD56D0"/>
    <w:rsid w:val="00CE3190"/>
    <w:rsid w:val="00CE670B"/>
    <w:rsid w:val="00CF1526"/>
    <w:rsid w:val="00CF60F3"/>
    <w:rsid w:val="00D024E2"/>
    <w:rsid w:val="00D02F99"/>
    <w:rsid w:val="00D0304F"/>
    <w:rsid w:val="00D03FD8"/>
    <w:rsid w:val="00D054BB"/>
    <w:rsid w:val="00D109FC"/>
    <w:rsid w:val="00D12E6F"/>
    <w:rsid w:val="00D16C64"/>
    <w:rsid w:val="00D3235D"/>
    <w:rsid w:val="00D34F38"/>
    <w:rsid w:val="00D4096C"/>
    <w:rsid w:val="00D40DF2"/>
    <w:rsid w:val="00D472AD"/>
    <w:rsid w:val="00D50F83"/>
    <w:rsid w:val="00D50FA4"/>
    <w:rsid w:val="00D55ED5"/>
    <w:rsid w:val="00D618EC"/>
    <w:rsid w:val="00D61B1B"/>
    <w:rsid w:val="00D64424"/>
    <w:rsid w:val="00D65A8A"/>
    <w:rsid w:val="00D671A8"/>
    <w:rsid w:val="00D72F4F"/>
    <w:rsid w:val="00D74FB9"/>
    <w:rsid w:val="00D766F5"/>
    <w:rsid w:val="00D76C1A"/>
    <w:rsid w:val="00D91BB1"/>
    <w:rsid w:val="00D92943"/>
    <w:rsid w:val="00D94EDF"/>
    <w:rsid w:val="00D976AE"/>
    <w:rsid w:val="00DA3521"/>
    <w:rsid w:val="00DA4897"/>
    <w:rsid w:val="00DA50A0"/>
    <w:rsid w:val="00DB1D2C"/>
    <w:rsid w:val="00DB5A73"/>
    <w:rsid w:val="00DB5C24"/>
    <w:rsid w:val="00DB7C43"/>
    <w:rsid w:val="00DC447F"/>
    <w:rsid w:val="00DC6714"/>
    <w:rsid w:val="00DC765E"/>
    <w:rsid w:val="00DD13EF"/>
    <w:rsid w:val="00DE0060"/>
    <w:rsid w:val="00DE18CD"/>
    <w:rsid w:val="00DE1C51"/>
    <w:rsid w:val="00DE397B"/>
    <w:rsid w:val="00DE76E5"/>
    <w:rsid w:val="00DF0CFA"/>
    <w:rsid w:val="00DF1967"/>
    <w:rsid w:val="00DF323C"/>
    <w:rsid w:val="00DF3285"/>
    <w:rsid w:val="00E01FA5"/>
    <w:rsid w:val="00E035F0"/>
    <w:rsid w:val="00E03687"/>
    <w:rsid w:val="00E04824"/>
    <w:rsid w:val="00E04CEC"/>
    <w:rsid w:val="00E12AC1"/>
    <w:rsid w:val="00E16AE7"/>
    <w:rsid w:val="00E22C67"/>
    <w:rsid w:val="00E22F55"/>
    <w:rsid w:val="00E253EE"/>
    <w:rsid w:val="00E372E9"/>
    <w:rsid w:val="00E42BF0"/>
    <w:rsid w:val="00E42EC2"/>
    <w:rsid w:val="00E45197"/>
    <w:rsid w:val="00E46DC1"/>
    <w:rsid w:val="00E5563D"/>
    <w:rsid w:val="00E55B3A"/>
    <w:rsid w:val="00E60B8B"/>
    <w:rsid w:val="00E63A26"/>
    <w:rsid w:val="00E6430C"/>
    <w:rsid w:val="00E6485D"/>
    <w:rsid w:val="00E70AC6"/>
    <w:rsid w:val="00E7364F"/>
    <w:rsid w:val="00E73C26"/>
    <w:rsid w:val="00E80A5E"/>
    <w:rsid w:val="00E83AAA"/>
    <w:rsid w:val="00E852D6"/>
    <w:rsid w:val="00E86601"/>
    <w:rsid w:val="00E86962"/>
    <w:rsid w:val="00E86A7D"/>
    <w:rsid w:val="00E86E08"/>
    <w:rsid w:val="00EA0396"/>
    <w:rsid w:val="00EA487F"/>
    <w:rsid w:val="00EA6EB7"/>
    <w:rsid w:val="00EB6D0A"/>
    <w:rsid w:val="00EC7E96"/>
    <w:rsid w:val="00ED254B"/>
    <w:rsid w:val="00ED322B"/>
    <w:rsid w:val="00ED7252"/>
    <w:rsid w:val="00EF024D"/>
    <w:rsid w:val="00EF34BA"/>
    <w:rsid w:val="00F031B8"/>
    <w:rsid w:val="00F05830"/>
    <w:rsid w:val="00F0641C"/>
    <w:rsid w:val="00F10529"/>
    <w:rsid w:val="00F10556"/>
    <w:rsid w:val="00F11DA7"/>
    <w:rsid w:val="00F21465"/>
    <w:rsid w:val="00F22135"/>
    <w:rsid w:val="00F243A2"/>
    <w:rsid w:val="00F31273"/>
    <w:rsid w:val="00F35320"/>
    <w:rsid w:val="00F36CB3"/>
    <w:rsid w:val="00F4321C"/>
    <w:rsid w:val="00F523B2"/>
    <w:rsid w:val="00F543E7"/>
    <w:rsid w:val="00F57164"/>
    <w:rsid w:val="00F6007F"/>
    <w:rsid w:val="00F6547F"/>
    <w:rsid w:val="00F67705"/>
    <w:rsid w:val="00F67B1C"/>
    <w:rsid w:val="00F712B7"/>
    <w:rsid w:val="00F720D9"/>
    <w:rsid w:val="00F72FFF"/>
    <w:rsid w:val="00F75CBD"/>
    <w:rsid w:val="00F81BD1"/>
    <w:rsid w:val="00F83451"/>
    <w:rsid w:val="00F84CE4"/>
    <w:rsid w:val="00F90A6A"/>
    <w:rsid w:val="00F91C48"/>
    <w:rsid w:val="00F97319"/>
    <w:rsid w:val="00F97EA8"/>
    <w:rsid w:val="00FA1F68"/>
    <w:rsid w:val="00FB36DC"/>
    <w:rsid w:val="00FB5753"/>
    <w:rsid w:val="00FB64F6"/>
    <w:rsid w:val="00FC39D4"/>
    <w:rsid w:val="00FC4B05"/>
    <w:rsid w:val="00FC4B8C"/>
    <w:rsid w:val="00FD00D0"/>
    <w:rsid w:val="00FD114B"/>
    <w:rsid w:val="00FD1E5B"/>
    <w:rsid w:val="00FE03D9"/>
    <w:rsid w:val="00FE467D"/>
    <w:rsid w:val="00FF1848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D978A"/>
  <w15:chartTrackingRefBased/>
  <w15:docId w15:val="{6A812D2E-8BF3-4DA6-ACB8-1E56B417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9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49269A"/>
    <w:rPr>
      <w:shd w:val="clear" w:color="auto" w:fill="FFFFFF"/>
    </w:rPr>
  </w:style>
  <w:style w:type="character" w:customStyle="1" w:styleId="CharStyle10">
    <w:name w:val="Char Style 10"/>
    <w:basedOn w:val="a0"/>
    <w:link w:val="Style9"/>
    <w:uiPriority w:val="99"/>
    <w:rsid w:val="0049269A"/>
    <w:rPr>
      <w:b/>
      <w:bCs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rsid w:val="0049269A"/>
    <w:rPr>
      <w:spacing w:val="10"/>
      <w:sz w:val="17"/>
      <w:szCs w:val="17"/>
      <w:shd w:val="clear" w:color="auto" w:fill="FFFFFF"/>
    </w:rPr>
  </w:style>
  <w:style w:type="character" w:customStyle="1" w:styleId="CharStyle14">
    <w:name w:val="Char Style 14"/>
    <w:basedOn w:val="CharStyle13"/>
    <w:uiPriority w:val="99"/>
    <w:rsid w:val="0049269A"/>
    <w:rPr>
      <w:spacing w:val="10"/>
      <w:sz w:val="17"/>
      <w:szCs w:val="17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9269A"/>
    <w:pPr>
      <w:shd w:val="clear" w:color="auto" w:fill="FFFFFF"/>
      <w:spacing w:line="240" w:lineRule="atLeast"/>
      <w:ind w:hanging="17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9">
    <w:name w:val="Style 9"/>
    <w:basedOn w:val="a"/>
    <w:link w:val="CharStyle10"/>
    <w:uiPriority w:val="99"/>
    <w:rsid w:val="0049269A"/>
    <w:pPr>
      <w:shd w:val="clear" w:color="auto" w:fill="FFFFFF"/>
      <w:spacing w:before="540" w:after="60"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12">
    <w:name w:val="Style 12"/>
    <w:basedOn w:val="a"/>
    <w:link w:val="CharStyle13"/>
    <w:uiPriority w:val="99"/>
    <w:rsid w:val="004926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10"/>
      <w:sz w:val="17"/>
      <w:szCs w:val="17"/>
      <w:lang w:eastAsia="en-US"/>
    </w:rPr>
  </w:style>
  <w:style w:type="paragraph" w:styleId="a3">
    <w:name w:val="header"/>
    <w:basedOn w:val="a"/>
    <w:link w:val="a4"/>
    <w:uiPriority w:val="99"/>
    <w:unhideWhenUsed/>
    <w:rsid w:val="001847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476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47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476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0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007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AC2B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C2B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C2B3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2B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2B3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customStyle="1" w:styleId="TableNormal">
    <w:name w:val="Table Normal"/>
    <w:rsid w:val="00F72FFF"/>
    <w:pPr>
      <w:spacing w:after="0" w:line="240" w:lineRule="auto"/>
    </w:pPr>
    <w:rPr>
      <w:rFonts w:ascii="Arimo" w:eastAsia="Arimo" w:hAnsi="Arimo" w:cs="Arimo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796573"/>
    <w:pPr>
      <w:widowControl/>
      <w:ind w:left="720"/>
      <w:contextualSpacing/>
    </w:pPr>
    <w:rPr>
      <w:rFonts w:ascii="Arimo" w:eastAsia="Arimo" w:hAnsi="Arimo" w:cs="Arimo"/>
      <w:color w:val="auto"/>
      <w:sz w:val="20"/>
      <w:szCs w:val="20"/>
    </w:rPr>
  </w:style>
  <w:style w:type="character" w:styleId="af">
    <w:name w:val="Hyperlink"/>
    <w:basedOn w:val="a0"/>
    <w:uiPriority w:val="99"/>
    <w:unhideWhenUsed/>
    <w:rsid w:val="002563FE"/>
    <w:rPr>
      <w:color w:val="0563C1" w:themeColor="hyperlink"/>
      <w:u w:val="single"/>
    </w:rPr>
  </w:style>
  <w:style w:type="character" w:customStyle="1" w:styleId="CharStyle18">
    <w:name w:val="Char Style 18"/>
    <w:basedOn w:val="a0"/>
    <w:uiPriority w:val="99"/>
    <w:rsid w:val="00D02F99"/>
    <w:rPr>
      <w:u w:val="none"/>
    </w:rPr>
  </w:style>
  <w:style w:type="character" w:customStyle="1" w:styleId="CharStyle12">
    <w:name w:val="Char Style 12"/>
    <w:basedOn w:val="a0"/>
    <w:link w:val="Style11"/>
    <w:uiPriority w:val="99"/>
    <w:rsid w:val="007B63B4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7B63B4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Default">
    <w:name w:val="Default"/>
    <w:rsid w:val="008B6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6">
    <w:name w:val="Char Style 6"/>
    <w:basedOn w:val="a0"/>
    <w:link w:val="Style5"/>
    <w:uiPriority w:val="99"/>
    <w:rsid w:val="00A23431"/>
    <w:rPr>
      <w:sz w:val="26"/>
      <w:szCs w:val="26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A23431"/>
    <w:pPr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2A621-5E06-4C3C-B1BA-5421F381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ВОЗНЕСЕНСКИЙ СЕРГЕЙ ИВАНОВИЧ</dc:creator>
  <cp:keywords/>
  <dc:description/>
  <cp:lastModifiedBy>АГАЕВ ШАХМАР ДОВРАН ОГЛЫ</cp:lastModifiedBy>
  <cp:revision>174</cp:revision>
  <cp:lastPrinted>2022-06-29T07:11:00Z</cp:lastPrinted>
  <dcterms:created xsi:type="dcterms:W3CDTF">2021-08-25T11:23:00Z</dcterms:created>
  <dcterms:modified xsi:type="dcterms:W3CDTF">2022-11-14T13:56:00Z</dcterms:modified>
</cp:coreProperties>
</file>