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1.0 -->
  <w:body>
    <w:p w:rsidR="00DB3F29" w:rsidP="00DB3F29" w14:paraId="24F21270" w14:textId="77777777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DB3F29" w:rsidP="00DB3F29" w14:paraId="75BA263B" w14:textId="7777777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B3F29" w:rsidP="00DB3F29" w14:paraId="01599395" w14:textId="7777777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B3F29" w:rsidP="00DB3F29" w14:paraId="647F6F34" w14:textId="7777777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:rsidR="00DB3F29" w:rsidP="00DB3F29" w14:paraId="07DA00F3" w14:textId="777777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B3F29" w:rsidP="00DB3F29" w14:paraId="51632E29" w14:textId="7777777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DB3F29" w:rsidP="00DB3F29" w14:paraId="64EECA76" w14:textId="77777777">
      <w:pPr>
        <w:pStyle w:val="ConsPlusTitle"/>
        <w:spacing w:before="480" w:after="48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«__» __________ 2022 г. № __________</w:t>
      </w:r>
    </w:p>
    <w:p w:rsidR="00DB3F29" w:rsidP="00DB3F29" w14:paraId="37D9FC77" w14:textId="77777777">
      <w:pPr>
        <w:pStyle w:val="ConsPlusTitle"/>
        <w:spacing w:after="48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МОСКВА</w:t>
      </w:r>
    </w:p>
    <w:p w:rsidR="00DB3F29" w:rsidP="00DB3F29" w14:paraId="40B734C7" w14:textId="777777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</w:t>
      </w:r>
    </w:p>
    <w:p w:rsidR="00DB3F29" w:rsidP="00DB3F29" w14:paraId="4F707E13" w14:textId="777777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передачи таможенными органами в электронном виде информации о зарегистрированных таможенными органами декларациях на товары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и статистической форме учета перемещения товаров, установленной Правительством Российской Федерации в соответствии со статьей 278 Федерального закона «О таможенном регулировании в Российской Федерации и о внесении изменений в отдельные законодательные акты Российской Федера</w:t>
      </w:r>
      <w:r w:rsidR="006448A8">
        <w:rPr>
          <w:rFonts w:ascii="Times New Roman" w:hAnsi="Times New Roman" w:cs="Times New Roman"/>
          <w:sz w:val="28"/>
          <w:szCs w:val="28"/>
        </w:rPr>
        <w:t>ции», Федеральному казначейству</w:t>
      </w:r>
      <w:r>
        <w:rPr>
          <w:rFonts w:ascii="Times New Roman" w:hAnsi="Times New Roman" w:cs="Times New Roman"/>
          <w:sz w:val="28"/>
          <w:szCs w:val="28"/>
        </w:rPr>
        <w:t xml:space="preserve"> и внесении изменения в Правила ведения статистики взаимной торговли товарами Российской Федерации с государствами - членами Евразийского экономического союза </w:t>
      </w:r>
    </w:p>
    <w:p w:rsidR="00DB3F29" w:rsidP="00DB3F29" w14:paraId="29A17931" w14:textId="77777777">
      <w:pPr>
        <w:pStyle w:val="ConsPlusNormal"/>
        <w:spacing w:line="36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20A9" w:rsidP="001A20A9" w14:paraId="2361DF48" w14:textId="2711A006">
      <w:pPr>
        <w:spacing w:line="360" w:lineRule="atLeast"/>
        <w:ind w:firstLine="709"/>
        <w:jc w:val="both"/>
        <w:rPr>
          <w:szCs w:val="28"/>
        </w:rPr>
      </w:pPr>
      <w:r>
        <w:rPr>
          <w:szCs w:val="28"/>
        </w:rPr>
        <w:t>В соответствии с пунктом 2 части 6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статьи 23 Федерального закона </w:t>
      </w:r>
      <w:r w:rsidR="00385290">
        <w:rPr>
          <w:szCs w:val="28"/>
        </w:rPr>
        <w:br/>
      </w:r>
      <w:bookmarkStart w:id="0" w:name="_GoBack"/>
      <w:bookmarkEnd w:id="0"/>
      <w:r w:rsidR="00077408">
        <w:rPr>
          <w:szCs w:val="28"/>
        </w:rPr>
        <w:t>«</w:t>
      </w:r>
      <w:r>
        <w:rPr>
          <w:szCs w:val="28"/>
        </w:rPr>
        <w:t>О валютном регулировании и валютном контроле</w:t>
      </w:r>
      <w:r w:rsidR="00077408">
        <w:rPr>
          <w:szCs w:val="28"/>
        </w:rPr>
        <w:t>»</w:t>
      </w:r>
      <w:r>
        <w:rPr>
          <w:szCs w:val="28"/>
        </w:rPr>
        <w:t xml:space="preserve"> Правительство Российской Федерации </w:t>
      </w:r>
      <w:r>
        <w:rPr>
          <w:b/>
          <w:szCs w:val="28"/>
        </w:rPr>
        <w:t>п о с т а н о в л я е т</w:t>
      </w:r>
      <w:r>
        <w:rPr>
          <w:szCs w:val="28"/>
        </w:rPr>
        <w:t>:</w:t>
      </w:r>
    </w:p>
    <w:p w:rsidR="001A20A9" w:rsidP="001A20A9" w14:paraId="7CBF9575" w14:textId="3B9923F6">
      <w:pPr>
        <w:spacing w:line="360" w:lineRule="atLeast"/>
        <w:ind w:firstLine="709"/>
        <w:jc w:val="both"/>
        <w:rPr>
          <w:szCs w:val="28"/>
        </w:rPr>
      </w:pPr>
      <w:r>
        <w:rPr>
          <w:szCs w:val="28"/>
        </w:rPr>
        <w:t xml:space="preserve">1. Утвердить прилагаемые Правила передачи таможенными органами в электронном виде информации о зарегистрированных таможенными органами декларациях на товары и статистической форме учета перемещения товаров, установленной Правительством Российской Федерации в соответствии со статьей 278 Федерального закона </w:t>
      </w:r>
      <w:r w:rsidR="00077408">
        <w:rPr>
          <w:szCs w:val="28"/>
        </w:rPr>
        <w:t>«</w:t>
      </w:r>
      <w:r>
        <w:rPr>
          <w:szCs w:val="28"/>
        </w:rPr>
        <w:t>О таможенном регулировании в Российской Федерации и о внесении изменений в отдельные законодательные акты Российской Федерации</w:t>
      </w:r>
      <w:r w:rsidR="00077408">
        <w:rPr>
          <w:szCs w:val="28"/>
        </w:rPr>
        <w:t>»</w:t>
      </w:r>
      <w:r>
        <w:rPr>
          <w:szCs w:val="28"/>
        </w:rPr>
        <w:t>, Федеральному казначейству.</w:t>
      </w:r>
    </w:p>
    <w:p w:rsidR="001A20A9" w:rsidP="001A20A9" w14:paraId="5CD5B492" w14:textId="38942D06">
      <w:pPr>
        <w:spacing w:line="360" w:lineRule="atLeast"/>
        <w:ind w:firstLine="709"/>
        <w:jc w:val="both"/>
        <w:rPr>
          <w:szCs w:val="28"/>
        </w:rPr>
      </w:pPr>
      <w:r>
        <w:rPr>
          <w:szCs w:val="28"/>
        </w:rPr>
        <w:t xml:space="preserve">2. Дополнить абзац шестой пункта 15 приложения № 2 к Правилам ведения статистики взаимной торговли товарами Российской Федерации </w:t>
      </w:r>
      <w:r>
        <w:rPr>
          <w:szCs w:val="28"/>
        </w:rPr>
        <w:br/>
        <w:t xml:space="preserve">с государствами - членами Евразийского экономического союза, </w:t>
      </w:r>
      <w:r>
        <w:rPr>
          <w:szCs w:val="28"/>
        </w:rPr>
        <w:br/>
        <w:t xml:space="preserve">утвержденным постановлением Правительства Российской Федерации </w:t>
      </w:r>
      <w:r w:rsidR="00077408">
        <w:rPr>
          <w:szCs w:val="28"/>
        </w:rPr>
        <w:br/>
      </w:r>
      <w:r>
        <w:rPr>
          <w:szCs w:val="28"/>
        </w:rPr>
        <w:t xml:space="preserve">от 19 июня 2020 г. № 891 </w:t>
      </w:r>
      <w:r w:rsidR="00077408">
        <w:rPr>
          <w:szCs w:val="28"/>
        </w:rPr>
        <w:t>«</w:t>
      </w:r>
      <w:r>
        <w:rPr>
          <w:szCs w:val="28"/>
        </w:rPr>
        <w:t>О порядке ведения статистики взаимной торговли товарами Российской Федерации с государствами - членами Евразийского экономического союза и признании утратившим силу постановления Правительства Российской Федерации от 7 декабря 2015 г. № 1329</w:t>
      </w:r>
      <w:r w:rsidR="00077408">
        <w:rPr>
          <w:szCs w:val="28"/>
        </w:rPr>
        <w:t>»</w:t>
      </w:r>
      <w:r>
        <w:rPr>
          <w:szCs w:val="28"/>
        </w:rPr>
        <w:t xml:space="preserve"> (Собрание </w:t>
      </w:r>
      <w:r>
        <w:rPr>
          <w:szCs w:val="28"/>
        </w:rPr>
        <w:t>законодательст</w:t>
      </w:r>
      <w:r w:rsidR="00077408">
        <w:rPr>
          <w:szCs w:val="28"/>
        </w:rPr>
        <w:t xml:space="preserve">ва Российской Федерации, 2020, </w:t>
      </w:r>
      <w:r>
        <w:rPr>
          <w:szCs w:val="28"/>
        </w:rPr>
        <w:t xml:space="preserve">№ 26, ст. 4119), после слов </w:t>
      </w:r>
      <w:r w:rsidR="00077408">
        <w:rPr>
          <w:szCs w:val="28"/>
        </w:rPr>
        <w:t>«</w:t>
      </w:r>
      <w:r>
        <w:rPr>
          <w:szCs w:val="28"/>
        </w:rPr>
        <w:t>уполномоченным банком</w:t>
      </w:r>
      <w:r w:rsidR="00077408">
        <w:rPr>
          <w:szCs w:val="28"/>
        </w:rPr>
        <w:t>» словами «</w:t>
      </w:r>
      <w:r>
        <w:rPr>
          <w:szCs w:val="28"/>
        </w:rPr>
        <w:t>или федеральным органом исполни</w:t>
      </w:r>
      <w:r w:rsidR="00077408">
        <w:rPr>
          <w:szCs w:val="28"/>
        </w:rPr>
        <w:t xml:space="preserve">тельной власти, уполномоченным в соответствии с </w:t>
      </w:r>
      <w:r>
        <w:rPr>
          <w:szCs w:val="28"/>
        </w:rPr>
        <w:t>законода</w:t>
      </w:r>
      <w:r w:rsidR="00077408">
        <w:rPr>
          <w:szCs w:val="28"/>
        </w:rPr>
        <w:t xml:space="preserve">тельством Российской Федерации </w:t>
      </w:r>
      <w:r>
        <w:rPr>
          <w:szCs w:val="28"/>
        </w:rPr>
        <w:t>на осуществление бюджетных полномочий по казначейскому обслуживанию исполнения бюджетов бюджетной системы Российской Федерации,</w:t>
      </w:r>
      <w:r w:rsidR="00077408">
        <w:rPr>
          <w:szCs w:val="28"/>
        </w:rPr>
        <w:t>»</w:t>
      </w:r>
      <w:r>
        <w:rPr>
          <w:szCs w:val="28"/>
        </w:rPr>
        <w:t>.</w:t>
      </w:r>
    </w:p>
    <w:p w:rsidR="001A20A9" w:rsidP="001A20A9" w14:paraId="0D7D23AD" w14:textId="77777777">
      <w:pPr>
        <w:spacing w:line="360" w:lineRule="atLeast"/>
        <w:ind w:firstLine="709"/>
        <w:jc w:val="both"/>
        <w:rPr>
          <w:szCs w:val="28"/>
        </w:rPr>
      </w:pPr>
      <w:r>
        <w:rPr>
          <w:szCs w:val="28"/>
        </w:rPr>
        <w:t>3. Федеральной таможенной службе обеспечить:</w:t>
      </w:r>
    </w:p>
    <w:p w:rsidR="001A20A9" w:rsidP="001A20A9" w14:paraId="14CE6723" w14:textId="0212E0EB">
      <w:pPr>
        <w:spacing w:line="360" w:lineRule="atLeast"/>
        <w:ind w:firstLine="709"/>
        <w:jc w:val="both"/>
        <w:rPr>
          <w:szCs w:val="28"/>
        </w:rPr>
      </w:pPr>
      <w:r>
        <w:rPr>
          <w:szCs w:val="28"/>
        </w:rPr>
        <w:t xml:space="preserve">а) до 1 июля 2023 г. утверждение по согласованию с Федеральным казначейством и размещение на своем официальном сайте </w:t>
      </w:r>
      <w:r>
        <w:rPr>
          <w:szCs w:val="28"/>
        </w:rPr>
        <w:br/>
        <w:t xml:space="preserve">в информационно-телекоммуникационной сети </w:t>
      </w:r>
      <w:r w:rsidR="008B6364">
        <w:rPr>
          <w:szCs w:val="28"/>
        </w:rPr>
        <w:t>«</w:t>
      </w:r>
      <w:r>
        <w:rPr>
          <w:szCs w:val="28"/>
        </w:rPr>
        <w:t>Интернет</w:t>
      </w:r>
      <w:r w:rsidR="008B6364">
        <w:rPr>
          <w:szCs w:val="28"/>
        </w:rPr>
        <w:t>»</w:t>
      </w:r>
      <w:r>
        <w:rPr>
          <w:szCs w:val="28"/>
        </w:rPr>
        <w:t>:</w:t>
      </w:r>
    </w:p>
    <w:p w:rsidR="001A20A9" w:rsidP="001A20A9" w14:paraId="4D576189" w14:textId="77777777">
      <w:pPr>
        <w:spacing w:line="360" w:lineRule="atLeast"/>
        <w:ind w:firstLine="709"/>
        <w:jc w:val="both"/>
        <w:rPr>
          <w:szCs w:val="28"/>
        </w:rPr>
      </w:pPr>
      <w:r>
        <w:rPr>
          <w:szCs w:val="28"/>
        </w:rPr>
        <w:t>структуры и форматов электронных сообщений, квитанций Федерального казначейства о принятии (непринятии) электронного сообщения, указанных в Правилах, утвержденных настоящим постановлением;</w:t>
      </w:r>
    </w:p>
    <w:p w:rsidR="001A20A9" w:rsidP="001A20A9" w14:paraId="2C45AAF9" w14:textId="77777777">
      <w:pPr>
        <w:spacing w:line="360" w:lineRule="atLeast"/>
        <w:ind w:firstLine="709"/>
        <w:jc w:val="both"/>
        <w:rPr>
          <w:szCs w:val="28"/>
        </w:rPr>
      </w:pPr>
      <w:r>
        <w:rPr>
          <w:szCs w:val="28"/>
        </w:rPr>
        <w:t>структуры имени и информации об объеме архивного файла Федеральной таможенной службы, архивного файла Федерального казначейства, указанных в Правилах, утвержденных настоящим постановлением;</w:t>
      </w:r>
    </w:p>
    <w:p w:rsidR="001A20A9" w:rsidP="001A20A9" w14:paraId="07BCE302" w14:textId="77777777">
      <w:pPr>
        <w:spacing w:line="360" w:lineRule="atLeast"/>
        <w:ind w:firstLine="709"/>
        <w:jc w:val="both"/>
        <w:rPr>
          <w:szCs w:val="28"/>
        </w:rPr>
      </w:pPr>
      <w:r>
        <w:rPr>
          <w:szCs w:val="28"/>
        </w:rPr>
        <w:t xml:space="preserve">информации о программном обеспечении, используемом </w:t>
      </w:r>
      <w:r>
        <w:rPr>
          <w:szCs w:val="28"/>
        </w:rPr>
        <w:br/>
        <w:t>для формирования архивных файлов, указанных в Правилах, утвержденных настоящим постановлением;</w:t>
      </w:r>
    </w:p>
    <w:p w:rsidR="001A20A9" w:rsidP="001A20A9" w14:paraId="745D8151" w14:textId="518AF100">
      <w:pPr>
        <w:spacing w:line="360" w:lineRule="atLeast"/>
        <w:ind w:firstLine="709"/>
        <w:jc w:val="both"/>
        <w:rPr>
          <w:szCs w:val="28"/>
        </w:rPr>
      </w:pPr>
      <w:r>
        <w:rPr>
          <w:szCs w:val="28"/>
        </w:rPr>
        <w:t xml:space="preserve">б) размещение на своем официальном сайте в информационно-телекоммуникационной сети </w:t>
      </w:r>
      <w:r w:rsidR="008B6364">
        <w:rPr>
          <w:szCs w:val="28"/>
        </w:rPr>
        <w:t>«</w:t>
      </w:r>
      <w:r>
        <w:rPr>
          <w:szCs w:val="28"/>
        </w:rPr>
        <w:t>Интернет</w:t>
      </w:r>
      <w:r w:rsidR="008B6364">
        <w:rPr>
          <w:szCs w:val="28"/>
        </w:rPr>
        <w:t>»</w:t>
      </w:r>
      <w:r>
        <w:rPr>
          <w:szCs w:val="28"/>
        </w:rPr>
        <w:t xml:space="preserve"> изменений, которые вносятся </w:t>
      </w:r>
      <w:r>
        <w:rPr>
          <w:szCs w:val="28"/>
        </w:rPr>
        <w:br/>
        <w:t xml:space="preserve">в структуру и форматы электронных документов, указанных в Правилах, утвержденных настоящим постановлением, согласованных с Федеральным казначейством, не позднее чем за 30 календарных дней до вступления </w:t>
      </w:r>
      <w:r>
        <w:rPr>
          <w:szCs w:val="28"/>
        </w:rPr>
        <w:br/>
        <w:t>в силу таких изменений.</w:t>
      </w:r>
    </w:p>
    <w:p w:rsidR="001A20A9" w:rsidP="001A20A9" w14:paraId="4236E61B" w14:textId="77777777">
      <w:pPr>
        <w:spacing w:line="360" w:lineRule="atLeast"/>
        <w:ind w:firstLine="709"/>
        <w:jc w:val="both"/>
        <w:rPr>
          <w:szCs w:val="28"/>
        </w:rPr>
      </w:pPr>
      <w:r>
        <w:rPr>
          <w:szCs w:val="28"/>
        </w:rPr>
        <w:t xml:space="preserve">4. Настоящее постановление вступает в силу с 1 января 2024 г., </w:t>
      </w:r>
      <w:r>
        <w:rPr>
          <w:szCs w:val="28"/>
        </w:rPr>
        <w:br/>
        <w:t xml:space="preserve">за исключением пункта 3 настоящего постановления, который вступает </w:t>
      </w:r>
      <w:r>
        <w:rPr>
          <w:szCs w:val="28"/>
        </w:rPr>
        <w:br/>
        <w:t>в силу со дня его официального опубликования.</w:t>
      </w:r>
    </w:p>
    <w:p w:rsidR="00DB3F29" w:rsidP="00DB3F29" w14:paraId="33B77F33" w14:textId="77777777">
      <w:pPr>
        <w:pStyle w:val="ConsPlusNormal"/>
        <w:spacing w:befor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DB3F29" w:rsidP="00DB3F29" w14:paraId="2197A5B7" w14:textId="7777777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B22D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6B22D1">
        <w:rPr>
          <w:rFonts w:ascii="Times New Roman" w:hAnsi="Times New Roman" w:cs="Times New Roman"/>
          <w:sz w:val="28"/>
          <w:szCs w:val="28"/>
        </w:rPr>
        <w:tab/>
      </w:r>
      <w:r w:rsidR="006B22D1">
        <w:rPr>
          <w:rFonts w:ascii="Times New Roman" w:hAnsi="Times New Roman" w:cs="Times New Roman"/>
          <w:sz w:val="28"/>
          <w:szCs w:val="28"/>
        </w:rPr>
        <w:tab/>
      </w:r>
      <w:r w:rsidR="006B22D1">
        <w:rPr>
          <w:rFonts w:ascii="Times New Roman" w:hAnsi="Times New Roman" w:cs="Times New Roman"/>
          <w:sz w:val="28"/>
          <w:szCs w:val="28"/>
        </w:rPr>
        <w:tab/>
      </w:r>
      <w:r w:rsidR="006B22D1">
        <w:rPr>
          <w:rFonts w:ascii="Times New Roman" w:hAnsi="Times New Roman" w:cs="Times New Roman"/>
          <w:sz w:val="28"/>
          <w:szCs w:val="28"/>
        </w:rPr>
        <w:tab/>
      </w:r>
      <w:r w:rsidR="006B22D1">
        <w:rPr>
          <w:rFonts w:ascii="Times New Roman" w:hAnsi="Times New Roman" w:cs="Times New Roman"/>
          <w:sz w:val="28"/>
          <w:szCs w:val="28"/>
        </w:rPr>
        <w:tab/>
      </w:r>
      <w:r w:rsidR="006B22D1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М.Мишустин</w:t>
      </w:r>
    </w:p>
    <w:p w:rsidR="00790835" w14:paraId="51BD1D52" w14:textId="77777777">
      <w:pPr>
        <w:sectPr w:rsidSect="008C2248">
          <w:headerReference w:type="default" r:id="rId4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317BD" w:rsidRPr="00BE32E5" w:rsidP="00D317BD" w14:paraId="139B87E1" w14:textId="0A8EC404">
      <w:pPr>
        <w:widowControl w:val="0"/>
        <w:autoSpaceDE w:val="0"/>
        <w:autoSpaceDN w:val="0"/>
        <w:adjustRightInd w:val="0"/>
        <w:spacing w:line="360" w:lineRule="atLeast"/>
        <w:ind w:left="5812" w:firstLine="0"/>
        <w:jc w:val="center"/>
        <w:rPr>
          <w:rFonts w:eastAsiaTheme="minorEastAsia"/>
          <w:szCs w:val="28"/>
        </w:rPr>
      </w:pPr>
      <w:r w:rsidRPr="00BE32E5">
        <w:rPr>
          <w:rFonts w:eastAsiaTheme="minorEastAsia"/>
          <w:szCs w:val="28"/>
        </w:rPr>
        <w:t>УТВЕРЖДЕН</w:t>
      </w:r>
      <w:r w:rsidR="005A013C">
        <w:rPr>
          <w:rFonts w:eastAsiaTheme="minorEastAsia"/>
          <w:szCs w:val="28"/>
        </w:rPr>
        <w:t>Ы</w:t>
      </w:r>
    </w:p>
    <w:p w:rsidR="00D317BD" w:rsidRPr="008E1333" w:rsidP="00D317BD" w14:paraId="50B887AC" w14:textId="77777777">
      <w:pPr>
        <w:widowControl w:val="0"/>
        <w:autoSpaceDE w:val="0"/>
        <w:autoSpaceDN w:val="0"/>
        <w:adjustRightInd w:val="0"/>
        <w:spacing w:line="240" w:lineRule="auto"/>
        <w:ind w:left="5812" w:firstLine="0"/>
        <w:jc w:val="center"/>
        <w:rPr>
          <w:rFonts w:eastAsiaTheme="minorEastAsia"/>
          <w:szCs w:val="28"/>
        </w:rPr>
      </w:pPr>
      <w:r w:rsidRPr="008E1333">
        <w:rPr>
          <w:rFonts w:eastAsiaTheme="minorEastAsia"/>
          <w:szCs w:val="28"/>
        </w:rPr>
        <w:t>постановлением Правительства</w:t>
      </w:r>
    </w:p>
    <w:p w:rsidR="00D317BD" w:rsidRPr="008E1333" w:rsidP="00D317BD" w14:paraId="5239AF85" w14:textId="77777777">
      <w:pPr>
        <w:widowControl w:val="0"/>
        <w:autoSpaceDE w:val="0"/>
        <w:autoSpaceDN w:val="0"/>
        <w:adjustRightInd w:val="0"/>
        <w:spacing w:line="240" w:lineRule="auto"/>
        <w:ind w:left="5812" w:firstLine="0"/>
        <w:jc w:val="center"/>
        <w:rPr>
          <w:rFonts w:eastAsiaTheme="minorEastAsia"/>
          <w:szCs w:val="28"/>
        </w:rPr>
      </w:pPr>
      <w:r w:rsidRPr="008E1333">
        <w:rPr>
          <w:rFonts w:eastAsiaTheme="minorEastAsia"/>
          <w:szCs w:val="28"/>
        </w:rPr>
        <w:t>Российской Федерации</w:t>
      </w:r>
    </w:p>
    <w:p w:rsidR="00D317BD" w:rsidRPr="008E1333" w:rsidP="00D317BD" w14:paraId="0A0F5996" w14:textId="77777777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rFonts w:eastAsiaTheme="minorEastAsia"/>
          <w:szCs w:val="28"/>
        </w:rPr>
      </w:pPr>
      <w:r w:rsidRPr="008E1333">
        <w:rPr>
          <w:rFonts w:eastAsiaTheme="minorEastAsia"/>
          <w:szCs w:val="28"/>
        </w:rPr>
        <w:t>от «__» ________ 20</w:t>
      </w:r>
      <w:r>
        <w:rPr>
          <w:rFonts w:eastAsiaTheme="minorEastAsia"/>
          <w:szCs w:val="28"/>
        </w:rPr>
        <w:t xml:space="preserve">22 </w:t>
      </w:r>
      <w:r w:rsidRPr="008E1333">
        <w:rPr>
          <w:rFonts w:eastAsiaTheme="minorEastAsia"/>
          <w:szCs w:val="28"/>
        </w:rPr>
        <w:t>г. № _______</w:t>
      </w:r>
    </w:p>
    <w:p w:rsidR="00D317BD" w:rsidP="00D317BD" w14:paraId="5140F793" w14:textId="0F3EAD84">
      <w:pPr>
        <w:widowControl w:val="0"/>
        <w:autoSpaceDE w:val="0"/>
        <w:autoSpaceDN w:val="0"/>
        <w:adjustRightInd w:val="0"/>
        <w:spacing w:line="280" w:lineRule="atLeast"/>
        <w:ind w:firstLine="0"/>
        <w:jc w:val="center"/>
        <w:rPr>
          <w:rFonts w:eastAsiaTheme="minorEastAsia"/>
          <w:b/>
          <w:bCs/>
          <w:szCs w:val="28"/>
        </w:rPr>
      </w:pPr>
      <w:bookmarkStart w:id="1" w:name="Par32"/>
      <w:bookmarkEnd w:id="1"/>
    </w:p>
    <w:p w:rsidR="00D317BD" w:rsidP="00D317BD" w14:paraId="4466AF20" w14:textId="77777777">
      <w:pPr>
        <w:widowControl w:val="0"/>
        <w:autoSpaceDE w:val="0"/>
        <w:autoSpaceDN w:val="0"/>
        <w:adjustRightInd w:val="0"/>
        <w:spacing w:after="480" w:line="240" w:lineRule="auto"/>
        <w:ind w:firstLine="0"/>
        <w:jc w:val="center"/>
        <w:rPr>
          <w:rFonts w:eastAsiaTheme="minorEastAsia"/>
          <w:b/>
          <w:bCs/>
          <w:szCs w:val="28"/>
        </w:rPr>
      </w:pPr>
    </w:p>
    <w:p w:rsidR="00D317BD" w:rsidRPr="008E1333" w:rsidP="00363EA7" w14:paraId="3259279B" w14:textId="3C252A85">
      <w:pPr>
        <w:widowControl w:val="0"/>
        <w:autoSpaceDE w:val="0"/>
        <w:autoSpaceDN w:val="0"/>
        <w:adjustRightInd w:val="0"/>
        <w:spacing w:after="240" w:line="240" w:lineRule="auto"/>
        <w:ind w:firstLine="0"/>
        <w:jc w:val="center"/>
        <w:rPr>
          <w:rFonts w:eastAsiaTheme="minorEastAsia"/>
          <w:b/>
          <w:bCs/>
          <w:szCs w:val="28"/>
        </w:rPr>
      </w:pPr>
      <w:r>
        <w:rPr>
          <w:rFonts w:eastAsiaTheme="minorEastAsia"/>
          <w:b/>
          <w:bCs/>
          <w:szCs w:val="28"/>
        </w:rPr>
        <w:t>П Р А В И Л А</w:t>
      </w:r>
    </w:p>
    <w:p w:rsidR="00D317BD" w:rsidRPr="008E1333" w:rsidP="00111D13" w14:paraId="21513C01" w14:textId="3C3B7021">
      <w:pPr>
        <w:widowControl w:val="0"/>
        <w:autoSpaceDE w:val="0"/>
        <w:autoSpaceDN w:val="0"/>
        <w:adjustRightInd w:val="0"/>
        <w:spacing w:after="480" w:line="240" w:lineRule="auto"/>
        <w:ind w:firstLine="0"/>
        <w:jc w:val="center"/>
        <w:rPr>
          <w:rFonts w:eastAsiaTheme="minorEastAsia"/>
          <w:b/>
          <w:bCs/>
          <w:szCs w:val="28"/>
        </w:rPr>
      </w:pPr>
      <w:r>
        <w:rPr>
          <w:rFonts w:eastAsiaTheme="minorEastAsia"/>
          <w:b/>
          <w:bCs/>
          <w:szCs w:val="28"/>
        </w:rPr>
        <w:t>п</w:t>
      </w:r>
      <w:r w:rsidRPr="008E1333">
        <w:rPr>
          <w:rFonts w:eastAsiaTheme="minorEastAsia"/>
          <w:b/>
          <w:bCs/>
          <w:szCs w:val="28"/>
        </w:rPr>
        <w:t>ередач</w:t>
      </w:r>
      <w:r>
        <w:rPr>
          <w:rFonts w:eastAsiaTheme="minorEastAsia"/>
          <w:b/>
          <w:bCs/>
          <w:szCs w:val="28"/>
        </w:rPr>
        <w:t>и</w:t>
      </w:r>
      <w:r w:rsidRPr="008E1333">
        <w:rPr>
          <w:rFonts w:eastAsiaTheme="minorEastAsia"/>
          <w:b/>
          <w:bCs/>
          <w:szCs w:val="28"/>
        </w:rPr>
        <w:t xml:space="preserve"> таможенными органами </w:t>
      </w:r>
      <w:r>
        <w:rPr>
          <w:rFonts w:eastAsiaTheme="minorEastAsia"/>
          <w:b/>
          <w:bCs/>
          <w:szCs w:val="28"/>
        </w:rPr>
        <w:t xml:space="preserve">в электронном виде </w:t>
      </w:r>
      <w:r w:rsidRPr="008E1333">
        <w:rPr>
          <w:rFonts w:eastAsiaTheme="minorEastAsia"/>
          <w:b/>
          <w:bCs/>
          <w:szCs w:val="28"/>
        </w:rPr>
        <w:t xml:space="preserve">информации </w:t>
      </w:r>
      <w:r>
        <w:rPr>
          <w:rFonts w:eastAsiaTheme="minorEastAsia"/>
          <w:b/>
          <w:bCs/>
          <w:szCs w:val="28"/>
        </w:rPr>
        <w:br/>
      </w:r>
      <w:r w:rsidRPr="008E1333">
        <w:rPr>
          <w:rFonts w:eastAsiaTheme="minorEastAsia"/>
          <w:b/>
          <w:bCs/>
          <w:szCs w:val="28"/>
        </w:rPr>
        <w:t>о зарегистрированных таможенными</w:t>
      </w:r>
      <w:r>
        <w:rPr>
          <w:rFonts w:eastAsiaTheme="minorEastAsia"/>
          <w:b/>
          <w:bCs/>
          <w:szCs w:val="28"/>
        </w:rPr>
        <w:t xml:space="preserve"> </w:t>
      </w:r>
      <w:r w:rsidRPr="008E1333">
        <w:rPr>
          <w:rFonts w:eastAsiaTheme="minorEastAsia"/>
          <w:b/>
          <w:bCs/>
          <w:szCs w:val="28"/>
        </w:rPr>
        <w:t xml:space="preserve">органами декларациях </w:t>
      </w:r>
      <w:r>
        <w:rPr>
          <w:rFonts w:eastAsiaTheme="minorEastAsia"/>
          <w:b/>
          <w:bCs/>
          <w:szCs w:val="28"/>
        </w:rPr>
        <w:br/>
      </w:r>
      <w:r w:rsidRPr="008E1333">
        <w:rPr>
          <w:rFonts w:eastAsiaTheme="minorEastAsia"/>
          <w:b/>
          <w:bCs/>
          <w:szCs w:val="28"/>
        </w:rPr>
        <w:t>на товары</w:t>
      </w:r>
      <w:r w:rsidRPr="00751DD2">
        <w:rPr>
          <w:rFonts w:ascii="Arial" w:hAnsi="Arial" w:eastAsiaTheme="minorEastAsia" w:cs="Arial"/>
          <w:b/>
          <w:bCs/>
          <w:sz w:val="20"/>
          <w:szCs w:val="20"/>
        </w:rPr>
        <w:t xml:space="preserve"> </w:t>
      </w:r>
      <w:r>
        <w:rPr>
          <w:rFonts w:eastAsiaTheme="minorEastAsia"/>
          <w:b/>
          <w:bCs/>
          <w:szCs w:val="28"/>
        </w:rPr>
        <w:t>и</w:t>
      </w:r>
      <w:r w:rsidRPr="00751DD2">
        <w:rPr>
          <w:rFonts w:eastAsiaTheme="minorEastAsia"/>
          <w:b/>
          <w:bCs/>
          <w:szCs w:val="28"/>
        </w:rPr>
        <w:t xml:space="preserve"> статистическ</w:t>
      </w:r>
      <w:r>
        <w:rPr>
          <w:rFonts w:eastAsiaTheme="minorEastAsia"/>
          <w:b/>
          <w:bCs/>
          <w:szCs w:val="28"/>
        </w:rPr>
        <w:t>ой форме</w:t>
      </w:r>
      <w:r w:rsidRPr="00751DD2">
        <w:rPr>
          <w:rFonts w:eastAsiaTheme="minorEastAsia"/>
          <w:b/>
          <w:bCs/>
          <w:szCs w:val="28"/>
        </w:rPr>
        <w:t xml:space="preserve"> учета перемещения товаров, </w:t>
      </w:r>
      <w:r>
        <w:rPr>
          <w:rFonts w:eastAsiaTheme="minorEastAsia"/>
          <w:b/>
          <w:bCs/>
          <w:szCs w:val="28"/>
        </w:rPr>
        <w:br/>
      </w:r>
      <w:r w:rsidRPr="00751DD2">
        <w:rPr>
          <w:rFonts w:eastAsiaTheme="minorEastAsia"/>
          <w:b/>
          <w:bCs/>
          <w:szCs w:val="28"/>
        </w:rPr>
        <w:t>установленн</w:t>
      </w:r>
      <w:r>
        <w:rPr>
          <w:rFonts w:eastAsiaTheme="minorEastAsia"/>
          <w:b/>
          <w:bCs/>
          <w:szCs w:val="28"/>
        </w:rPr>
        <w:t>ой</w:t>
      </w:r>
      <w:r w:rsidRPr="00751DD2">
        <w:rPr>
          <w:rFonts w:eastAsiaTheme="minorEastAsia"/>
          <w:b/>
          <w:bCs/>
          <w:szCs w:val="28"/>
        </w:rPr>
        <w:t xml:space="preserve"> </w:t>
      </w:r>
      <w:r>
        <w:rPr>
          <w:rFonts w:eastAsiaTheme="minorEastAsia"/>
          <w:b/>
          <w:bCs/>
          <w:szCs w:val="28"/>
        </w:rPr>
        <w:t>П</w:t>
      </w:r>
      <w:r w:rsidRPr="00751DD2">
        <w:rPr>
          <w:rFonts w:eastAsiaTheme="minorEastAsia"/>
          <w:b/>
          <w:bCs/>
          <w:szCs w:val="28"/>
        </w:rPr>
        <w:t xml:space="preserve">равительством </w:t>
      </w:r>
      <w:r>
        <w:rPr>
          <w:rFonts w:eastAsiaTheme="minorEastAsia"/>
          <w:b/>
          <w:bCs/>
          <w:szCs w:val="28"/>
        </w:rPr>
        <w:t>Р</w:t>
      </w:r>
      <w:r w:rsidRPr="00751DD2">
        <w:rPr>
          <w:rFonts w:eastAsiaTheme="minorEastAsia"/>
          <w:b/>
          <w:bCs/>
          <w:szCs w:val="28"/>
        </w:rPr>
        <w:t xml:space="preserve">оссийской </w:t>
      </w:r>
      <w:r>
        <w:rPr>
          <w:rFonts w:eastAsiaTheme="minorEastAsia"/>
          <w:b/>
          <w:bCs/>
          <w:szCs w:val="28"/>
        </w:rPr>
        <w:t>Ф</w:t>
      </w:r>
      <w:r w:rsidRPr="00751DD2">
        <w:rPr>
          <w:rFonts w:eastAsiaTheme="minorEastAsia"/>
          <w:b/>
          <w:bCs/>
          <w:szCs w:val="28"/>
        </w:rPr>
        <w:t xml:space="preserve">едерации </w:t>
      </w:r>
      <w:r>
        <w:rPr>
          <w:rFonts w:eastAsiaTheme="minorEastAsia"/>
          <w:b/>
          <w:bCs/>
          <w:szCs w:val="28"/>
        </w:rPr>
        <w:br/>
      </w:r>
      <w:r w:rsidRPr="00751DD2">
        <w:rPr>
          <w:rFonts w:eastAsiaTheme="minorEastAsia"/>
          <w:b/>
          <w:bCs/>
          <w:szCs w:val="28"/>
        </w:rPr>
        <w:t xml:space="preserve">в соответствии со статьей 278 </w:t>
      </w:r>
      <w:r>
        <w:rPr>
          <w:rFonts w:eastAsiaTheme="minorEastAsia"/>
          <w:b/>
          <w:bCs/>
          <w:szCs w:val="28"/>
        </w:rPr>
        <w:t>Ф</w:t>
      </w:r>
      <w:r w:rsidRPr="00751DD2">
        <w:rPr>
          <w:rFonts w:eastAsiaTheme="minorEastAsia"/>
          <w:b/>
          <w:bCs/>
          <w:szCs w:val="28"/>
        </w:rPr>
        <w:t xml:space="preserve">едерального закона </w:t>
      </w:r>
      <w:r>
        <w:rPr>
          <w:rFonts w:eastAsiaTheme="minorEastAsia"/>
          <w:b/>
          <w:bCs/>
          <w:szCs w:val="28"/>
        </w:rPr>
        <w:t>«О</w:t>
      </w:r>
      <w:r w:rsidRPr="00751DD2">
        <w:rPr>
          <w:rFonts w:eastAsiaTheme="minorEastAsia"/>
          <w:b/>
          <w:bCs/>
          <w:szCs w:val="28"/>
        </w:rPr>
        <w:t xml:space="preserve"> таможенном регулировании в </w:t>
      </w:r>
      <w:r>
        <w:rPr>
          <w:rFonts w:eastAsiaTheme="minorEastAsia"/>
          <w:b/>
          <w:bCs/>
          <w:szCs w:val="28"/>
        </w:rPr>
        <w:t>Р</w:t>
      </w:r>
      <w:r w:rsidRPr="00751DD2">
        <w:rPr>
          <w:rFonts w:eastAsiaTheme="minorEastAsia"/>
          <w:b/>
          <w:bCs/>
          <w:szCs w:val="28"/>
        </w:rPr>
        <w:t xml:space="preserve">оссийской </w:t>
      </w:r>
      <w:r>
        <w:rPr>
          <w:rFonts w:eastAsiaTheme="minorEastAsia"/>
          <w:b/>
          <w:bCs/>
          <w:szCs w:val="28"/>
        </w:rPr>
        <w:t>Ф</w:t>
      </w:r>
      <w:r w:rsidRPr="00751DD2">
        <w:rPr>
          <w:rFonts w:eastAsiaTheme="minorEastAsia"/>
          <w:b/>
          <w:bCs/>
          <w:szCs w:val="28"/>
        </w:rPr>
        <w:t>едерации</w:t>
      </w:r>
      <w:r>
        <w:rPr>
          <w:rFonts w:eastAsiaTheme="minorEastAsia"/>
          <w:b/>
          <w:bCs/>
          <w:szCs w:val="28"/>
        </w:rPr>
        <w:t>,</w:t>
      </w:r>
      <w:r w:rsidRPr="00751DD2">
        <w:rPr>
          <w:rFonts w:eastAsiaTheme="minorEastAsia"/>
          <w:b/>
          <w:bCs/>
          <w:szCs w:val="28"/>
        </w:rPr>
        <w:t xml:space="preserve"> и о внесении изменений </w:t>
      </w:r>
      <w:r>
        <w:rPr>
          <w:rFonts w:eastAsiaTheme="minorEastAsia"/>
          <w:b/>
          <w:bCs/>
          <w:szCs w:val="28"/>
        </w:rPr>
        <w:br/>
      </w:r>
      <w:r w:rsidRPr="00751DD2">
        <w:rPr>
          <w:rFonts w:eastAsiaTheme="minorEastAsia"/>
          <w:b/>
          <w:bCs/>
          <w:szCs w:val="28"/>
        </w:rPr>
        <w:t xml:space="preserve">в отдельные законодательные акты </w:t>
      </w:r>
      <w:r>
        <w:rPr>
          <w:rFonts w:eastAsiaTheme="minorEastAsia"/>
          <w:b/>
          <w:bCs/>
          <w:szCs w:val="28"/>
        </w:rPr>
        <w:t>Р</w:t>
      </w:r>
      <w:r w:rsidRPr="00751DD2">
        <w:rPr>
          <w:rFonts w:eastAsiaTheme="minorEastAsia"/>
          <w:b/>
          <w:bCs/>
          <w:szCs w:val="28"/>
        </w:rPr>
        <w:t xml:space="preserve">оссийской </w:t>
      </w:r>
      <w:r>
        <w:rPr>
          <w:rFonts w:eastAsiaTheme="minorEastAsia"/>
          <w:b/>
          <w:bCs/>
          <w:szCs w:val="28"/>
        </w:rPr>
        <w:t>Ф</w:t>
      </w:r>
      <w:r w:rsidRPr="00751DD2">
        <w:rPr>
          <w:rFonts w:eastAsiaTheme="minorEastAsia"/>
          <w:b/>
          <w:bCs/>
          <w:szCs w:val="28"/>
        </w:rPr>
        <w:t>едерации</w:t>
      </w:r>
      <w:r>
        <w:rPr>
          <w:rFonts w:eastAsiaTheme="minorEastAsia"/>
          <w:b/>
          <w:bCs/>
          <w:szCs w:val="28"/>
        </w:rPr>
        <w:t>»,</w:t>
      </w:r>
      <w:r w:rsidRPr="008E1333">
        <w:rPr>
          <w:rFonts w:eastAsiaTheme="minorEastAsia"/>
          <w:b/>
          <w:bCs/>
          <w:szCs w:val="28"/>
        </w:rPr>
        <w:t xml:space="preserve"> </w:t>
      </w:r>
      <w:r>
        <w:rPr>
          <w:rFonts w:eastAsiaTheme="minorEastAsia"/>
          <w:b/>
          <w:bCs/>
          <w:szCs w:val="28"/>
        </w:rPr>
        <w:br/>
      </w:r>
      <w:r>
        <w:rPr>
          <w:rFonts w:eastAsiaTheme="minorEastAsia"/>
          <w:b/>
          <w:bCs/>
          <w:szCs w:val="28"/>
        </w:rPr>
        <w:t>Федеральному казначейству</w:t>
      </w:r>
    </w:p>
    <w:p w:rsidR="00F2348B" w:rsidRPr="00F2348B" w:rsidP="00F2348B" w14:paraId="6C7AAD61" w14:textId="77777777">
      <w:pPr>
        <w:spacing w:line="240" w:lineRule="atLeast"/>
        <w:ind w:firstLine="0"/>
        <w:jc w:val="center"/>
        <w:rPr>
          <w:b/>
          <w:szCs w:val="20"/>
        </w:rPr>
      </w:pPr>
      <w:bookmarkStart w:id="2" w:name="Par48"/>
      <w:bookmarkStart w:id="3" w:name="Par53"/>
      <w:bookmarkStart w:id="4" w:name="Par55"/>
      <w:bookmarkStart w:id="5" w:name="Par60"/>
      <w:bookmarkStart w:id="6" w:name="Par62"/>
      <w:bookmarkStart w:id="7" w:name="Par64"/>
      <w:bookmarkEnd w:id="2"/>
      <w:bookmarkEnd w:id="3"/>
      <w:bookmarkEnd w:id="4"/>
      <w:bookmarkEnd w:id="5"/>
      <w:bookmarkEnd w:id="6"/>
      <w:bookmarkEnd w:id="7"/>
    </w:p>
    <w:p w:rsidR="00F2348B" w:rsidRPr="00F2348B" w:rsidP="007607EF" w14:paraId="395A490A" w14:textId="497776C7">
      <w:pPr>
        <w:spacing w:line="240" w:lineRule="auto"/>
        <w:ind w:firstLine="709"/>
        <w:jc w:val="both"/>
        <w:rPr>
          <w:szCs w:val="20"/>
        </w:rPr>
      </w:pPr>
      <w:r w:rsidRPr="00F2348B">
        <w:rPr>
          <w:szCs w:val="20"/>
        </w:rPr>
        <w:t>1. Настоящие Правила устанавливают порядок передачи таможенными органами</w:t>
      </w:r>
      <w:r w:rsidR="005E2AD9">
        <w:rPr>
          <w:szCs w:val="20"/>
        </w:rPr>
        <w:t xml:space="preserve"> в электронном виде информации </w:t>
      </w:r>
      <w:r w:rsidRPr="00F2348B">
        <w:rPr>
          <w:szCs w:val="20"/>
        </w:rPr>
        <w:t>о зарегистрированных таможенными орг</w:t>
      </w:r>
      <w:r w:rsidR="005E2AD9">
        <w:rPr>
          <w:szCs w:val="20"/>
        </w:rPr>
        <w:t xml:space="preserve">анами декларациях на товары </w:t>
      </w:r>
      <w:r w:rsidRPr="00F2348B">
        <w:rPr>
          <w:szCs w:val="20"/>
        </w:rPr>
        <w:t xml:space="preserve">и статистической форме учета перемещения товаров, установленной Правительством Российской Федерации в соответствии со статьей 278 Федерального закона </w:t>
      </w:r>
      <w:r w:rsidR="005E2AD9">
        <w:rPr>
          <w:szCs w:val="20"/>
        </w:rPr>
        <w:t>«</w:t>
      </w:r>
      <w:r w:rsidRPr="00F2348B">
        <w:rPr>
          <w:szCs w:val="20"/>
        </w:rPr>
        <w:t>О таможенном регулировании в Российской Федерации и о внесении изменений в отдельные законодательные акты Российской Федерации</w:t>
      </w:r>
      <w:r w:rsidR="005E2AD9">
        <w:rPr>
          <w:szCs w:val="20"/>
        </w:rPr>
        <w:t>»</w:t>
      </w:r>
      <w:r w:rsidRPr="00F2348B">
        <w:rPr>
          <w:szCs w:val="20"/>
        </w:rPr>
        <w:t xml:space="preserve"> (далее соответственно - декларации на товары, форма учета), Федеральному казначейству в целях осуществления валютного контроля.</w:t>
      </w:r>
    </w:p>
    <w:p w:rsidR="00F2348B" w:rsidRPr="00F2348B" w:rsidP="007607EF" w14:paraId="57B0E690" w14:textId="77777777">
      <w:pPr>
        <w:spacing w:line="240" w:lineRule="auto"/>
        <w:ind w:firstLine="709"/>
        <w:jc w:val="both"/>
        <w:rPr>
          <w:szCs w:val="20"/>
        </w:rPr>
      </w:pPr>
      <w:r w:rsidRPr="00F2348B">
        <w:rPr>
          <w:szCs w:val="20"/>
        </w:rPr>
        <w:t>Информация о декларациях на товары и форме учета в электронном виде передается таможенными органами в лице Федеральной таможенной службы Федеральному казначейству.</w:t>
      </w:r>
    </w:p>
    <w:p w:rsidR="00F2348B" w:rsidRPr="00F2348B" w:rsidP="007607EF" w14:paraId="388A0BAA" w14:textId="77777777">
      <w:pPr>
        <w:spacing w:line="240" w:lineRule="auto"/>
        <w:ind w:firstLine="709"/>
        <w:jc w:val="both"/>
        <w:rPr>
          <w:szCs w:val="20"/>
        </w:rPr>
      </w:pPr>
      <w:r w:rsidRPr="00F2348B">
        <w:rPr>
          <w:szCs w:val="20"/>
        </w:rPr>
        <w:t xml:space="preserve">2. Для целей настоящих Правил используются следующие понятия: </w:t>
      </w:r>
    </w:p>
    <w:p w:rsidR="00F2348B" w:rsidRPr="00F2348B" w:rsidP="007607EF" w14:paraId="22EE3B12" w14:textId="47CC693A">
      <w:pPr>
        <w:spacing w:line="240" w:lineRule="auto"/>
        <w:ind w:firstLine="709"/>
        <w:jc w:val="both"/>
        <w:rPr>
          <w:szCs w:val="20"/>
        </w:rPr>
      </w:pPr>
      <w:r>
        <w:rPr>
          <w:szCs w:val="20"/>
        </w:rPr>
        <w:t>«</w:t>
      </w:r>
      <w:r w:rsidRPr="00F2348B">
        <w:rPr>
          <w:szCs w:val="20"/>
        </w:rPr>
        <w:t>электронные сообщения</w:t>
      </w:r>
      <w:r>
        <w:rPr>
          <w:szCs w:val="20"/>
        </w:rPr>
        <w:t>»</w:t>
      </w:r>
      <w:r w:rsidRPr="00F2348B">
        <w:rPr>
          <w:szCs w:val="20"/>
        </w:rPr>
        <w:t xml:space="preserve"> - сообщения в электронном виде, содержащие информацию о декларациях на товары и форме учета, которые для установления подлинности и целостности, а также идентификации их отправителей подписываются усиленной квалифицированной электронной подписью (далее - усиленная электронная подпись) уполномоченного должностного лица Федеральной таможенной службы;</w:t>
      </w:r>
    </w:p>
    <w:p w:rsidR="00F2348B" w:rsidRPr="00F2348B" w:rsidP="007607EF" w14:paraId="285CF1DD" w14:textId="6F6FC125">
      <w:pPr>
        <w:spacing w:line="240" w:lineRule="auto"/>
        <w:ind w:firstLine="709"/>
        <w:jc w:val="both"/>
        <w:rPr>
          <w:szCs w:val="20"/>
        </w:rPr>
      </w:pPr>
      <w:r>
        <w:rPr>
          <w:szCs w:val="20"/>
        </w:rPr>
        <w:t>«</w:t>
      </w:r>
      <w:r w:rsidRPr="00F2348B">
        <w:rPr>
          <w:szCs w:val="20"/>
        </w:rPr>
        <w:t>квитанция Федерального казначейства о принятии (непринятии) электронного сообщения</w:t>
      </w:r>
      <w:r>
        <w:rPr>
          <w:szCs w:val="20"/>
        </w:rPr>
        <w:t>»</w:t>
      </w:r>
      <w:r w:rsidRPr="00F2348B">
        <w:rPr>
          <w:szCs w:val="20"/>
        </w:rPr>
        <w:t xml:space="preserve"> - квитанция, содержащая информацию</w:t>
      </w:r>
      <w:r w:rsidRPr="00F2348B">
        <w:rPr>
          <w:szCs w:val="20"/>
        </w:rPr>
        <w:br/>
        <w:t>о принятии (непринятии) Федеральным казначейством электронного сообщения, которая подписывается усиленной электронной подписью уполномоченного должностного лица Федерального казначейства;</w:t>
      </w:r>
    </w:p>
    <w:p w:rsidR="00F2348B" w:rsidRPr="00F2348B" w:rsidP="007607EF" w14:paraId="10B77A56" w14:textId="70D7BDA4">
      <w:pPr>
        <w:spacing w:line="240" w:lineRule="auto"/>
        <w:ind w:firstLine="709"/>
        <w:jc w:val="both"/>
        <w:rPr>
          <w:szCs w:val="20"/>
        </w:rPr>
      </w:pPr>
      <w:r>
        <w:rPr>
          <w:szCs w:val="20"/>
        </w:rPr>
        <w:t>«</w:t>
      </w:r>
      <w:r w:rsidRPr="00F2348B">
        <w:rPr>
          <w:szCs w:val="20"/>
        </w:rPr>
        <w:t>архивный файл Федеральной таможенной службы</w:t>
      </w:r>
      <w:r>
        <w:rPr>
          <w:szCs w:val="20"/>
        </w:rPr>
        <w:t>»</w:t>
      </w:r>
      <w:r w:rsidRPr="00F2348B">
        <w:rPr>
          <w:szCs w:val="20"/>
        </w:rPr>
        <w:t xml:space="preserve"> - архивный файл электронных сообщений, который подписывается усиленной электронной подписью уполномоченного должностного лица Федеральной таможенной службы;</w:t>
      </w:r>
    </w:p>
    <w:p w:rsidR="00F2348B" w:rsidRPr="00F2348B" w:rsidP="007607EF" w14:paraId="69DD00EB" w14:textId="7B039FE7">
      <w:pPr>
        <w:spacing w:line="240" w:lineRule="auto"/>
        <w:ind w:firstLine="709"/>
        <w:jc w:val="both"/>
        <w:rPr>
          <w:szCs w:val="20"/>
        </w:rPr>
      </w:pPr>
      <w:r>
        <w:rPr>
          <w:szCs w:val="20"/>
        </w:rPr>
        <w:t>«</w:t>
      </w:r>
      <w:r w:rsidRPr="00F2348B">
        <w:rPr>
          <w:szCs w:val="20"/>
        </w:rPr>
        <w:t>архивный файл Федерального казначейства</w:t>
      </w:r>
      <w:r>
        <w:rPr>
          <w:szCs w:val="20"/>
        </w:rPr>
        <w:t>»</w:t>
      </w:r>
      <w:r w:rsidRPr="00F2348B">
        <w:rPr>
          <w:szCs w:val="20"/>
        </w:rPr>
        <w:t xml:space="preserve"> - архивный файл электронных сообщений, который подписывается усиленной электронной подписью уполномоченного должностного лица Федерального казначейства.</w:t>
      </w:r>
    </w:p>
    <w:p w:rsidR="00F2348B" w:rsidRPr="00F2348B" w:rsidP="007607EF" w14:paraId="5E7922BE" w14:textId="77777777">
      <w:pPr>
        <w:spacing w:line="240" w:lineRule="auto"/>
        <w:ind w:firstLine="709"/>
        <w:jc w:val="both"/>
        <w:rPr>
          <w:szCs w:val="20"/>
        </w:rPr>
      </w:pPr>
      <w:r w:rsidRPr="00F2348B">
        <w:rPr>
          <w:szCs w:val="20"/>
        </w:rPr>
        <w:t>3. Федеральная таможенная служба обеспечивает передачу Федеральному казначейству в электронном виде информации:</w:t>
      </w:r>
    </w:p>
    <w:p w:rsidR="00F2348B" w:rsidRPr="00F2348B" w:rsidP="007607EF" w14:paraId="6836B806" w14:textId="45846648">
      <w:pPr>
        <w:spacing w:line="240" w:lineRule="auto"/>
        <w:ind w:firstLine="709"/>
        <w:jc w:val="both"/>
        <w:rPr>
          <w:szCs w:val="20"/>
        </w:rPr>
      </w:pPr>
      <w:r w:rsidRPr="00F2348B">
        <w:rPr>
          <w:szCs w:val="20"/>
        </w:rPr>
        <w:t>о декларациях на товары по п</w:t>
      </w:r>
      <w:r w:rsidR="00577BF4">
        <w:rPr>
          <w:szCs w:val="20"/>
        </w:rPr>
        <w:t xml:space="preserve">еречню согласно приложению № 1 </w:t>
      </w:r>
      <w:r w:rsidRPr="00F2348B">
        <w:rPr>
          <w:szCs w:val="20"/>
        </w:rPr>
        <w:t>не позднее 3 рабочих дней со дня, следующего за да</w:t>
      </w:r>
      <w:r w:rsidR="00577BF4">
        <w:rPr>
          <w:szCs w:val="20"/>
        </w:rPr>
        <w:t xml:space="preserve">той выпуска (условного выпуска) </w:t>
      </w:r>
      <w:r w:rsidRPr="00F2348B">
        <w:rPr>
          <w:szCs w:val="20"/>
        </w:rPr>
        <w:t>таможенными органами товаров;</w:t>
      </w:r>
    </w:p>
    <w:p w:rsidR="00F2348B" w:rsidRPr="00F2348B" w:rsidP="007607EF" w14:paraId="163EB8B1" w14:textId="7349D8AC">
      <w:pPr>
        <w:spacing w:line="240" w:lineRule="auto"/>
        <w:ind w:firstLine="709"/>
        <w:jc w:val="both"/>
        <w:rPr>
          <w:szCs w:val="20"/>
        </w:rPr>
      </w:pPr>
      <w:r w:rsidRPr="00F2348B">
        <w:rPr>
          <w:szCs w:val="20"/>
        </w:rPr>
        <w:t>о форме учета по перечню согласно приложению № 2 не позднее 3 рабочих дней, следующих за д</w:t>
      </w:r>
      <w:r w:rsidR="00577BF4">
        <w:rPr>
          <w:szCs w:val="20"/>
        </w:rPr>
        <w:t xml:space="preserve">атой представления формы учета </w:t>
      </w:r>
      <w:r w:rsidRPr="00F2348B">
        <w:rPr>
          <w:szCs w:val="20"/>
        </w:rPr>
        <w:t>в таможенные органы.</w:t>
      </w:r>
    </w:p>
    <w:p w:rsidR="00F2348B" w:rsidRPr="00F2348B" w:rsidP="007607EF" w14:paraId="7F401119" w14:textId="00B0A0B0">
      <w:pPr>
        <w:autoSpaceDE w:val="0"/>
        <w:autoSpaceDN w:val="0"/>
        <w:adjustRightInd w:val="0"/>
        <w:spacing w:line="240" w:lineRule="auto"/>
        <w:ind w:firstLine="708"/>
        <w:jc w:val="both"/>
        <w:rPr>
          <w:szCs w:val="20"/>
        </w:rPr>
      </w:pPr>
      <w:r w:rsidRPr="00F2348B">
        <w:rPr>
          <w:szCs w:val="20"/>
        </w:rPr>
        <w:t xml:space="preserve">4. Передача Федеральной таможенной службой Федеральному казначейству в электронном виде информации о декларациях на товары и форме учета, указанных в пункте 3 настоящих Правил, содержащей </w:t>
      </w:r>
      <w:r w:rsidR="00577BF4">
        <w:rPr>
          <w:szCs w:val="20"/>
        </w:rPr>
        <w:t xml:space="preserve">информацию ограниченного </w:t>
      </w:r>
      <w:r w:rsidRPr="00F2348B">
        <w:rPr>
          <w:szCs w:val="20"/>
        </w:rPr>
        <w:t xml:space="preserve">распространения о внешней торговле товарами, </w:t>
      </w:r>
      <w:r w:rsidRPr="00F2348B">
        <w:rPr>
          <w:spacing w:val="-4"/>
          <w:szCs w:val="20"/>
        </w:rPr>
        <w:t xml:space="preserve">передается с учетом особенностей, установленных в соответствии с </w:t>
      </w:r>
      <w:r w:rsidRPr="00F2348B">
        <w:rPr>
          <w:szCs w:val="28"/>
        </w:rPr>
        <w:t xml:space="preserve">Положением о порядке обращения со служебной информацией ограниченного распространения в федеральных органах исполнительной власти, уполномоченном органе управления использованием атомной энергии и уполномоченном органе по космической деятельности, утвержденном постановлением Правительства Российской Федерации от 3 ноября 1994 г. № 1233 </w:t>
      </w:r>
      <w:r w:rsidR="00577BF4">
        <w:rPr>
          <w:szCs w:val="28"/>
        </w:rPr>
        <w:t>«</w:t>
      </w:r>
      <w:r w:rsidRPr="00F2348B">
        <w:rPr>
          <w:szCs w:val="28"/>
        </w:rPr>
        <w:t>Об утверждении Положения о порядке обращения со служебной информацией ограниченного распространения в федеральных органах исполнительной власти, уполномоченном органе управления использованием атомной энергии и уполномоченном органе по космической деятельности</w:t>
      </w:r>
      <w:r w:rsidR="00577BF4">
        <w:rPr>
          <w:szCs w:val="28"/>
        </w:rPr>
        <w:t>»</w:t>
      </w:r>
      <w:r w:rsidRPr="00F2348B">
        <w:rPr>
          <w:spacing w:val="-4"/>
          <w:szCs w:val="20"/>
        </w:rPr>
        <w:t>.</w:t>
      </w:r>
    </w:p>
    <w:p w:rsidR="00F2348B" w:rsidRPr="00F2348B" w:rsidP="007607EF" w14:paraId="57DCF221" w14:textId="77777777">
      <w:pPr>
        <w:spacing w:line="240" w:lineRule="auto"/>
        <w:ind w:firstLine="709"/>
        <w:jc w:val="both"/>
        <w:rPr>
          <w:szCs w:val="20"/>
        </w:rPr>
      </w:pPr>
      <w:r w:rsidRPr="00F2348B">
        <w:rPr>
          <w:szCs w:val="20"/>
        </w:rPr>
        <w:t>5. Федеральная таможенная служба передает Федеральному казначейству информацию о декларациях на товары и форме учета, в том числе в случае внесения в них изменений, затрагивающих ранее переданную Федеральному казначейству информацию о декларациях на товары и форме учета, или в случае аннулирования формы учета.</w:t>
      </w:r>
    </w:p>
    <w:p w:rsidR="00F2348B" w:rsidRPr="00F2348B" w:rsidP="007607EF" w14:paraId="5241B42E" w14:textId="77777777">
      <w:pPr>
        <w:spacing w:line="240" w:lineRule="auto"/>
        <w:ind w:firstLine="709"/>
        <w:jc w:val="both"/>
        <w:rPr>
          <w:szCs w:val="20"/>
        </w:rPr>
      </w:pPr>
      <w:r w:rsidRPr="00F2348B">
        <w:rPr>
          <w:szCs w:val="20"/>
        </w:rPr>
        <w:t>6. Федеральная таможенная служба формирует электронное сообщение с применением средств криптографической защиты информации.</w:t>
      </w:r>
    </w:p>
    <w:p w:rsidR="00F2348B" w:rsidRPr="00F2348B" w:rsidP="007607EF" w14:paraId="3DAA1A88" w14:textId="77777777">
      <w:pPr>
        <w:spacing w:line="240" w:lineRule="auto"/>
        <w:ind w:firstLine="709"/>
        <w:jc w:val="both"/>
        <w:rPr>
          <w:szCs w:val="20"/>
        </w:rPr>
      </w:pPr>
      <w:r w:rsidRPr="00F2348B">
        <w:rPr>
          <w:szCs w:val="20"/>
        </w:rPr>
        <w:t>7. Федеральная таможенная служба формирует и передает архивные файлы Федеральной таможенной службы в Федеральное казначейство не позднее 3 рабочих дней со дня их формирования.</w:t>
      </w:r>
    </w:p>
    <w:p w:rsidR="00F2348B" w:rsidRPr="00F2348B" w:rsidP="007607EF" w14:paraId="41C8BABC" w14:textId="77777777">
      <w:pPr>
        <w:spacing w:line="240" w:lineRule="auto"/>
        <w:ind w:firstLine="709"/>
        <w:jc w:val="both"/>
        <w:rPr>
          <w:szCs w:val="20"/>
        </w:rPr>
      </w:pPr>
      <w:r w:rsidRPr="00F2348B">
        <w:rPr>
          <w:szCs w:val="20"/>
        </w:rPr>
        <w:t>8.  Федеральное казначейство формирует квитанции о принятии (непринятии) электронного сообщения.</w:t>
      </w:r>
    </w:p>
    <w:p w:rsidR="00F2348B" w:rsidRPr="00F2348B" w:rsidP="007607EF" w14:paraId="4CB08448" w14:textId="61CD4FAF">
      <w:pPr>
        <w:spacing w:line="240" w:lineRule="auto"/>
        <w:ind w:firstLine="709"/>
        <w:jc w:val="both"/>
        <w:rPr>
          <w:szCs w:val="20"/>
        </w:rPr>
      </w:pPr>
      <w:r w:rsidRPr="00F2348B">
        <w:rPr>
          <w:szCs w:val="20"/>
        </w:rPr>
        <w:t>9.  Федеральное казначейство формирует и передает архивные файлы Федерального казначейства Федеральной таможенной службе не позднее 3 рабо</w:t>
      </w:r>
      <w:r w:rsidR="00577BF4">
        <w:rPr>
          <w:szCs w:val="20"/>
        </w:rPr>
        <w:t>чих дней со дня их формирования.</w:t>
      </w:r>
    </w:p>
    <w:p w:rsidR="00F2348B" w:rsidRPr="00F2348B" w:rsidP="007607EF" w14:paraId="2ACF8AA9" w14:textId="77777777">
      <w:pPr>
        <w:spacing w:line="240" w:lineRule="auto"/>
        <w:ind w:firstLine="709"/>
        <w:jc w:val="both"/>
        <w:rPr>
          <w:szCs w:val="20"/>
        </w:rPr>
      </w:pPr>
      <w:r w:rsidRPr="00F2348B">
        <w:rPr>
          <w:szCs w:val="20"/>
        </w:rPr>
        <w:t>10. Феде</w:t>
      </w:r>
      <w:r w:rsidRPr="00F2348B">
        <w:rPr>
          <w:szCs w:val="20"/>
        </w:rPr>
        <w:t xml:space="preserve">ральная таможенная служба направляет письменные запросы в Федеральное казначейство, а также получает ответы на указанные письменные </w:t>
      </w:r>
      <w:r w:rsidRPr="00F2348B">
        <w:rPr>
          <w:szCs w:val="20"/>
        </w:rPr>
        <w:t>запросы в случае неполучения Федеральной таможенной службой квитанций о принятии (непринятии) электронного сообщения Федерального казначейства.</w:t>
      </w:r>
    </w:p>
    <w:p w:rsidR="00F2348B" w:rsidRPr="00F2348B" w:rsidP="007607EF" w14:paraId="77073A53" w14:textId="77777777">
      <w:pPr>
        <w:spacing w:line="240" w:lineRule="auto"/>
        <w:ind w:firstLine="709"/>
        <w:jc w:val="both"/>
        <w:rPr>
          <w:szCs w:val="20"/>
        </w:rPr>
      </w:pPr>
      <w:r w:rsidRPr="00F2348B">
        <w:rPr>
          <w:szCs w:val="20"/>
        </w:rPr>
        <w:t>11. Информационное взаимодействие между Федеральной таможенной службой и Федеральным казначейством осуществляется в том числе посредством единой системы межведомственного электронного взаимодействия.</w:t>
      </w:r>
    </w:p>
    <w:p w:rsidR="00F2348B" w:rsidRPr="00F2348B" w:rsidP="00F2348B" w14:paraId="6B55868C" w14:textId="77777777">
      <w:pPr>
        <w:spacing w:line="360" w:lineRule="atLeast"/>
        <w:ind w:firstLine="0"/>
        <w:jc w:val="both"/>
        <w:rPr>
          <w:szCs w:val="20"/>
        </w:rPr>
      </w:pPr>
    </w:p>
    <w:p w:rsidR="00F2348B" w:rsidRPr="00F2348B" w:rsidP="00F2348B" w14:paraId="4B17A790" w14:textId="77777777">
      <w:pPr>
        <w:spacing w:line="360" w:lineRule="atLeast"/>
        <w:ind w:firstLine="0"/>
        <w:jc w:val="both"/>
        <w:rPr>
          <w:szCs w:val="20"/>
        </w:rPr>
      </w:pPr>
    </w:p>
    <w:p w:rsidR="00F2348B" w:rsidRPr="00F2348B" w:rsidP="00F2348B" w14:paraId="65841F25" w14:textId="77777777">
      <w:pPr>
        <w:spacing w:line="360" w:lineRule="atLeast"/>
        <w:ind w:firstLine="0"/>
        <w:jc w:val="center"/>
        <w:rPr>
          <w:szCs w:val="20"/>
        </w:rPr>
      </w:pPr>
      <w:r w:rsidRPr="00F2348B">
        <w:rPr>
          <w:szCs w:val="20"/>
        </w:rPr>
        <w:t>____________</w:t>
      </w:r>
    </w:p>
    <w:p w:rsidR="00F2348B" w:rsidP="00A07A30" w14:paraId="2567383C" w14:textId="77777777">
      <w:pPr>
        <w:widowControl w:val="0"/>
        <w:autoSpaceDE w:val="0"/>
        <w:autoSpaceDN w:val="0"/>
        <w:adjustRightInd w:val="0"/>
        <w:spacing w:line="360" w:lineRule="atLeast"/>
        <w:ind w:left="3827" w:firstLine="0"/>
        <w:jc w:val="center"/>
        <w:rPr>
          <w:rFonts w:eastAsiaTheme="minorEastAsia"/>
          <w:szCs w:val="28"/>
        </w:rPr>
      </w:pPr>
      <w:r>
        <w:rPr>
          <w:rFonts w:eastAsiaTheme="minorEastAsia"/>
          <w:szCs w:val="28"/>
        </w:rPr>
        <w:br w:type="page"/>
      </w:r>
    </w:p>
    <w:p w:rsidR="00D317BD" w:rsidP="00A07A30" w14:paraId="68D6FFD7" w14:textId="4EC2E20F">
      <w:pPr>
        <w:widowControl w:val="0"/>
        <w:autoSpaceDE w:val="0"/>
        <w:autoSpaceDN w:val="0"/>
        <w:adjustRightInd w:val="0"/>
        <w:spacing w:line="360" w:lineRule="atLeast"/>
        <w:ind w:left="3827" w:firstLine="0"/>
        <w:jc w:val="center"/>
        <w:rPr>
          <w:rFonts w:eastAsiaTheme="minorEastAsia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3120390</wp:posOffset>
                </wp:positionH>
                <wp:positionV relativeFrom="paragraph">
                  <wp:posOffset>-545465</wp:posOffset>
                </wp:positionV>
                <wp:extent cx="225631" cy="201880"/>
                <wp:effectExtent l="0" t="0" r="22225" b="27305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25631" cy="201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" o:spid="_x0000_s1025" style="width:17.77pt;height:15.9pt;margin-top:-42.95pt;margin-left:245.7pt;mso-wrap-distance-bottom:0;mso-wrap-distance-left:9pt;mso-wrap-distance-right:9pt;mso-wrap-distance-top:0;position:absolute;v-text-anchor:middle;z-index:251658240" fillcolor="white" stroked="t" strokecolor="white" strokeweight="1pt"/>
            </w:pict>
          </mc:Fallback>
        </mc:AlternateContent>
      </w:r>
      <w:r w:rsidRPr="008E1333" w:rsidR="005A4F60">
        <w:rPr>
          <w:rFonts w:eastAsiaTheme="minorEastAsia"/>
          <w:szCs w:val="28"/>
        </w:rPr>
        <w:t>ПРИЛОЖЕНИЕ</w:t>
      </w:r>
      <w:r w:rsidR="005A4F60">
        <w:rPr>
          <w:rFonts w:eastAsiaTheme="minorEastAsia"/>
          <w:szCs w:val="28"/>
        </w:rPr>
        <w:t xml:space="preserve"> № 1</w:t>
      </w:r>
    </w:p>
    <w:p w:rsidR="00D317BD" w:rsidRPr="008E1333" w:rsidP="00D317BD" w14:paraId="1B21BC11" w14:textId="606CB546">
      <w:pPr>
        <w:widowControl w:val="0"/>
        <w:autoSpaceDE w:val="0"/>
        <w:autoSpaceDN w:val="0"/>
        <w:adjustRightInd w:val="0"/>
        <w:spacing w:line="240" w:lineRule="auto"/>
        <w:ind w:left="3828" w:firstLine="0"/>
        <w:jc w:val="center"/>
        <w:rPr>
          <w:rFonts w:eastAsiaTheme="minorEastAsia"/>
          <w:szCs w:val="28"/>
        </w:rPr>
      </w:pPr>
      <w:r w:rsidRPr="001F032A">
        <w:rPr>
          <w:rFonts w:eastAsiaTheme="minorEastAsia"/>
          <w:szCs w:val="28"/>
        </w:rPr>
        <w:t xml:space="preserve">к </w:t>
      </w:r>
      <w:r w:rsidR="00075857">
        <w:rPr>
          <w:rFonts w:eastAsiaTheme="minorEastAsia"/>
          <w:szCs w:val="28"/>
        </w:rPr>
        <w:t xml:space="preserve">Правилам </w:t>
      </w:r>
      <w:r w:rsidRPr="00980FEA">
        <w:rPr>
          <w:rFonts w:eastAsiaTheme="minorEastAsia"/>
          <w:szCs w:val="28"/>
        </w:rPr>
        <w:t>передач</w:t>
      </w:r>
      <w:r w:rsidR="00075857">
        <w:rPr>
          <w:rFonts w:eastAsiaTheme="minorEastAsia"/>
          <w:szCs w:val="28"/>
        </w:rPr>
        <w:t>и</w:t>
      </w:r>
      <w:r w:rsidRPr="00980FEA">
        <w:rPr>
          <w:rFonts w:eastAsiaTheme="minorEastAsia"/>
          <w:szCs w:val="28"/>
        </w:rPr>
        <w:t xml:space="preserve"> таможенными органами в электронном виде информации о зарегистрированных таможенными органами декларациях на товары и статистической форме учета перемещения товаров, установленной </w:t>
      </w:r>
      <w:r>
        <w:rPr>
          <w:rFonts w:eastAsiaTheme="minorEastAsia"/>
          <w:szCs w:val="28"/>
        </w:rPr>
        <w:t>П</w:t>
      </w:r>
      <w:r w:rsidRPr="00980FEA">
        <w:rPr>
          <w:rFonts w:eastAsiaTheme="minorEastAsia"/>
          <w:szCs w:val="28"/>
        </w:rPr>
        <w:t xml:space="preserve">равительством </w:t>
      </w:r>
      <w:r>
        <w:rPr>
          <w:rFonts w:eastAsiaTheme="minorEastAsia"/>
          <w:szCs w:val="28"/>
        </w:rPr>
        <w:t>Р</w:t>
      </w:r>
      <w:r w:rsidRPr="00980FEA">
        <w:rPr>
          <w:rFonts w:eastAsiaTheme="minorEastAsia"/>
          <w:szCs w:val="28"/>
        </w:rPr>
        <w:t xml:space="preserve">оссийской </w:t>
      </w:r>
      <w:r>
        <w:rPr>
          <w:rFonts w:eastAsiaTheme="minorEastAsia"/>
          <w:szCs w:val="28"/>
        </w:rPr>
        <w:t>Ф</w:t>
      </w:r>
      <w:r w:rsidRPr="00980FEA">
        <w:rPr>
          <w:rFonts w:eastAsiaTheme="minorEastAsia"/>
          <w:szCs w:val="28"/>
        </w:rPr>
        <w:t xml:space="preserve">едерации в соответствии со статьей 278 </w:t>
      </w:r>
      <w:r>
        <w:rPr>
          <w:rFonts w:eastAsiaTheme="minorEastAsia"/>
          <w:szCs w:val="28"/>
        </w:rPr>
        <w:t xml:space="preserve">Федерального закона </w:t>
      </w:r>
      <w:r>
        <w:rPr>
          <w:rFonts w:eastAsiaTheme="minorEastAsia"/>
          <w:szCs w:val="28"/>
        </w:rPr>
        <w:br/>
      </w:r>
      <w:r w:rsidRPr="00980FEA">
        <w:rPr>
          <w:rFonts w:eastAsiaTheme="minorEastAsia"/>
          <w:szCs w:val="28"/>
        </w:rPr>
        <w:t>«</w:t>
      </w:r>
      <w:r>
        <w:rPr>
          <w:rFonts w:eastAsiaTheme="minorEastAsia"/>
          <w:szCs w:val="28"/>
        </w:rPr>
        <w:t>О</w:t>
      </w:r>
      <w:r w:rsidRPr="00980FEA">
        <w:rPr>
          <w:rFonts w:eastAsiaTheme="minorEastAsia"/>
          <w:szCs w:val="28"/>
        </w:rPr>
        <w:t xml:space="preserve"> таможенном регулировании в </w:t>
      </w:r>
      <w:r>
        <w:rPr>
          <w:rFonts w:eastAsiaTheme="minorEastAsia"/>
          <w:szCs w:val="28"/>
        </w:rPr>
        <w:t>Р</w:t>
      </w:r>
      <w:r w:rsidRPr="00980FEA">
        <w:rPr>
          <w:rFonts w:eastAsiaTheme="minorEastAsia"/>
          <w:szCs w:val="28"/>
        </w:rPr>
        <w:t xml:space="preserve">оссийской </w:t>
      </w:r>
      <w:r>
        <w:rPr>
          <w:rFonts w:eastAsiaTheme="minorEastAsia"/>
          <w:szCs w:val="28"/>
        </w:rPr>
        <w:t>Ф</w:t>
      </w:r>
      <w:r w:rsidRPr="00980FEA">
        <w:rPr>
          <w:rFonts w:eastAsiaTheme="minorEastAsia"/>
          <w:szCs w:val="28"/>
        </w:rPr>
        <w:t xml:space="preserve">едерации и о внесении изменений в отдельные законодательные акты </w:t>
      </w:r>
      <w:r>
        <w:rPr>
          <w:rFonts w:eastAsiaTheme="minorEastAsia"/>
          <w:szCs w:val="28"/>
        </w:rPr>
        <w:t>Р</w:t>
      </w:r>
      <w:r w:rsidRPr="00980FEA">
        <w:rPr>
          <w:rFonts w:eastAsiaTheme="minorEastAsia"/>
          <w:szCs w:val="28"/>
        </w:rPr>
        <w:t xml:space="preserve">оссийской </w:t>
      </w:r>
      <w:r>
        <w:rPr>
          <w:rFonts w:eastAsiaTheme="minorEastAsia"/>
          <w:szCs w:val="28"/>
        </w:rPr>
        <w:t>Ф</w:t>
      </w:r>
      <w:r w:rsidRPr="00980FEA">
        <w:rPr>
          <w:rFonts w:eastAsiaTheme="minorEastAsia"/>
          <w:szCs w:val="28"/>
        </w:rPr>
        <w:t xml:space="preserve">едерации», </w:t>
      </w:r>
      <w:r>
        <w:rPr>
          <w:rFonts w:eastAsiaTheme="minorEastAsia"/>
          <w:szCs w:val="28"/>
        </w:rPr>
        <w:t>Федеральному казначейству</w:t>
      </w:r>
    </w:p>
    <w:p w:rsidR="00D317BD" w:rsidRPr="008E1333" w:rsidP="00D317BD" w14:paraId="78388D4C" w14:textId="77777777">
      <w:pPr>
        <w:widowControl w:val="0"/>
        <w:autoSpaceDE w:val="0"/>
        <w:autoSpaceDN w:val="0"/>
        <w:adjustRightInd w:val="0"/>
        <w:spacing w:line="240" w:lineRule="auto"/>
        <w:ind w:left="3828" w:firstLine="0"/>
        <w:jc w:val="center"/>
        <w:rPr>
          <w:rFonts w:eastAsiaTheme="minorEastAsia"/>
          <w:szCs w:val="28"/>
        </w:rPr>
      </w:pPr>
    </w:p>
    <w:p w:rsidR="00D317BD" w:rsidP="00D317BD" w14:paraId="2C91947F" w14:textId="77777777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eastAsiaTheme="minorEastAsia"/>
          <w:b/>
          <w:bCs/>
          <w:szCs w:val="28"/>
        </w:rPr>
      </w:pPr>
    </w:p>
    <w:p w:rsidR="00D317BD" w:rsidRPr="003B678F" w:rsidP="009E282E" w14:paraId="67FA9796" w14:textId="77777777">
      <w:pPr>
        <w:widowControl w:val="0"/>
        <w:autoSpaceDE w:val="0"/>
        <w:autoSpaceDN w:val="0"/>
        <w:adjustRightInd w:val="0"/>
        <w:spacing w:after="240" w:line="240" w:lineRule="auto"/>
        <w:ind w:firstLine="0"/>
        <w:jc w:val="center"/>
        <w:rPr>
          <w:rFonts w:eastAsiaTheme="minorEastAsia"/>
          <w:b/>
          <w:bCs/>
          <w:szCs w:val="28"/>
        </w:rPr>
      </w:pPr>
      <w:r w:rsidRPr="001E1EF4">
        <w:rPr>
          <w:rFonts w:eastAsiaTheme="minorEastAsia"/>
          <w:b/>
          <w:bCs/>
          <w:szCs w:val="28"/>
        </w:rPr>
        <w:t>П</w:t>
      </w:r>
      <w:r>
        <w:rPr>
          <w:rFonts w:eastAsiaTheme="minorEastAsia"/>
          <w:b/>
          <w:bCs/>
          <w:szCs w:val="28"/>
        </w:rPr>
        <w:t xml:space="preserve"> </w:t>
      </w:r>
      <w:r w:rsidRPr="001E1EF4">
        <w:rPr>
          <w:rFonts w:eastAsiaTheme="minorEastAsia"/>
          <w:b/>
          <w:bCs/>
          <w:szCs w:val="28"/>
        </w:rPr>
        <w:t>Е</w:t>
      </w:r>
      <w:r>
        <w:rPr>
          <w:rFonts w:eastAsiaTheme="minorEastAsia"/>
          <w:b/>
          <w:bCs/>
          <w:szCs w:val="28"/>
        </w:rPr>
        <w:t xml:space="preserve"> </w:t>
      </w:r>
      <w:r w:rsidRPr="001E1EF4">
        <w:rPr>
          <w:rFonts w:eastAsiaTheme="minorEastAsia"/>
          <w:b/>
          <w:bCs/>
          <w:szCs w:val="28"/>
        </w:rPr>
        <w:t>Р</w:t>
      </w:r>
      <w:r>
        <w:rPr>
          <w:rFonts w:eastAsiaTheme="minorEastAsia"/>
          <w:b/>
          <w:bCs/>
          <w:szCs w:val="28"/>
        </w:rPr>
        <w:t xml:space="preserve"> </w:t>
      </w:r>
      <w:r w:rsidRPr="001E1EF4">
        <w:rPr>
          <w:rFonts w:eastAsiaTheme="minorEastAsia"/>
          <w:b/>
          <w:bCs/>
          <w:szCs w:val="28"/>
        </w:rPr>
        <w:t>Е</w:t>
      </w:r>
      <w:r>
        <w:rPr>
          <w:rFonts w:eastAsiaTheme="minorEastAsia"/>
          <w:b/>
          <w:bCs/>
          <w:szCs w:val="28"/>
        </w:rPr>
        <w:t xml:space="preserve"> </w:t>
      </w:r>
      <w:r w:rsidRPr="001E1EF4">
        <w:rPr>
          <w:rFonts w:eastAsiaTheme="minorEastAsia"/>
          <w:b/>
          <w:bCs/>
          <w:szCs w:val="28"/>
        </w:rPr>
        <w:t>Ч</w:t>
      </w:r>
      <w:r>
        <w:rPr>
          <w:rFonts w:eastAsiaTheme="minorEastAsia"/>
          <w:b/>
          <w:bCs/>
          <w:szCs w:val="28"/>
        </w:rPr>
        <w:t xml:space="preserve"> </w:t>
      </w:r>
      <w:r w:rsidRPr="001E1EF4">
        <w:rPr>
          <w:rFonts w:eastAsiaTheme="minorEastAsia"/>
          <w:b/>
          <w:bCs/>
          <w:szCs w:val="28"/>
        </w:rPr>
        <w:t>Е</w:t>
      </w:r>
      <w:r>
        <w:rPr>
          <w:rFonts w:eastAsiaTheme="minorEastAsia"/>
          <w:b/>
          <w:bCs/>
          <w:szCs w:val="28"/>
        </w:rPr>
        <w:t xml:space="preserve"> </w:t>
      </w:r>
      <w:r w:rsidRPr="001E1EF4">
        <w:rPr>
          <w:rFonts w:eastAsiaTheme="minorEastAsia"/>
          <w:b/>
          <w:bCs/>
          <w:szCs w:val="28"/>
        </w:rPr>
        <w:t>Н</w:t>
      </w:r>
      <w:r>
        <w:rPr>
          <w:rFonts w:eastAsiaTheme="minorEastAsia"/>
          <w:b/>
          <w:bCs/>
          <w:szCs w:val="28"/>
        </w:rPr>
        <w:t xml:space="preserve"> </w:t>
      </w:r>
      <w:r w:rsidRPr="001E1EF4">
        <w:rPr>
          <w:rFonts w:eastAsiaTheme="minorEastAsia"/>
          <w:b/>
          <w:bCs/>
          <w:szCs w:val="28"/>
        </w:rPr>
        <w:t>Ь</w:t>
      </w:r>
    </w:p>
    <w:p w:rsidR="00D317BD" w:rsidP="00D317BD" w14:paraId="13965253" w14:textId="77777777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eastAsiaTheme="minorEastAsia"/>
          <w:b/>
          <w:bCs/>
          <w:szCs w:val="28"/>
        </w:rPr>
      </w:pPr>
      <w:r w:rsidRPr="003B678F">
        <w:rPr>
          <w:rFonts w:eastAsiaTheme="minorEastAsia"/>
          <w:b/>
          <w:bCs/>
          <w:szCs w:val="28"/>
        </w:rPr>
        <w:t xml:space="preserve">информации о декларациях на товары, предусмотренной порядком заполнения декларации на товары, утвержденным решением </w:t>
      </w:r>
      <w:r w:rsidR="003B4194">
        <w:rPr>
          <w:rFonts w:eastAsiaTheme="minorEastAsia"/>
          <w:b/>
          <w:bCs/>
          <w:szCs w:val="28"/>
        </w:rPr>
        <w:t>К</w:t>
      </w:r>
      <w:r w:rsidRPr="003B678F">
        <w:rPr>
          <w:rFonts w:eastAsiaTheme="minorEastAsia"/>
          <w:b/>
          <w:bCs/>
          <w:szCs w:val="28"/>
        </w:rPr>
        <w:t xml:space="preserve">омиссии </w:t>
      </w:r>
      <w:r w:rsidR="003B4194">
        <w:rPr>
          <w:rFonts w:eastAsiaTheme="minorEastAsia"/>
          <w:b/>
          <w:bCs/>
          <w:szCs w:val="28"/>
        </w:rPr>
        <w:t>Т</w:t>
      </w:r>
      <w:r w:rsidRPr="003B678F">
        <w:rPr>
          <w:rFonts w:eastAsiaTheme="minorEastAsia"/>
          <w:b/>
          <w:bCs/>
          <w:szCs w:val="28"/>
        </w:rPr>
        <w:t>аможенного союза от 20 мая 2010 г</w:t>
      </w:r>
      <w:r w:rsidR="003B4194">
        <w:rPr>
          <w:rFonts w:eastAsiaTheme="minorEastAsia"/>
          <w:b/>
          <w:bCs/>
          <w:szCs w:val="28"/>
        </w:rPr>
        <w:t>.</w:t>
      </w:r>
      <w:r w:rsidRPr="003B678F">
        <w:rPr>
          <w:rFonts w:eastAsiaTheme="minorEastAsia"/>
          <w:b/>
          <w:bCs/>
          <w:szCs w:val="28"/>
        </w:rPr>
        <w:t xml:space="preserve"> № 257, передаваемой таможенными органами </w:t>
      </w:r>
      <w:r>
        <w:rPr>
          <w:rFonts w:eastAsiaTheme="minorEastAsia"/>
          <w:b/>
          <w:bCs/>
          <w:szCs w:val="28"/>
        </w:rPr>
        <w:t>Федеральному казначейству</w:t>
      </w:r>
    </w:p>
    <w:p w:rsidR="00D317BD" w:rsidRPr="001E1EF4" w:rsidP="00D317BD" w14:paraId="08E10529" w14:textId="77777777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eastAsiaTheme="minorEastAsia"/>
          <w:b/>
          <w:bCs/>
          <w:szCs w:val="28"/>
        </w:rPr>
      </w:pPr>
    </w:p>
    <w:p w:rsidR="004215F4" w:rsidRPr="001142A7" w:rsidP="004215F4" w14:paraId="3B8FA28D" w14:textId="7777777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Cs w:val="20"/>
        </w:rPr>
      </w:pPr>
      <w:r w:rsidRPr="001142A7">
        <w:rPr>
          <w:rFonts w:eastAsiaTheme="minorEastAsia"/>
          <w:szCs w:val="20"/>
        </w:rPr>
        <w:t>Регистрационный номер декларации на товары (графа «A» декларации на товары (далее – ДТ);</w:t>
      </w:r>
    </w:p>
    <w:p w:rsidR="004215F4" w:rsidRPr="001142A7" w:rsidP="004215F4" w14:paraId="105BDEF5" w14:textId="1C6B7C8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Cs w:val="20"/>
        </w:rPr>
      </w:pPr>
      <w:r>
        <w:rPr>
          <w:rFonts w:eastAsiaTheme="minorEastAsia"/>
          <w:szCs w:val="20"/>
        </w:rPr>
        <w:t>Н</w:t>
      </w:r>
      <w:r w:rsidRPr="001142A7">
        <w:rPr>
          <w:rFonts w:eastAsiaTheme="minorEastAsia"/>
          <w:szCs w:val="20"/>
        </w:rPr>
        <w:t xml:space="preserve">аправление </w:t>
      </w:r>
      <w:r w:rsidRPr="001142A7">
        <w:rPr>
          <w:rFonts w:eastAsiaTheme="minorEastAsia"/>
          <w:szCs w:val="20"/>
        </w:rPr>
        <w:t>перемещения товаров (первый подраздел графы 1 ДТ);</w:t>
      </w:r>
    </w:p>
    <w:p w:rsidR="004215F4" w:rsidRPr="00734D04" w:rsidP="004215F4" w14:paraId="2F85076A" w14:textId="6293FCA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Cs w:val="20"/>
        </w:rPr>
      </w:pPr>
      <w:r>
        <w:rPr>
          <w:rFonts w:eastAsiaTheme="minorEastAsia"/>
          <w:szCs w:val="20"/>
        </w:rPr>
        <w:t>Д</w:t>
      </w:r>
      <w:r w:rsidRPr="001142A7">
        <w:rPr>
          <w:rFonts w:eastAsiaTheme="minorEastAsia"/>
          <w:szCs w:val="20"/>
        </w:rPr>
        <w:t xml:space="preserve">вузначный </w:t>
      </w:r>
      <w:r w:rsidRPr="001142A7">
        <w:rPr>
          <w:rFonts w:eastAsiaTheme="minorEastAsia"/>
          <w:szCs w:val="20"/>
        </w:rPr>
        <w:t xml:space="preserve">цифровой код заявляемой таможенной процедуры </w:t>
      </w:r>
      <w:r w:rsidR="009E282E">
        <w:rPr>
          <w:rFonts w:eastAsiaTheme="minorEastAsia"/>
          <w:szCs w:val="20"/>
        </w:rPr>
        <w:br/>
      </w:r>
      <w:r w:rsidRPr="001142A7">
        <w:rPr>
          <w:rFonts w:eastAsiaTheme="minorEastAsia"/>
          <w:szCs w:val="20"/>
        </w:rPr>
        <w:t>(второй подраздел графы 1 ДТ</w:t>
      </w:r>
      <w:r w:rsidRPr="00734D04">
        <w:rPr>
          <w:rFonts w:eastAsiaTheme="minorEastAsia"/>
          <w:szCs w:val="20"/>
        </w:rPr>
        <w:t>);</w:t>
      </w:r>
    </w:p>
    <w:p w:rsidR="004215F4" w:rsidRPr="00734D04" w:rsidP="004215F4" w14:paraId="1D7A4002" w14:textId="6250C82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Cs w:val="20"/>
        </w:rPr>
      </w:pPr>
      <w:r>
        <w:rPr>
          <w:rFonts w:eastAsiaTheme="minorEastAsia"/>
          <w:szCs w:val="20"/>
        </w:rPr>
        <w:t>К</w:t>
      </w:r>
      <w:r w:rsidRPr="00734D04">
        <w:rPr>
          <w:rFonts w:eastAsiaTheme="minorEastAsia"/>
          <w:szCs w:val="20"/>
        </w:rPr>
        <w:t xml:space="preserve">од </w:t>
      </w:r>
      <w:r w:rsidRPr="00734D04">
        <w:rPr>
          <w:rFonts w:eastAsiaTheme="minorEastAsia"/>
          <w:szCs w:val="20"/>
        </w:rPr>
        <w:t>особенности декларирования товаров (графа 7 ДТ);</w:t>
      </w:r>
    </w:p>
    <w:p w:rsidR="004215F4" w:rsidRPr="00734D04" w:rsidP="004215F4" w14:paraId="75F63FAD" w14:textId="501B0AB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Cs w:val="20"/>
        </w:rPr>
      </w:pPr>
      <w:r>
        <w:rPr>
          <w:rFonts w:eastAsiaTheme="minorEastAsia"/>
          <w:szCs w:val="20"/>
        </w:rPr>
        <w:t>И</w:t>
      </w:r>
      <w:r w:rsidRPr="00734D04">
        <w:rPr>
          <w:rFonts w:eastAsiaTheme="minorEastAsia"/>
          <w:szCs w:val="20"/>
        </w:rPr>
        <w:t xml:space="preserve">дентификационный </w:t>
      </w:r>
      <w:r w:rsidRPr="00734D04">
        <w:rPr>
          <w:rFonts w:eastAsiaTheme="minorEastAsia"/>
          <w:szCs w:val="20"/>
        </w:rPr>
        <w:t>номер налогоплательщика, основной государственный регистрационный номер, код причины постановки на учет и наименование лица, ответственного за финансовое урегулирование (графа 9 ДТ);</w:t>
      </w:r>
    </w:p>
    <w:p w:rsidR="004215F4" w:rsidRPr="00734D04" w:rsidP="004215F4" w14:paraId="02F5BD79" w14:textId="3877993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Cs w:val="20"/>
        </w:rPr>
      </w:pPr>
      <w:r>
        <w:rPr>
          <w:rFonts w:eastAsiaTheme="minorEastAsia"/>
          <w:szCs w:val="20"/>
        </w:rPr>
        <w:t>К</w:t>
      </w:r>
      <w:r w:rsidRPr="00734D04">
        <w:rPr>
          <w:rFonts w:eastAsiaTheme="minorEastAsia"/>
          <w:szCs w:val="20"/>
        </w:rPr>
        <w:t xml:space="preserve">од </w:t>
      </w:r>
      <w:r w:rsidRPr="00734D04">
        <w:rPr>
          <w:rFonts w:eastAsiaTheme="minorEastAsia"/>
          <w:szCs w:val="20"/>
        </w:rPr>
        <w:t>валюты цены договора (контракта), в которой определена стоимость заявленных в ДТ товаров (первый подраздел графы 22 ДТ);</w:t>
      </w:r>
    </w:p>
    <w:p w:rsidR="004215F4" w:rsidRPr="00734D04" w:rsidP="004215F4" w14:paraId="2872748B" w14:textId="5F3E121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Cs w:val="20"/>
        </w:rPr>
      </w:pPr>
      <w:r>
        <w:rPr>
          <w:rFonts w:eastAsiaTheme="minorEastAsia"/>
          <w:szCs w:val="20"/>
        </w:rPr>
        <w:t>О</w:t>
      </w:r>
      <w:r w:rsidRPr="00734D04">
        <w:rPr>
          <w:rFonts w:eastAsiaTheme="minorEastAsia"/>
          <w:szCs w:val="20"/>
        </w:rPr>
        <w:t xml:space="preserve">бщая </w:t>
      </w:r>
      <w:r w:rsidRPr="00734D04">
        <w:rPr>
          <w:rFonts w:eastAsiaTheme="minorEastAsia"/>
          <w:szCs w:val="20"/>
        </w:rPr>
        <w:t>стоимость товаров, полученная как сумма стоимостей, указанных в графах 42 основного и добавочных листов ДТ (второй подраздел графы 22 ДТ);</w:t>
      </w:r>
    </w:p>
    <w:p w:rsidR="004215F4" w:rsidRPr="00734D04" w:rsidP="004215F4" w14:paraId="49EDCB12" w14:textId="6B4A171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Cs w:val="20"/>
        </w:rPr>
      </w:pPr>
      <w:r>
        <w:rPr>
          <w:rFonts w:eastAsiaTheme="minorEastAsia"/>
          <w:szCs w:val="20"/>
        </w:rPr>
        <w:t>К</w:t>
      </w:r>
      <w:r w:rsidRPr="00734D04">
        <w:rPr>
          <w:rFonts w:eastAsiaTheme="minorEastAsia"/>
          <w:szCs w:val="20"/>
        </w:rPr>
        <w:t xml:space="preserve">од </w:t>
      </w:r>
      <w:r w:rsidRPr="00734D04">
        <w:rPr>
          <w:rFonts w:eastAsiaTheme="minorEastAsia"/>
          <w:szCs w:val="20"/>
        </w:rPr>
        <w:t xml:space="preserve">характера сделки и код особенностей внешнеэкономической сделки </w:t>
      </w:r>
      <w:r w:rsidRPr="00734D04" w:rsidR="009E282E">
        <w:rPr>
          <w:rFonts w:eastAsiaTheme="minorEastAsia"/>
          <w:szCs w:val="20"/>
        </w:rPr>
        <w:br/>
      </w:r>
      <w:r w:rsidRPr="00734D04">
        <w:rPr>
          <w:rFonts w:eastAsiaTheme="minorEastAsia"/>
          <w:szCs w:val="20"/>
        </w:rPr>
        <w:t>(графа 24 ДТ);</w:t>
      </w:r>
    </w:p>
    <w:p w:rsidR="004215F4" w:rsidRPr="00734D04" w:rsidP="004215F4" w14:paraId="42944276" w14:textId="146583F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Cs w:val="20"/>
        </w:rPr>
      </w:pPr>
      <w:r>
        <w:rPr>
          <w:rFonts w:eastAsiaTheme="minorEastAsia"/>
          <w:szCs w:val="20"/>
        </w:rPr>
        <w:t>Р</w:t>
      </w:r>
      <w:r w:rsidRPr="00734D04">
        <w:rPr>
          <w:rFonts w:eastAsiaTheme="minorEastAsia"/>
          <w:szCs w:val="20"/>
        </w:rPr>
        <w:t xml:space="preserve">егистрационный </w:t>
      </w:r>
      <w:r w:rsidRPr="00734D04">
        <w:rPr>
          <w:rFonts w:eastAsiaTheme="minorEastAsia"/>
          <w:szCs w:val="20"/>
        </w:rPr>
        <w:t>номер ДТ, присвоенный при помещении товара под предшествующую подаче ДТ таможенную процедуру (графа 40 ДТ);</w:t>
      </w:r>
    </w:p>
    <w:p w:rsidR="004215F4" w:rsidRPr="00734D04" w:rsidP="004215F4" w14:paraId="4CC6894D" w14:textId="66EB2EE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Cs w:val="20"/>
        </w:rPr>
      </w:pPr>
      <w:r>
        <w:rPr>
          <w:rFonts w:eastAsiaTheme="minorEastAsia"/>
          <w:szCs w:val="20"/>
        </w:rPr>
        <w:t>Н</w:t>
      </w:r>
      <w:r w:rsidRPr="00734D04">
        <w:rPr>
          <w:rFonts w:eastAsiaTheme="minorEastAsia"/>
          <w:szCs w:val="20"/>
        </w:rPr>
        <w:t xml:space="preserve">омер </w:t>
      </w:r>
      <w:r w:rsidRPr="00734D04">
        <w:rPr>
          <w:rFonts w:eastAsiaTheme="minorEastAsia"/>
          <w:szCs w:val="20"/>
        </w:rPr>
        <w:t xml:space="preserve">документа, подтверждающего соблюдение требований в области валютного контроля </w:t>
      </w:r>
      <w:r w:rsidRPr="00734D04" w:rsidR="00394E64">
        <w:rPr>
          <w:rFonts w:eastAsiaTheme="minorEastAsia"/>
          <w:szCs w:val="20"/>
        </w:rPr>
        <w:t xml:space="preserve">(уникальный номер контракта </w:t>
      </w:r>
      <w:r w:rsidRPr="00734D04" w:rsidR="003B1A3F">
        <w:rPr>
          <w:rFonts w:eastAsiaTheme="minorEastAsia"/>
          <w:szCs w:val="20"/>
        </w:rPr>
        <w:t>(договора)</w:t>
      </w:r>
      <w:r w:rsidRPr="00734D04" w:rsidR="00394E64">
        <w:rPr>
          <w:rFonts w:eastAsiaTheme="minorEastAsia"/>
          <w:szCs w:val="20"/>
        </w:rPr>
        <w:t xml:space="preserve">, </w:t>
      </w:r>
      <w:r w:rsidRPr="00734D04" w:rsidR="00E85300">
        <w:rPr>
          <w:rFonts w:eastAsiaTheme="minorEastAsia"/>
          <w:szCs w:val="20"/>
        </w:rPr>
        <w:t>присваиваемый</w:t>
      </w:r>
      <w:r w:rsidRPr="00734D04" w:rsidR="00394E64">
        <w:rPr>
          <w:rFonts w:eastAsiaTheme="minorEastAsia"/>
          <w:szCs w:val="20"/>
        </w:rPr>
        <w:t xml:space="preserve"> </w:t>
      </w:r>
      <w:r w:rsidRPr="00734D04" w:rsidR="003B1A3F">
        <w:rPr>
          <w:rFonts w:eastAsiaTheme="minorEastAsia"/>
          <w:szCs w:val="20"/>
        </w:rPr>
        <w:t>Федеральным казначейством</w:t>
      </w:r>
      <w:r w:rsidRPr="00734D04" w:rsidR="00394E64">
        <w:rPr>
          <w:rFonts w:eastAsiaTheme="minorEastAsia"/>
          <w:szCs w:val="20"/>
        </w:rPr>
        <w:t xml:space="preserve"> при постановке резидентом контракта </w:t>
      </w:r>
      <w:r w:rsidRPr="00734D04" w:rsidR="003B1A3F">
        <w:rPr>
          <w:rFonts w:eastAsiaTheme="minorEastAsia"/>
          <w:szCs w:val="20"/>
        </w:rPr>
        <w:t xml:space="preserve">(договора) </w:t>
      </w:r>
      <w:r w:rsidRPr="00734D04" w:rsidR="00394E64">
        <w:rPr>
          <w:rFonts w:eastAsiaTheme="minorEastAsia"/>
          <w:szCs w:val="20"/>
        </w:rPr>
        <w:t xml:space="preserve">на учет) </w:t>
      </w:r>
      <w:r w:rsidRPr="00734D04">
        <w:rPr>
          <w:rFonts w:eastAsiaTheme="minorEastAsia"/>
          <w:szCs w:val="20"/>
        </w:rPr>
        <w:t>(графа 44 ДТ);</w:t>
      </w:r>
    </w:p>
    <w:p w:rsidR="004215F4" w:rsidRPr="001142A7" w:rsidP="004215F4" w14:paraId="778E200B" w14:textId="269CE09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Cs w:val="20"/>
        </w:rPr>
      </w:pPr>
      <w:r>
        <w:rPr>
          <w:rFonts w:eastAsiaTheme="minorEastAsia"/>
          <w:szCs w:val="20"/>
        </w:rPr>
        <w:t>Н</w:t>
      </w:r>
      <w:r w:rsidRPr="00734D04">
        <w:rPr>
          <w:rFonts w:eastAsiaTheme="minorEastAsia"/>
          <w:szCs w:val="20"/>
        </w:rPr>
        <w:t xml:space="preserve">омер </w:t>
      </w:r>
      <w:r w:rsidRPr="00734D04">
        <w:rPr>
          <w:rFonts w:eastAsiaTheme="minorEastAsia"/>
          <w:szCs w:val="20"/>
        </w:rPr>
        <w:t>и дата документа, подтверждающего совершение сделки, либо иные документы, подтверждающие право владения</w:t>
      </w:r>
      <w:r w:rsidRPr="001142A7">
        <w:rPr>
          <w:rFonts w:eastAsiaTheme="minorEastAsia"/>
          <w:szCs w:val="20"/>
        </w:rPr>
        <w:t xml:space="preserve">, пользования и (или) распоряжения </w:t>
      </w:r>
      <w:r w:rsidR="00E96343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2985770</wp:posOffset>
                </wp:positionH>
                <wp:positionV relativeFrom="paragraph">
                  <wp:posOffset>-781050</wp:posOffset>
                </wp:positionV>
                <wp:extent cx="504825" cy="600075"/>
                <wp:effectExtent l="0" t="0" r="9525" b="9525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04825" cy="600075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67171" w:themeColor="background2" w:themeShade="80"/>
                              </w:rPr>
                              <w:id w:val="1637766298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sdtEndPr>
                            <w:sdtContent>
                              <w:p w:rsidR="00E96343" w:rsidRPr="00E96343" w:rsidP="00E96343" w14:textId="77777777">
                                <w:pPr>
                                  <w:pStyle w:val="Header"/>
                                  <w:spacing w:before="240"/>
                                  <w:jc w:val="center"/>
                                  <w:rPr>
                                    <w:rFonts w:ascii="Times New Roman" w:hAnsi="Times New Roman"/>
                                    <w:color w:val="767171" w:themeColor="background2" w:themeShade="80"/>
                                    <w:sz w:val="24"/>
                                    <w:szCs w:val="24"/>
                                  </w:rPr>
                                </w:pPr>
                                <w:r w:rsidRPr="00E96343">
                                  <w:rPr>
                                    <w:rFonts w:ascii="Times New Roman" w:hAnsi="Times New Roman"/>
                                    <w:color w:val="767171" w:themeColor="background2" w:themeShade="80"/>
                                    <w:sz w:val="24"/>
                                    <w:szCs w:val="24"/>
                                  </w:rPr>
                                  <w:fldChar w:fldCharType="begin"/>
                                </w:r>
                                <w:r w:rsidRPr="00E96343">
                                  <w:rPr>
                                    <w:rFonts w:ascii="Times New Roman" w:hAnsi="Times New Roman"/>
                                    <w:color w:val="767171" w:themeColor="background2" w:themeShade="80"/>
                                    <w:sz w:val="24"/>
                                    <w:szCs w:val="24"/>
                                  </w:rPr>
                                  <w:instrText>PAGE   \* MERGEFORMAT</w:instrText>
                                </w:r>
                                <w:r w:rsidRPr="00E96343">
                                  <w:rPr>
                                    <w:rFonts w:ascii="Times New Roman" w:hAnsi="Times New Roman"/>
                                    <w:color w:val="767171" w:themeColor="background2" w:themeShade="80"/>
                                    <w:sz w:val="24"/>
                                    <w:szCs w:val="24"/>
                                  </w:rPr>
                                  <w:fldChar w:fldCharType="separate"/>
                                </w:r>
                                <w:r w:rsidRPr="00E96343">
                                  <w:rPr>
                                    <w:rFonts w:ascii="Times New Roman" w:hAnsi="Times New Roman"/>
                                    <w:noProof/>
                                    <w:color w:val="767171" w:themeColor="background2" w:themeShade="80"/>
                                    <w:sz w:val="24"/>
                                    <w:szCs w:val="24"/>
                                  </w:rPr>
                                  <w:t>2</w:t>
                                </w:r>
                                <w:r w:rsidRPr="00E96343">
                                  <w:rPr>
                                    <w:rFonts w:ascii="Times New Roman" w:hAnsi="Times New Roman"/>
                                    <w:color w:val="767171" w:themeColor="background2" w:themeShade="80"/>
                                    <w:sz w:val="24"/>
                                    <w:szCs w:val="24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  <w:p w:rsidR="00E96343" w:rsidP="00E96343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7" o:spid="_x0000_s1026" style="width:39.75pt;height:47.25pt;margin-top:-61.5pt;margin-left:235.1pt;mso-height-percent:0;mso-height-relative:margin;mso-width-percent:0;mso-width-relative:margin;mso-wrap-distance-bottom:0;mso-wrap-distance-left:9pt;mso-wrap-distance-right:9pt;mso-wrap-distance-top:0;position:absolute;v-text-anchor:middle;z-index:251664384" fillcolor="white" stroked="f" strokeweight="1pt">
                <v:textbox>
                  <w:txbxContent>
                    <w:sdt>
                      <w:sdtPr>
                        <w:rPr>
                          <w:color w:val="767171" w:themeColor="background2" w:themeShade="80"/>
                        </w:rPr>
                        <w:id w:val="1801799952"/>
                        <w:docPartObj>
                          <w:docPartGallery w:val="Page Numbers (Top of Page)"/>
                          <w:docPartUnique/>
                        </w:docPartObj>
                      </w:sdtPr>
                      <w:sdtEndPr>
                        <w:rPr>
                          <w:rFonts w:ascii="Times New Roman" w:hAnsi="Times New Roman"/>
                          <w:sz w:val="24"/>
                          <w:szCs w:val="24"/>
                        </w:rPr>
                      </w:sdtEndPr>
                      <w:sdtContent>
                        <w:p w:rsidR="00E96343" w:rsidRPr="00E96343" w:rsidP="00E96343" w14:paraId="72E70A6A" w14:textId="77777777">
                          <w:pPr>
                            <w:pStyle w:val="Header"/>
                            <w:spacing w:before="240"/>
                            <w:jc w:val="center"/>
                            <w:rPr>
                              <w:rFonts w:ascii="Times New Roman" w:hAnsi="Times New Roman"/>
                              <w:color w:val="767171" w:themeColor="background2" w:themeShade="80"/>
                              <w:sz w:val="24"/>
                              <w:szCs w:val="24"/>
                            </w:rPr>
                          </w:pPr>
                          <w:r w:rsidRPr="00E96343">
                            <w:rPr>
                              <w:rFonts w:ascii="Times New Roman" w:hAnsi="Times New Roman"/>
                              <w:color w:val="767171" w:themeColor="background2" w:themeShade="80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E96343">
                            <w:rPr>
                              <w:rFonts w:ascii="Times New Roman" w:hAnsi="Times New Roman"/>
                              <w:color w:val="767171" w:themeColor="background2" w:themeShade="80"/>
                              <w:sz w:val="24"/>
                              <w:szCs w:val="24"/>
                            </w:rPr>
                            <w:instrText>PAGE   \* MERGEFORMAT</w:instrText>
                          </w:r>
                          <w:r w:rsidRPr="00E96343">
                            <w:rPr>
                              <w:rFonts w:ascii="Times New Roman" w:hAnsi="Times New Roman"/>
                              <w:color w:val="767171" w:themeColor="background2" w:themeShade="80"/>
                              <w:sz w:val="24"/>
                              <w:szCs w:val="24"/>
                            </w:rPr>
                            <w:fldChar w:fldCharType="separate"/>
                          </w:r>
                          <w:r w:rsidRPr="00E96343">
                            <w:rPr>
                              <w:rFonts w:ascii="Times New Roman" w:hAnsi="Times New Roman"/>
                              <w:noProof/>
                              <w:color w:val="767171" w:themeColor="background2" w:themeShade="80"/>
                              <w:sz w:val="24"/>
                              <w:szCs w:val="24"/>
                            </w:rPr>
                            <w:t>2</w:t>
                          </w:r>
                          <w:r w:rsidRPr="00E96343">
                            <w:rPr>
                              <w:rFonts w:ascii="Times New Roman" w:hAnsi="Times New Roman"/>
                              <w:color w:val="767171" w:themeColor="background2" w:themeShade="80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sdtContent>
                    </w:sdt>
                    <w:p w:rsidR="00E96343" w:rsidP="00E96343" w14:paraId="06F5B2B6" w14:textId="77777777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1142A7" w:rsidR="004215F4">
        <w:rPr>
          <w:rFonts w:eastAsiaTheme="minorEastAsia"/>
          <w:szCs w:val="20"/>
        </w:rPr>
        <w:t>товарами не в рамках сделки (графа 44 ДТ);</w:t>
      </w:r>
    </w:p>
    <w:p w:rsidR="004215F4" w:rsidP="004215F4" w14:paraId="2270345E" w14:textId="2B9BC80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Cs w:val="20"/>
        </w:rPr>
      </w:pPr>
      <w:r>
        <w:rPr>
          <w:rFonts w:eastAsiaTheme="minorEastAsia"/>
          <w:szCs w:val="20"/>
        </w:rPr>
        <w:t>С</w:t>
      </w:r>
      <w:r w:rsidRPr="001142A7">
        <w:rPr>
          <w:rFonts w:eastAsiaTheme="minorEastAsia"/>
          <w:szCs w:val="20"/>
        </w:rPr>
        <w:t xml:space="preserve">ведения </w:t>
      </w:r>
      <w:r w:rsidRPr="001142A7">
        <w:rPr>
          <w:rFonts w:eastAsiaTheme="minorEastAsia"/>
          <w:szCs w:val="20"/>
        </w:rPr>
        <w:t>о принятом решении таможенного органа в отношении товаров, которые заявлены в этой ДТ, в том числе дата выпуска (условного в</w:t>
      </w:r>
      <w:r>
        <w:rPr>
          <w:rFonts w:eastAsiaTheme="minorEastAsia"/>
          <w:szCs w:val="20"/>
        </w:rPr>
        <w:t>ыпуска) товаров (графа «C» ДТ).</w:t>
      </w:r>
    </w:p>
    <w:p w:rsidR="005A4F60" w:rsidP="004215F4" w14:paraId="4595C30E" w14:textId="13E2C18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Cs w:val="20"/>
        </w:rPr>
      </w:pPr>
    </w:p>
    <w:p w:rsidR="005A4F60" w:rsidP="004215F4" w14:paraId="1D68BFD0" w14:textId="7777777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Cs w:val="20"/>
        </w:rPr>
      </w:pPr>
    </w:p>
    <w:p w:rsidR="005A4F60" w:rsidP="005A4F60" w14:paraId="56934C3A" w14:textId="297228ED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________</w:t>
      </w:r>
    </w:p>
    <w:p w:rsidR="005A4F60" w:rsidRPr="004215F4" w:rsidP="004215F4" w14:paraId="6BE039B7" w14:textId="2BDA616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Cs w:val="20"/>
        </w:rPr>
      </w:pPr>
    </w:p>
    <w:p w:rsidR="00E96343" w:rsidRPr="00185BF9" w:rsidP="00E96343" w14:paraId="67854407" w14:textId="3E5ACA96">
      <w:pPr>
        <w:tabs>
          <w:tab w:val="center" w:pos="4677"/>
          <w:tab w:val="right" w:pos="9355"/>
        </w:tabs>
        <w:spacing w:before="240" w:after="200" w:line="276" w:lineRule="auto"/>
        <w:ind w:firstLine="0"/>
        <w:jc w:val="center"/>
        <w:rPr>
          <w:rFonts w:eastAsiaTheme="minorEastAsia"/>
          <w:sz w:val="24"/>
        </w:rPr>
      </w:pPr>
    </w:p>
    <w:p w:rsidR="00D317BD" w:rsidP="007A4C64" w14:paraId="396DF173" w14:textId="34AE87CF">
      <w:pPr>
        <w:widowControl w:val="0"/>
        <w:autoSpaceDE w:val="0"/>
        <w:autoSpaceDN w:val="0"/>
        <w:adjustRightInd w:val="0"/>
        <w:spacing w:line="240" w:lineRule="auto"/>
        <w:ind w:left="3827" w:firstLine="0"/>
        <w:jc w:val="center"/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 </w:t>
      </w:r>
      <w:r>
        <w:rPr>
          <w:rFonts w:eastAsiaTheme="minorEastAsia"/>
          <w:szCs w:val="28"/>
        </w:rPr>
        <w:br w:type="page"/>
      </w:r>
      <w:r w:rsidR="00DD462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3123211</wp:posOffset>
                </wp:positionH>
                <wp:positionV relativeFrom="paragraph">
                  <wp:posOffset>-522515</wp:posOffset>
                </wp:positionV>
                <wp:extent cx="225631" cy="201880"/>
                <wp:effectExtent l="0" t="0" r="22225" b="27305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25631" cy="201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" o:spid="_x0000_s1027" style="width:17.77pt;height:15.9pt;margin-top:-41.14pt;margin-left:245.92pt;mso-wrap-distance-bottom:0;mso-wrap-distance-left:9pt;mso-wrap-distance-right:9pt;mso-wrap-distance-top:0;position:absolute;v-text-anchor:middle;z-index:251660288" fillcolor="white" stroked="t" strokecolor="white" strokeweight="1pt"/>
            </w:pict>
          </mc:Fallback>
        </mc:AlternateContent>
      </w:r>
      <w:r w:rsidRPr="008E1333" w:rsidR="005A4F60">
        <w:rPr>
          <w:rFonts w:eastAsiaTheme="minorEastAsia"/>
          <w:szCs w:val="28"/>
        </w:rPr>
        <w:t>ПРИЛОЖЕНИЕ</w:t>
      </w:r>
      <w:r w:rsidR="005A4F60">
        <w:rPr>
          <w:rFonts w:eastAsiaTheme="minorEastAsia"/>
          <w:szCs w:val="28"/>
        </w:rPr>
        <w:t xml:space="preserve"> № 2</w:t>
      </w:r>
    </w:p>
    <w:p w:rsidR="00D317BD" w:rsidRPr="008E1333" w:rsidP="00D317BD" w14:paraId="49D488EA" w14:textId="3A957F59">
      <w:pPr>
        <w:widowControl w:val="0"/>
        <w:autoSpaceDE w:val="0"/>
        <w:autoSpaceDN w:val="0"/>
        <w:adjustRightInd w:val="0"/>
        <w:spacing w:line="240" w:lineRule="auto"/>
        <w:ind w:left="3828" w:firstLine="0"/>
        <w:jc w:val="center"/>
        <w:rPr>
          <w:rFonts w:eastAsiaTheme="minorEastAsia"/>
          <w:szCs w:val="28"/>
        </w:rPr>
      </w:pPr>
      <w:r w:rsidRPr="001F032A">
        <w:rPr>
          <w:rFonts w:eastAsiaTheme="minorEastAsia"/>
          <w:szCs w:val="28"/>
        </w:rPr>
        <w:t xml:space="preserve">к </w:t>
      </w:r>
      <w:r w:rsidR="00075857">
        <w:rPr>
          <w:rFonts w:eastAsiaTheme="minorEastAsia"/>
          <w:szCs w:val="28"/>
        </w:rPr>
        <w:t>Правилам</w:t>
      </w:r>
      <w:r w:rsidRPr="001F032A">
        <w:rPr>
          <w:rFonts w:eastAsiaTheme="minorEastAsia"/>
          <w:szCs w:val="28"/>
        </w:rPr>
        <w:t xml:space="preserve"> </w:t>
      </w:r>
      <w:r w:rsidRPr="00980FEA">
        <w:rPr>
          <w:rFonts w:eastAsiaTheme="minorEastAsia"/>
          <w:szCs w:val="28"/>
        </w:rPr>
        <w:t>передач</w:t>
      </w:r>
      <w:r w:rsidR="00075857">
        <w:rPr>
          <w:rFonts w:eastAsiaTheme="minorEastAsia"/>
          <w:szCs w:val="28"/>
        </w:rPr>
        <w:t>и</w:t>
      </w:r>
      <w:r w:rsidRPr="00980FEA">
        <w:rPr>
          <w:rFonts w:eastAsiaTheme="minorEastAsia"/>
          <w:szCs w:val="28"/>
        </w:rPr>
        <w:t xml:space="preserve"> таможенными органами в электронном виде информации о зарегистрированных таможенными органами декларациях на товары и статистической форме учета перемещения товаров, установленной </w:t>
      </w:r>
      <w:r>
        <w:rPr>
          <w:rFonts w:eastAsiaTheme="minorEastAsia"/>
          <w:szCs w:val="28"/>
        </w:rPr>
        <w:t>П</w:t>
      </w:r>
      <w:r w:rsidRPr="00980FEA">
        <w:rPr>
          <w:rFonts w:eastAsiaTheme="minorEastAsia"/>
          <w:szCs w:val="28"/>
        </w:rPr>
        <w:t xml:space="preserve">равительством </w:t>
      </w:r>
      <w:r>
        <w:rPr>
          <w:rFonts w:eastAsiaTheme="minorEastAsia"/>
          <w:szCs w:val="28"/>
        </w:rPr>
        <w:t>Р</w:t>
      </w:r>
      <w:r w:rsidRPr="00980FEA">
        <w:rPr>
          <w:rFonts w:eastAsiaTheme="minorEastAsia"/>
          <w:szCs w:val="28"/>
        </w:rPr>
        <w:t xml:space="preserve">оссийской </w:t>
      </w:r>
      <w:r>
        <w:rPr>
          <w:rFonts w:eastAsiaTheme="minorEastAsia"/>
          <w:szCs w:val="28"/>
        </w:rPr>
        <w:t>Ф</w:t>
      </w:r>
      <w:r w:rsidRPr="00980FEA">
        <w:rPr>
          <w:rFonts w:eastAsiaTheme="minorEastAsia"/>
          <w:szCs w:val="28"/>
        </w:rPr>
        <w:t xml:space="preserve">едерации в соответствии со статьей 278 </w:t>
      </w:r>
      <w:r>
        <w:rPr>
          <w:rFonts w:eastAsiaTheme="minorEastAsia"/>
          <w:szCs w:val="28"/>
        </w:rPr>
        <w:t xml:space="preserve">Федерального закона </w:t>
      </w:r>
      <w:r>
        <w:rPr>
          <w:rFonts w:eastAsiaTheme="minorEastAsia"/>
          <w:szCs w:val="28"/>
        </w:rPr>
        <w:br/>
      </w:r>
      <w:r w:rsidRPr="00980FEA">
        <w:rPr>
          <w:rFonts w:eastAsiaTheme="minorEastAsia"/>
          <w:szCs w:val="28"/>
        </w:rPr>
        <w:t>№ 289-</w:t>
      </w:r>
      <w:r>
        <w:rPr>
          <w:rFonts w:eastAsiaTheme="minorEastAsia"/>
          <w:szCs w:val="28"/>
        </w:rPr>
        <w:t>ФЗ</w:t>
      </w:r>
      <w:r w:rsidRPr="00980FEA">
        <w:rPr>
          <w:rFonts w:eastAsiaTheme="minorEastAsia"/>
          <w:szCs w:val="28"/>
        </w:rPr>
        <w:t xml:space="preserve"> «</w:t>
      </w:r>
      <w:r>
        <w:rPr>
          <w:rFonts w:eastAsiaTheme="minorEastAsia"/>
          <w:szCs w:val="28"/>
        </w:rPr>
        <w:t>О</w:t>
      </w:r>
      <w:r w:rsidRPr="00980FEA">
        <w:rPr>
          <w:rFonts w:eastAsiaTheme="minorEastAsia"/>
          <w:szCs w:val="28"/>
        </w:rPr>
        <w:t xml:space="preserve"> таможенном регулировании в </w:t>
      </w:r>
      <w:r>
        <w:rPr>
          <w:rFonts w:eastAsiaTheme="minorEastAsia"/>
          <w:szCs w:val="28"/>
        </w:rPr>
        <w:t>Р</w:t>
      </w:r>
      <w:r w:rsidRPr="00980FEA">
        <w:rPr>
          <w:rFonts w:eastAsiaTheme="minorEastAsia"/>
          <w:szCs w:val="28"/>
        </w:rPr>
        <w:t xml:space="preserve">оссийской </w:t>
      </w:r>
      <w:r>
        <w:rPr>
          <w:rFonts w:eastAsiaTheme="minorEastAsia"/>
          <w:szCs w:val="28"/>
        </w:rPr>
        <w:t>Ф</w:t>
      </w:r>
      <w:r w:rsidRPr="00980FEA">
        <w:rPr>
          <w:rFonts w:eastAsiaTheme="minorEastAsia"/>
          <w:szCs w:val="28"/>
        </w:rPr>
        <w:t xml:space="preserve">едерации и о внесении изменений в отдельные законодательные акты </w:t>
      </w:r>
      <w:r>
        <w:rPr>
          <w:rFonts w:eastAsiaTheme="minorEastAsia"/>
          <w:szCs w:val="28"/>
        </w:rPr>
        <w:t>Р</w:t>
      </w:r>
      <w:r w:rsidRPr="00980FEA">
        <w:rPr>
          <w:rFonts w:eastAsiaTheme="minorEastAsia"/>
          <w:szCs w:val="28"/>
        </w:rPr>
        <w:t xml:space="preserve">оссийской </w:t>
      </w:r>
      <w:r>
        <w:rPr>
          <w:rFonts w:eastAsiaTheme="minorEastAsia"/>
          <w:szCs w:val="28"/>
        </w:rPr>
        <w:t>Ф</w:t>
      </w:r>
      <w:r w:rsidRPr="00980FEA">
        <w:rPr>
          <w:rFonts w:eastAsiaTheme="minorEastAsia"/>
          <w:szCs w:val="28"/>
        </w:rPr>
        <w:t xml:space="preserve">едерации», </w:t>
      </w:r>
      <w:r>
        <w:rPr>
          <w:rFonts w:eastAsiaTheme="minorEastAsia"/>
          <w:szCs w:val="28"/>
        </w:rPr>
        <w:t>Федеральному казначейству</w:t>
      </w:r>
    </w:p>
    <w:p w:rsidR="00D317BD" w:rsidRPr="008E1333" w:rsidP="00D317BD" w14:paraId="7995656D" w14:textId="77777777">
      <w:pPr>
        <w:widowControl w:val="0"/>
        <w:autoSpaceDE w:val="0"/>
        <w:autoSpaceDN w:val="0"/>
        <w:adjustRightInd w:val="0"/>
        <w:spacing w:line="240" w:lineRule="auto"/>
        <w:ind w:left="3828" w:firstLine="0"/>
        <w:jc w:val="center"/>
        <w:rPr>
          <w:rFonts w:eastAsiaTheme="minorEastAsia"/>
          <w:szCs w:val="28"/>
        </w:rPr>
      </w:pPr>
    </w:p>
    <w:p w:rsidR="00D317BD" w:rsidP="00D317BD" w14:paraId="7361006E" w14:textId="77777777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eastAsiaTheme="minorEastAsia"/>
          <w:b/>
          <w:bCs/>
          <w:szCs w:val="28"/>
        </w:rPr>
      </w:pPr>
    </w:p>
    <w:p w:rsidR="00D317BD" w:rsidRPr="001E1EF4" w:rsidP="009E282E" w14:paraId="6B5A6349" w14:textId="77777777">
      <w:pPr>
        <w:widowControl w:val="0"/>
        <w:autoSpaceDE w:val="0"/>
        <w:autoSpaceDN w:val="0"/>
        <w:adjustRightInd w:val="0"/>
        <w:spacing w:after="240" w:line="240" w:lineRule="auto"/>
        <w:ind w:firstLine="0"/>
        <w:jc w:val="center"/>
        <w:rPr>
          <w:rFonts w:eastAsiaTheme="minorEastAsia"/>
          <w:b/>
          <w:bCs/>
          <w:szCs w:val="28"/>
        </w:rPr>
      </w:pPr>
      <w:r w:rsidRPr="001E1EF4">
        <w:rPr>
          <w:rFonts w:eastAsiaTheme="minorEastAsia"/>
          <w:b/>
          <w:bCs/>
          <w:szCs w:val="28"/>
        </w:rPr>
        <w:t>П</w:t>
      </w:r>
      <w:r>
        <w:rPr>
          <w:rFonts w:eastAsiaTheme="minorEastAsia"/>
          <w:b/>
          <w:bCs/>
          <w:szCs w:val="28"/>
        </w:rPr>
        <w:t xml:space="preserve"> </w:t>
      </w:r>
      <w:r w:rsidRPr="001E1EF4">
        <w:rPr>
          <w:rFonts w:eastAsiaTheme="minorEastAsia"/>
          <w:b/>
          <w:bCs/>
          <w:szCs w:val="28"/>
        </w:rPr>
        <w:t>Е</w:t>
      </w:r>
      <w:r>
        <w:rPr>
          <w:rFonts w:eastAsiaTheme="minorEastAsia"/>
          <w:b/>
          <w:bCs/>
          <w:szCs w:val="28"/>
        </w:rPr>
        <w:t xml:space="preserve"> </w:t>
      </w:r>
      <w:r w:rsidRPr="001E1EF4">
        <w:rPr>
          <w:rFonts w:eastAsiaTheme="minorEastAsia"/>
          <w:b/>
          <w:bCs/>
          <w:szCs w:val="28"/>
        </w:rPr>
        <w:t>Р</w:t>
      </w:r>
      <w:r>
        <w:rPr>
          <w:rFonts w:eastAsiaTheme="minorEastAsia"/>
          <w:b/>
          <w:bCs/>
          <w:szCs w:val="28"/>
        </w:rPr>
        <w:t xml:space="preserve"> </w:t>
      </w:r>
      <w:r w:rsidRPr="001E1EF4">
        <w:rPr>
          <w:rFonts w:eastAsiaTheme="minorEastAsia"/>
          <w:b/>
          <w:bCs/>
          <w:szCs w:val="28"/>
        </w:rPr>
        <w:t>Е</w:t>
      </w:r>
      <w:r>
        <w:rPr>
          <w:rFonts w:eastAsiaTheme="minorEastAsia"/>
          <w:b/>
          <w:bCs/>
          <w:szCs w:val="28"/>
        </w:rPr>
        <w:t xml:space="preserve"> </w:t>
      </w:r>
      <w:r w:rsidRPr="001E1EF4">
        <w:rPr>
          <w:rFonts w:eastAsiaTheme="minorEastAsia"/>
          <w:b/>
          <w:bCs/>
          <w:szCs w:val="28"/>
        </w:rPr>
        <w:t>Ч</w:t>
      </w:r>
      <w:r>
        <w:rPr>
          <w:rFonts w:eastAsiaTheme="minorEastAsia"/>
          <w:b/>
          <w:bCs/>
          <w:szCs w:val="28"/>
        </w:rPr>
        <w:t xml:space="preserve"> </w:t>
      </w:r>
      <w:r w:rsidRPr="001E1EF4">
        <w:rPr>
          <w:rFonts w:eastAsiaTheme="minorEastAsia"/>
          <w:b/>
          <w:bCs/>
          <w:szCs w:val="28"/>
        </w:rPr>
        <w:t>Е</w:t>
      </w:r>
      <w:r>
        <w:rPr>
          <w:rFonts w:eastAsiaTheme="minorEastAsia"/>
          <w:b/>
          <w:bCs/>
          <w:szCs w:val="28"/>
        </w:rPr>
        <w:t xml:space="preserve"> </w:t>
      </w:r>
      <w:r w:rsidRPr="001E1EF4">
        <w:rPr>
          <w:rFonts w:eastAsiaTheme="minorEastAsia"/>
          <w:b/>
          <w:bCs/>
          <w:szCs w:val="28"/>
        </w:rPr>
        <w:t>Н</w:t>
      </w:r>
      <w:r>
        <w:rPr>
          <w:rFonts w:eastAsiaTheme="minorEastAsia"/>
          <w:b/>
          <w:bCs/>
          <w:szCs w:val="28"/>
        </w:rPr>
        <w:t xml:space="preserve"> </w:t>
      </w:r>
      <w:r w:rsidRPr="001E1EF4">
        <w:rPr>
          <w:rFonts w:eastAsiaTheme="minorEastAsia"/>
          <w:b/>
          <w:bCs/>
          <w:szCs w:val="28"/>
        </w:rPr>
        <w:t>Ь</w:t>
      </w:r>
    </w:p>
    <w:p w:rsidR="00D317BD" w:rsidP="00D317BD" w14:paraId="059FD3F2" w14:textId="259B9C81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eastAsiaTheme="minorEastAsia"/>
          <w:b/>
          <w:bCs/>
          <w:szCs w:val="28"/>
        </w:rPr>
      </w:pPr>
      <w:r w:rsidRPr="001E1EF4">
        <w:rPr>
          <w:rFonts w:eastAsiaTheme="minorEastAsia"/>
          <w:b/>
          <w:bCs/>
          <w:szCs w:val="28"/>
        </w:rPr>
        <w:t xml:space="preserve">информации о </w:t>
      </w:r>
      <w:r w:rsidR="0052426C">
        <w:rPr>
          <w:rFonts w:eastAsiaTheme="minorEastAsia"/>
          <w:b/>
          <w:bCs/>
          <w:szCs w:val="28"/>
        </w:rPr>
        <w:t xml:space="preserve">статистической форме </w:t>
      </w:r>
      <w:r>
        <w:rPr>
          <w:rFonts w:eastAsiaTheme="minorEastAsia"/>
          <w:b/>
          <w:bCs/>
          <w:szCs w:val="28"/>
        </w:rPr>
        <w:t xml:space="preserve">учета перемещения товаров, предусмотренной </w:t>
      </w:r>
      <w:r w:rsidR="003B4194">
        <w:rPr>
          <w:rFonts w:eastAsiaTheme="minorEastAsia"/>
          <w:b/>
          <w:bCs/>
          <w:szCs w:val="28"/>
        </w:rPr>
        <w:t>П</w:t>
      </w:r>
      <w:r>
        <w:rPr>
          <w:rFonts w:eastAsiaTheme="minorEastAsia"/>
          <w:b/>
          <w:bCs/>
          <w:szCs w:val="28"/>
        </w:rPr>
        <w:t>равилами ведения статистики взаимной торговли товарами Российской Федерации с государствами – членами Евразийского экономического союза, утвержденными постановлением Правительства Российской Федерации от 19 июня 2020 г. № 891, передаваемой таможенными органами Федеральному казначейству</w:t>
      </w:r>
    </w:p>
    <w:p w:rsidR="00D317BD" w:rsidRPr="001E1EF4" w:rsidP="00D317BD" w14:paraId="5F929818" w14:textId="77777777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eastAsiaTheme="minorEastAsia"/>
          <w:b/>
          <w:bCs/>
          <w:szCs w:val="28"/>
        </w:rPr>
      </w:pPr>
    </w:p>
    <w:p w:rsidR="00832932" w:rsidRPr="0015550C" w:rsidP="00832932" w14:paraId="15E1BEDE" w14:textId="2EBE400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Cs w:val="20"/>
        </w:rPr>
      </w:pPr>
      <w:r w:rsidRPr="0015550C">
        <w:rPr>
          <w:rFonts w:eastAsiaTheme="minorEastAsia"/>
          <w:szCs w:val="20"/>
        </w:rPr>
        <w:t>Регистрационный номер статистической формы уч</w:t>
      </w:r>
      <w:r w:rsidR="009E282E">
        <w:rPr>
          <w:rFonts w:eastAsiaTheme="minorEastAsia"/>
          <w:szCs w:val="20"/>
        </w:rPr>
        <w:t>е</w:t>
      </w:r>
      <w:r w:rsidRPr="0015550C">
        <w:rPr>
          <w:rFonts w:eastAsiaTheme="minorEastAsia"/>
          <w:szCs w:val="20"/>
        </w:rPr>
        <w:t>та перемещения товаров (графа «Регистрационный номер» статистической формы уч</w:t>
      </w:r>
      <w:r w:rsidR="009E282E">
        <w:rPr>
          <w:rFonts w:eastAsiaTheme="minorEastAsia"/>
          <w:szCs w:val="20"/>
        </w:rPr>
        <w:t>е</w:t>
      </w:r>
      <w:r w:rsidRPr="0015550C">
        <w:rPr>
          <w:rFonts w:eastAsiaTheme="minorEastAsia"/>
          <w:szCs w:val="20"/>
        </w:rPr>
        <w:t xml:space="preserve">та перемещения товаров (далее – </w:t>
      </w:r>
      <w:r w:rsidR="0040241F">
        <w:rPr>
          <w:rFonts w:eastAsiaTheme="minorEastAsia"/>
          <w:szCs w:val="20"/>
        </w:rPr>
        <w:t xml:space="preserve">статистическая </w:t>
      </w:r>
      <w:r w:rsidRPr="0015550C">
        <w:rPr>
          <w:rFonts w:eastAsiaTheme="minorEastAsia"/>
          <w:szCs w:val="20"/>
        </w:rPr>
        <w:t>форма);</w:t>
      </w:r>
    </w:p>
    <w:p w:rsidR="00832932" w:rsidRPr="0015550C" w:rsidP="00832932" w14:paraId="1063FE94" w14:textId="76430A1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Cs w:val="20"/>
        </w:rPr>
      </w:pPr>
      <w:r>
        <w:rPr>
          <w:rFonts w:eastAsiaTheme="minorEastAsia"/>
          <w:szCs w:val="20"/>
        </w:rPr>
        <w:t>Н</w:t>
      </w:r>
      <w:r w:rsidRPr="0015550C">
        <w:rPr>
          <w:rFonts w:eastAsiaTheme="minorEastAsia"/>
          <w:szCs w:val="20"/>
        </w:rPr>
        <w:t xml:space="preserve">омер </w:t>
      </w:r>
      <w:r w:rsidRPr="0015550C">
        <w:rPr>
          <w:rFonts w:eastAsiaTheme="minorEastAsia"/>
          <w:szCs w:val="20"/>
        </w:rPr>
        <w:t xml:space="preserve">аннулируемой </w:t>
      </w:r>
      <w:r>
        <w:rPr>
          <w:rFonts w:eastAsiaTheme="minorEastAsia"/>
          <w:szCs w:val="20"/>
        </w:rPr>
        <w:t>статистической</w:t>
      </w:r>
      <w:r w:rsidRPr="0015550C">
        <w:rPr>
          <w:rFonts w:eastAsiaTheme="minorEastAsia"/>
          <w:szCs w:val="20"/>
        </w:rPr>
        <w:t xml:space="preserve"> </w:t>
      </w:r>
      <w:r w:rsidRPr="0015550C">
        <w:rPr>
          <w:rFonts w:eastAsiaTheme="minorEastAsia"/>
          <w:szCs w:val="20"/>
        </w:rPr>
        <w:t>формы;</w:t>
      </w:r>
    </w:p>
    <w:p w:rsidR="00832932" w:rsidRPr="0015550C" w:rsidP="00832932" w14:paraId="672A2285" w14:textId="5CF39E9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Cs w:val="20"/>
        </w:rPr>
      </w:pPr>
      <w:r>
        <w:rPr>
          <w:rFonts w:eastAsiaTheme="minorEastAsia"/>
          <w:szCs w:val="20"/>
        </w:rPr>
        <w:t>О</w:t>
      </w:r>
      <w:r w:rsidRPr="0015550C">
        <w:rPr>
          <w:rFonts w:eastAsiaTheme="minorEastAsia"/>
          <w:szCs w:val="20"/>
        </w:rPr>
        <w:t xml:space="preserve">сновной </w:t>
      </w:r>
      <w:r w:rsidRPr="0015550C">
        <w:rPr>
          <w:rFonts w:eastAsiaTheme="minorEastAsia"/>
          <w:szCs w:val="20"/>
        </w:rPr>
        <w:t xml:space="preserve">государственный регистрационный номер лица, ответственного за финансовое урегулирование (графа 3 </w:t>
      </w:r>
      <w:r>
        <w:rPr>
          <w:rFonts w:eastAsiaTheme="minorEastAsia"/>
          <w:szCs w:val="20"/>
        </w:rPr>
        <w:t>статистической</w:t>
      </w:r>
      <w:r w:rsidRPr="0015550C">
        <w:rPr>
          <w:rFonts w:eastAsiaTheme="minorEastAsia"/>
          <w:szCs w:val="20"/>
        </w:rPr>
        <w:t xml:space="preserve"> </w:t>
      </w:r>
      <w:r w:rsidRPr="0015550C">
        <w:rPr>
          <w:rFonts w:eastAsiaTheme="minorEastAsia"/>
          <w:szCs w:val="20"/>
        </w:rPr>
        <w:t>формы);</w:t>
      </w:r>
    </w:p>
    <w:p w:rsidR="00832932" w:rsidRPr="0015550C" w:rsidP="00832932" w14:paraId="567B2F57" w14:textId="7E43090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Cs w:val="20"/>
        </w:rPr>
      </w:pPr>
      <w:r>
        <w:rPr>
          <w:rFonts w:eastAsiaTheme="minorEastAsia"/>
          <w:szCs w:val="20"/>
        </w:rPr>
        <w:t>И</w:t>
      </w:r>
      <w:r w:rsidR="008343E1">
        <w:rPr>
          <w:rFonts w:eastAsiaTheme="minorEastAsia"/>
          <w:szCs w:val="20"/>
        </w:rPr>
        <w:t>дентификационный</w:t>
      </w:r>
      <w:r w:rsidRPr="0015550C" w:rsidR="008343E1">
        <w:rPr>
          <w:rFonts w:eastAsiaTheme="minorEastAsia"/>
          <w:szCs w:val="20"/>
        </w:rPr>
        <w:t xml:space="preserve"> </w:t>
      </w:r>
      <w:r w:rsidRPr="0015550C">
        <w:rPr>
          <w:rFonts w:eastAsiaTheme="minorEastAsia"/>
          <w:szCs w:val="20"/>
        </w:rPr>
        <w:t xml:space="preserve">номер налогоплательщика лица, ответственного за финансовое урегулирование (графа 3 </w:t>
      </w:r>
      <w:r>
        <w:rPr>
          <w:rFonts w:eastAsiaTheme="minorEastAsia"/>
          <w:szCs w:val="20"/>
        </w:rPr>
        <w:t>статистической</w:t>
      </w:r>
      <w:r w:rsidRPr="0015550C">
        <w:rPr>
          <w:rFonts w:eastAsiaTheme="minorEastAsia"/>
          <w:szCs w:val="20"/>
        </w:rPr>
        <w:t xml:space="preserve"> </w:t>
      </w:r>
      <w:r w:rsidRPr="0015550C">
        <w:rPr>
          <w:rFonts w:eastAsiaTheme="minorEastAsia"/>
          <w:szCs w:val="20"/>
        </w:rPr>
        <w:t>формы);</w:t>
      </w:r>
    </w:p>
    <w:p w:rsidR="00832932" w:rsidRPr="0015550C" w:rsidP="00832932" w14:paraId="4ED41371" w14:textId="6545D6F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Cs w:val="20"/>
        </w:rPr>
      </w:pPr>
      <w:r>
        <w:rPr>
          <w:rFonts w:eastAsiaTheme="minorEastAsia"/>
          <w:szCs w:val="20"/>
        </w:rPr>
        <w:t>К</w:t>
      </w:r>
      <w:r w:rsidRPr="0015550C">
        <w:rPr>
          <w:rFonts w:eastAsiaTheme="minorEastAsia"/>
          <w:szCs w:val="20"/>
        </w:rPr>
        <w:t xml:space="preserve">од </w:t>
      </w:r>
      <w:r w:rsidRPr="0015550C">
        <w:rPr>
          <w:rFonts w:eastAsiaTheme="minorEastAsia"/>
          <w:szCs w:val="20"/>
        </w:rPr>
        <w:t xml:space="preserve">причины постановки на учет лица, ответственного за финансовое урегулирование (графа 3 </w:t>
      </w:r>
      <w:r>
        <w:rPr>
          <w:rFonts w:eastAsiaTheme="minorEastAsia"/>
          <w:szCs w:val="20"/>
        </w:rPr>
        <w:t>статистической</w:t>
      </w:r>
      <w:r w:rsidRPr="0015550C">
        <w:rPr>
          <w:rFonts w:eastAsiaTheme="minorEastAsia"/>
          <w:szCs w:val="20"/>
        </w:rPr>
        <w:t xml:space="preserve"> </w:t>
      </w:r>
      <w:r w:rsidRPr="0015550C">
        <w:rPr>
          <w:rFonts w:eastAsiaTheme="minorEastAsia"/>
          <w:szCs w:val="20"/>
        </w:rPr>
        <w:t>формы);</w:t>
      </w:r>
    </w:p>
    <w:p w:rsidR="00832932" w:rsidRPr="0015550C" w:rsidP="00832932" w14:paraId="38FAB30A" w14:textId="3EC79DC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Cs w:val="20"/>
        </w:rPr>
      </w:pPr>
      <w:r>
        <w:rPr>
          <w:rFonts w:eastAsiaTheme="minorEastAsia"/>
          <w:szCs w:val="20"/>
        </w:rPr>
        <w:t>Н</w:t>
      </w:r>
      <w:r w:rsidRPr="0015550C">
        <w:rPr>
          <w:rFonts w:eastAsiaTheme="minorEastAsia"/>
          <w:szCs w:val="20"/>
        </w:rPr>
        <w:t xml:space="preserve">аименование </w:t>
      </w:r>
      <w:r w:rsidRPr="0015550C">
        <w:rPr>
          <w:rFonts w:eastAsiaTheme="minorEastAsia"/>
          <w:szCs w:val="20"/>
        </w:rPr>
        <w:t xml:space="preserve">лица, ответственного за финансовое урегулирование (графа 3 </w:t>
      </w:r>
      <w:r>
        <w:rPr>
          <w:rFonts w:eastAsiaTheme="minorEastAsia"/>
          <w:szCs w:val="20"/>
        </w:rPr>
        <w:t>статистической</w:t>
      </w:r>
      <w:r w:rsidRPr="0015550C">
        <w:rPr>
          <w:rFonts w:eastAsiaTheme="minorEastAsia"/>
          <w:szCs w:val="20"/>
        </w:rPr>
        <w:t xml:space="preserve"> </w:t>
      </w:r>
      <w:r w:rsidRPr="0015550C">
        <w:rPr>
          <w:rFonts w:eastAsiaTheme="minorEastAsia"/>
          <w:szCs w:val="20"/>
        </w:rPr>
        <w:t>формы);</w:t>
      </w:r>
    </w:p>
    <w:p w:rsidR="00832932" w:rsidRPr="0015550C" w:rsidP="00832932" w14:paraId="04B34A12" w14:textId="4612837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Cs w:val="20"/>
        </w:rPr>
      </w:pPr>
      <w:r>
        <w:rPr>
          <w:rFonts w:eastAsiaTheme="minorEastAsia"/>
          <w:szCs w:val="20"/>
        </w:rPr>
        <w:t>Н</w:t>
      </w:r>
      <w:r w:rsidRPr="0015550C">
        <w:rPr>
          <w:rFonts w:eastAsiaTheme="minorEastAsia"/>
          <w:szCs w:val="20"/>
        </w:rPr>
        <w:t xml:space="preserve">аправление </w:t>
      </w:r>
      <w:r w:rsidRPr="0015550C">
        <w:rPr>
          <w:rFonts w:eastAsiaTheme="minorEastAsia"/>
          <w:szCs w:val="20"/>
        </w:rPr>
        <w:t xml:space="preserve">перемещения товаров (графа 4 </w:t>
      </w:r>
      <w:r>
        <w:rPr>
          <w:rFonts w:eastAsiaTheme="minorEastAsia"/>
          <w:szCs w:val="20"/>
        </w:rPr>
        <w:t>статистической</w:t>
      </w:r>
      <w:r w:rsidRPr="0015550C">
        <w:rPr>
          <w:rFonts w:eastAsiaTheme="minorEastAsia"/>
          <w:szCs w:val="20"/>
        </w:rPr>
        <w:t xml:space="preserve"> </w:t>
      </w:r>
      <w:r w:rsidRPr="0015550C">
        <w:rPr>
          <w:rFonts w:eastAsiaTheme="minorEastAsia"/>
          <w:szCs w:val="20"/>
        </w:rPr>
        <w:t>формы);</w:t>
      </w:r>
    </w:p>
    <w:p w:rsidR="00832932" w:rsidRPr="0015550C" w:rsidP="00832932" w14:paraId="6D2D5A4B" w14:textId="4768829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Cs w:val="20"/>
        </w:rPr>
      </w:pPr>
      <w:r>
        <w:rPr>
          <w:rFonts w:eastAsiaTheme="minorEastAsia"/>
          <w:szCs w:val="20"/>
        </w:rPr>
        <w:t>Б</w:t>
      </w:r>
      <w:r w:rsidRPr="0015550C">
        <w:rPr>
          <w:rFonts w:eastAsiaTheme="minorEastAsia"/>
          <w:szCs w:val="20"/>
        </w:rPr>
        <w:t xml:space="preserve">уквенный </w:t>
      </w:r>
      <w:r w:rsidRPr="0015550C">
        <w:rPr>
          <w:rFonts w:eastAsiaTheme="minorEastAsia"/>
          <w:szCs w:val="20"/>
        </w:rPr>
        <w:t xml:space="preserve">код валюты цены договора, в которой определена стоимость заявленных в </w:t>
      </w:r>
      <w:r>
        <w:rPr>
          <w:rFonts w:eastAsiaTheme="minorEastAsia"/>
          <w:szCs w:val="20"/>
        </w:rPr>
        <w:t>статистической</w:t>
      </w:r>
      <w:r w:rsidRPr="0015550C">
        <w:rPr>
          <w:rFonts w:eastAsiaTheme="minorEastAsia"/>
          <w:szCs w:val="20"/>
        </w:rPr>
        <w:t xml:space="preserve"> </w:t>
      </w:r>
      <w:r w:rsidRPr="0015550C">
        <w:rPr>
          <w:rFonts w:eastAsiaTheme="minorEastAsia"/>
          <w:szCs w:val="20"/>
        </w:rPr>
        <w:t xml:space="preserve">форме товаров (первый подраздел графы 7 </w:t>
      </w:r>
      <w:r>
        <w:rPr>
          <w:rFonts w:eastAsiaTheme="minorEastAsia"/>
          <w:szCs w:val="20"/>
        </w:rPr>
        <w:t>статистической</w:t>
      </w:r>
      <w:r w:rsidRPr="0015550C">
        <w:rPr>
          <w:rFonts w:eastAsiaTheme="minorEastAsia"/>
          <w:szCs w:val="20"/>
        </w:rPr>
        <w:t xml:space="preserve"> </w:t>
      </w:r>
      <w:r w:rsidRPr="0015550C">
        <w:rPr>
          <w:rFonts w:eastAsiaTheme="minorEastAsia"/>
          <w:szCs w:val="20"/>
        </w:rPr>
        <w:t>формы);</w:t>
      </w:r>
    </w:p>
    <w:p w:rsidR="00832932" w:rsidRPr="00734D04" w:rsidP="00832932" w14:paraId="7FEDF391" w14:textId="12AF813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Cs w:val="20"/>
        </w:rPr>
      </w:pPr>
      <w:r>
        <w:rPr>
          <w:rFonts w:eastAsiaTheme="minorEastAsia"/>
          <w:szCs w:val="20"/>
        </w:rPr>
        <w:t>О</w:t>
      </w:r>
      <w:r w:rsidRPr="0015550C">
        <w:rPr>
          <w:rFonts w:eastAsiaTheme="minorEastAsia"/>
          <w:szCs w:val="20"/>
        </w:rPr>
        <w:t xml:space="preserve">бщая </w:t>
      </w:r>
      <w:r w:rsidRPr="0015550C">
        <w:rPr>
          <w:rFonts w:eastAsiaTheme="minorEastAsia"/>
          <w:szCs w:val="20"/>
        </w:rPr>
        <w:t xml:space="preserve">стоимость всех ввозимых (вывозимых) товаров, полученная как сумма </w:t>
      </w:r>
      <w:r w:rsidRPr="00734D04">
        <w:rPr>
          <w:rFonts w:eastAsiaTheme="minorEastAsia"/>
          <w:szCs w:val="20"/>
        </w:rPr>
        <w:t xml:space="preserve">стоимостей, указанных в графе 13 </w:t>
      </w:r>
      <w:r>
        <w:rPr>
          <w:rFonts w:eastAsiaTheme="minorEastAsia"/>
          <w:szCs w:val="20"/>
        </w:rPr>
        <w:t>статистической</w:t>
      </w:r>
      <w:r w:rsidRPr="00734D04">
        <w:rPr>
          <w:rFonts w:eastAsiaTheme="minorEastAsia"/>
          <w:szCs w:val="20"/>
        </w:rPr>
        <w:t xml:space="preserve"> </w:t>
      </w:r>
      <w:r w:rsidRPr="00734D04">
        <w:rPr>
          <w:rFonts w:eastAsiaTheme="minorEastAsia"/>
          <w:szCs w:val="20"/>
        </w:rPr>
        <w:t xml:space="preserve">формы (второй подраздел графы 7 </w:t>
      </w:r>
      <w:r>
        <w:rPr>
          <w:rFonts w:eastAsiaTheme="minorEastAsia"/>
          <w:szCs w:val="20"/>
        </w:rPr>
        <w:t>статистической</w:t>
      </w:r>
      <w:r w:rsidRPr="00734D04">
        <w:rPr>
          <w:rFonts w:eastAsiaTheme="minorEastAsia"/>
          <w:szCs w:val="20"/>
        </w:rPr>
        <w:t xml:space="preserve"> </w:t>
      </w:r>
      <w:r w:rsidRPr="00734D04">
        <w:rPr>
          <w:rFonts w:eastAsiaTheme="minorEastAsia"/>
          <w:szCs w:val="20"/>
        </w:rPr>
        <w:t>формы);</w:t>
      </w:r>
    </w:p>
    <w:p w:rsidR="00832932" w:rsidRPr="00C42F48" w:rsidP="00832932" w14:paraId="66A5F97C" w14:textId="2AFBDFE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color w:val="FF0000"/>
          <w:szCs w:val="20"/>
        </w:rPr>
      </w:pPr>
      <w:r>
        <w:rPr>
          <w:rFonts w:eastAsiaTheme="minorEastAsia"/>
          <w:szCs w:val="20"/>
        </w:rPr>
        <w:t>Н</w:t>
      </w:r>
      <w:r w:rsidRPr="00734D04">
        <w:rPr>
          <w:rFonts w:eastAsiaTheme="minorEastAsia"/>
          <w:szCs w:val="20"/>
        </w:rPr>
        <w:t xml:space="preserve">омер </w:t>
      </w:r>
      <w:r w:rsidRPr="00734D04">
        <w:rPr>
          <w:rFonts w:eastAsiaTheme="minorEastAsia"/>
          <w:szCs w:val="20"/>
        </w:rPr>
        <w:t xml:space="preserve">документа, подтверждающего соблюдение требований в области валютного контроля </w:t>
      </w:r>
      <w:r w:rsidRPr="00734D04" w:rsidR="003B1A3F">
        <w:rPr>
          <w:rFonts w:eastAsiaTheme="minorEastAsia"/>
          <w:szCs w:val="20"/>
        </w:rPr>
        <w:t>(уникальный номер контракта (договора), прис</w:t>
      </w:r>
      <w:r w:rsidRPr="00734D04" w:rsidR="00E85300">
        <w:rPr>
          <w:rFonts w:eastAsiaTheme="minorEastAsia"/>
          <w:szCs w:val="20"/>
        </w:rPr>
        <w:t>ваи</w:t>
      </w:r>
      <w:r w:rsidRPr="00734D04" w:rsidR="003B1A3F">
        <w:rPr>
          <w:rFonts w:eastAsiaTheme="minorEastAsia"/>
          <w:szCs w:val="20"/>
        </w:rPr>
        <w:t xml:space="preserve">ваемый </w:t>
      </w:r>
      <w:r w:rsidRPr="00734D04" w:rsidR="003B1A3F">
        <w:rPr>
          <w:rFonts w:eastAsiaTheme="minorEastAsia"/>
          <w:szCs w:val="20"/>
        </w:rPr>
        <w:t xml:space="preserve">Федеральным казначейством при постановке резидентом контракта (договора) на </w:t>
      </w:r>
      <w:r w:rsidR="00A22AB3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3055103</wp:posOffset>
                </wp:positionH>
                <wp:positionV relativeFrom="paragraph">
                  <wp:posOffset>-552892</wp:posOffset>
                </wp:positionV>
                <wp:extent cx="350520" cy="530668"/>
                <wp:effectExtent l="0" t="0" r="11430" b="22225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50520" cy="530668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4C64" w:rsidRPr="007A4C64" w:rsidP="007A4C64" w14:textId="77777777">
                            <w:pPr>
                              <w:rPr>
                                <w:rFonts w:ascii="Times New Roman" w:hAnsi="Times New Roman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7A4C64">
                              <w:rPr>
                                <w:rFonts w:ascii="Times New Roman" w:hAnsi="Times New Roman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:rsidR="007A4C64" w:rsidP="007A4C64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" o:spid="_x0000_s1028" style="width:27.6pt;height:41.78pt;margin-top:-43.53pt;margin-left:240.56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662336" fillcolor="white" stroked="t" strokecolor="white" strokeweight="1pt">
                <v:textbox>
                  <w:txbxContent>
                    <w:p w:rsidR="007A4C64" w:rsidRPr="007A4C64" w:rsidP="007A4C64" w14:paraId="56B24127" w14:textId="77777777">
                      <w:pPr>
                        <w:rPr>
                          <w:rFonts w:ascii="Times New Roman" w:hAnsi="Times New Roman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 w:rsidRPr="007A4C64">
                        <w:rPr>
                          <w:rFonts w:ascii="Times New Roman" w:hAnsi="Times New Roman"/>
                          <w:color w:val="808080" w:themeColor="background1" w:themeShade="80"/>
                          <w:sz w:val="24"/>
                          <w:szCs w:val="24"/>
                        </w:rPr>
                        <w:t>2</w:t>
                      </w:r>
                    </w:p>
                    <w:p w:rsidR="007A4C64" w:rsidP="007A4C64" w14:paraId="615AE068" w14:textId="77777777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Pr="00734D04" w:rsidR="003B1A3F">
        <w:rPr>
          <w:rFonts w:eastAsiaTheme="minorEastAsia"/>
          <w:szCs w:val="20"/>
        </w:rPr>
        <w:t xml:space="preserve">учет) </w:t>
      </w:r>
      <w:r w:rsidRPr="00734D04" w:rsidR="00832932">
        <w:rPr>
          <w:rFonts w:eastAsiaTheme="minorEastAsia"/>
          <w:szCs w:val="20"/>
        </w:rPr>
        <w:t xml:space="preserve">(графа 10 </w:t>
      </w:r>
      <w:r>
        <w:rPr>
          <w:rFonts w:eastAsiaTheme="minorEastAsia"/>
          <w:szCs w:val="20"/>
        </w:rPr>
        <w:t>статистической</w:t>
      </w:r>
      <w:r w:rsidRPr="00734D04">
        <w:rPr>
          <w:rFonts w:eastAsiaTheme="minorEastAsia"/>
          <w:szCs w:val="20"/>
        </w:rPr>
        <w:t xml:space="preserve"> </w:t>
      </w:r>
      <w:r w:rsidRPr="00734D04" w:rsidR="00832932">
        <w:rPr>
          <w:rFonts w:eastAsiaTheme="minorEastAsia"/>
          <w:szCs w:val="20"/>
        </w:rPr>
        <w:t>формы);</w:t>
      </w:r>
    </w:p>
    <w:p w:rsidR="00832932" w:rsidRPr="0015550C" w:rsidP="00832932" w14:paraId="0860F4F9" w14:textId="3170990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Cs w:val="20"/>
        </w:rPr>
      </w:pPr>
      <w:r>
        <w:rPr>
          <w:rFonts w:eastAsiaTheme="minorEastAsia"/>
          <w:szCs w:val="20"/>
        </w:rPr>
        <w:t>Н</w:t>
      </w:r>
      <w:r w:rsidRPr="0015550C">
        <w:rPr>
          <w:rFonts w:eastAsiaTheme="minorEastAsia"/>
          <w:szCs w:val="20"/>
        </w:rPr>
        <w:t xml:space="preserve">аименование </w:t>
      </w:r>
      <w:r w:rsidRPr="0015550C">
        <w:rPr>
          <w:rFonts w:eastAsiaTheme="minorEastAsia"/>
          <w:szCs w:val="20"/>
        </w:rPr>
        <w:t xml:space="preserve">документа, подтверждающего совершение внешнеэкономической сделки (договор, контракт и дополнения к ним), либо иные документы, подтверждающие право владения, пользования и (или) распоряжения товарами не в рамках внешнеэкономической сделки (графа 10 </w:t>
      </w:r>
      <w:r>
        <w:rPr>
          <w:rFonts w:eastAsiaTheme="minorEastAsia"/>
          <w:szCs w:val="20"/>
        </w:rPr>
        <w:t>статистической</w:t>
      </w:r>
      <w:r w:rsidRPr="0015550C">
        <w:rPr>
          <w:rFonts w:eastAsiaTheme="minorEastAsia"/>
          <w:szCs w:val="20"/>
        </w:rPr>
        <w:t xml:space="preserve"> </w:t>
      </w:r>
      <w:r w:rsidRPr="0015550C">
        <w:rPr>
          <w:rFonts w:eastAsiaTheme="minorEastAsia"/>
          <w:szCs w:val="20"/>
        </w:rPr>
        <w:t>формы);</w:t>
      </w:r>
    </w:p>
    <w:p w:rsidR="00832932" w:rsidRPr="0015550C" w:rsidP="0016410A" w14:paraId="0AA2AFA7" w14:textId="454B4E3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Cs w:val="20"/>
        </w:rPr>
      </w:pPr>
      <w:r>
        <w:rPr>
          <w:rFonts w:eastAsiaTheme="minorEastAsia"/>
          <w:szCs w:val="20"/>
        </w:rPr>
        <w:t>Н</w:t>
      </w:r>
      <w:r w:rsidRPr="0015550C">
        <w:rPr>
          <w:rFonts w:eastAsiaTheme="minorEastAsia"/>
          <w:szCs w:val="20"/>
        </w:rPr>
        <w:t xml:space="preserve">омер </w:t>
      </w:r>
      <w:r w:rsidRPr="0015550C">
        <w:rPr>
          <w:rFonts w:eastAsiaTheme="minorEastAsia"/>
          <w:szCs w:val="20"/>
        </w:rPr>
        <w:t>документа, подтверждающего совершение внешнеэкономической сделки (договор, контракт и дополнен</w:t>
      </w:r>
      <w:r w:rsidR="0016410A">
        <w:rPr>
          <w:rFonts w:eastAsiaTheme="minorEastAsia"/>
          <w:szCs w:val="20"/>
        </w:rPr>
        <w:t xml:space="preserve">ия к ним), либо иные документы, </w:t>
      </w:r>
      <w:r w:rsidRPr="0015550C">
        <w:rPr>
          <w:rFonts w:eastAsiaTheme="minorEastAsia"/>
          <w:szCs w:val="20"/>
        </w:rPr>
        <w:t xml:space="preserve">подтверждающие право владения, пользования и (или) распоряжения товарами не в рамках внешнеэкономической сделки (графа 10 </w:t>
      </w:r>
      <w:r>
        <w:rPr>
          <w:rFonts w:eastAsiaTheme="minorEastAsia"/>
          <w:szCs w:val="20"/>
        </w:rPr>
        <w:t>статистической</w:t>
      </w:r>
      <w:r w:rsidRPr="0015550C">
        <w:rPr>
          <w:rFonts w:eastAsiaTheme="minorEastAsia"/>
          <w:szCs w:val="20"/>
        </w:rPr>
        <w:t xml:space="preserve"> </w:t>
      </w:r>
      <w:r w:rsidRPr="0015550C">
        <w:rPr>
          <w:rFonts w:eastAsiaTheme="minorEastAsia"/>
          <w:szCs w:val="20"/>
        </w:rPr>
        <w:t>формы);</w:t>
      </w:r>
    </w:p>
    <w:p w:rsidR="00792E8F" w:rsidRPr="0015550C" w:rsidP="00832932" w14:paraId="0400B131" w14:textId="34A28A8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Cs w:val="20"/>
        </w:rPr>
      </w:pPr>
      <w:r>
        <w:rPr>
          <w:rFonts w:eastAsiaTheme="minorEastAsia"/>
          <w:szCs w:val="20"/>
        </w:rPr>
        <w:t>Д</w:t>
      </w:r>
      <w:r w:rsidRPr="0015550C">
        <w:rPr>
          <w:rFonts w:eastAsiaTheme="minorEastAsia"/>
          <w:szCs w:val="20"/>
        </w:rPr>
        <w:t xml:space="preserve">ата </w:t>
      </w:r>
      <w:r w:rsidRPr="0015550C" w:rsidR="00832932">
        <w:rPr>
          <w:rFonts w:eastAsiaTheme="minorEastAsia"/>
          <w:szCs w:val="20"/>
        </w:rPr>
        <w:t xml:space="preserve">документа, подтверждающего совершение внешнеэкономической сделки (договор, контракт и дополнения к ним), либо иные документы, подтверждающие право владения, пользования и (или) распоряжения товарами не в рамках внешнеэкономической сделки (графа 10 </w:t>
      </w:r>
      <w:r>
        <w:rPr>
          <w:rFonts w:eastAsiaTheme="minorEastAsia"/>
          <w:szCs w:val="20"/>
        </w:rPr>
        <w:t>статистической</w:t>
      </w:r>
      <w:r w:rsidRPr="0015550C">
        <w:rPr>
          <w:rFonts w:eastAsiaTheme="minorEastAsia"/>
          <w:szCs w:val="20"/>
        </w:rPr>
        <w:t xml:space="preserve"> </w:t>
      </w:r>
      <w:r w:rsidRPr="0015550C" w:rsidR="00832932">
        <w:rPr>
          <w:rFonts w:eastAsiaTheme="minorEastAsia"/>
          <w:szCs w:val="20"/>
        </w:rPr>
        <w:t>формы);</w:t>
      </w:r>
    </w:p>
    <w:p w:rsidR="00792E8F" w:rsidRPr="00CA624E" w:rsidP="00CA624E" w14:paraId="729C30CF" w14:textId="1030E7B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b/>
          <w:bCs/>
          <w:szCs w:val="20"/>
        </w:rPr>
      </w:pPr>
      <w:r>
        <w:rPr>
          <w:rFonts w:eastAsiaTheme="minorEastAsia"/>
          <w:szCs w:val="20"/>
        </w:rPr>
        <w:t>М</w:t>
      </w:r>
      <w:r w:rsidRPr="00CA624E">
        <w:rPr>
          <w:rFonts w:eastAsiaTheme="minorEastAsia"/>
          <w:szCs w:val="20"/>
        </w:rPr>
        <w:t xml:space="preserve">есяц </w:t>
      </w:r>
      <w:r w:rsidRPr="00CA624E">
        <w:rPr>
          <w:rFonts w:eastAsiaTheme="minorEastAsia"/>
          <w:szCs w:val="20"/>
        </w:rPr>
        <w:t>и год отгрузки (при вывозе) либо принятия на учет (при ввозе) товара (графа «Отчетный период</w:t>
      </w:r>
      <w:r w:rsidR="009E282E">
        <w:rPr>
          <w:rFonts w:eastAsiaTheme="minorEastAsia"/>
          <w:szCs w:val="20"/>
        </w:rPr>
        <w:t>»</w:t>
      </w:r>
      <w:r w:rsidRPr="00CA624E">
        <w:rPr>
          <w:rFonts w:eastAsiaTheme="minorEastAsia"/>
          <w:szCs w:val="20"/>
        </w:rPr>
        <w:t xml:space="preserve"> </w:t>
      </w:r>
      <w:r>
        <w:rPr>
          <w:rFonts w:eastAsiaTheme="minorEastAsia"/>
          <w:szCs w:val="20"/>
        </w:rPr>
        <w:t>статистической</w:t>
      </w:r>
      <w:r w:rsidRPr="00CA624E">
        <w:rPr>
          <w:rFonts w:eastAsiaTheme="minorEastAsia"/>
          <w:szCs w:val="20"/>
        </w:rPr>
        <w:t xml:space="preserve"> </w:t>
      </w:r>
      <w:r w:rsidRPr="00CA624E">
        <w:rPr>
          <w:rFonts w:eastAsiaTheme="minorEastAsia"/>
          <w:szCs w:val="20"/>
        </w:rPr>
        <w:t>формы);</w:t>
      </w:r>
    </w:p>
    <w:p w:rsidR="00832932" w:rsidRPr="0015550C" w:rsidP="00832932" w14:paraId="103E8028" w14:textId="45250AC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Cs w:val="20"/>
        </w:rPr>
      </w:pPr>
      <w:r>
        <w:rPr>
          <w:rFonts w:eastAsiaTheme="minorEastAsia"/>
          <w:szCs w:val="20"/>
        </w:rPr>
        <w:t xml:space="preserve">Признак </w:t>
      </w:r>
      <w:r w:rsidR="00072D0F">
        <w:rPr>
          <w:rFonts w:eastAsiaTheme="minorEastAsia"/>
          <w:szCs w:val="20"/>
        </w:rPr>
        <w:t xml:space="preserve">удаления </w:t>
      </w:r>
      <w:r>
        <w:rPr>
          <w:rFonts w:eastAsiaTheme="minorEastAsia"/>
          <w:szCs w:val="20"/>
        </w:rPr>
        <w:t>статистической</w:t>
      </w:r>
      <w:r>
        <w:rPr>
          <w:rFonts w:eastAsiaTheme="minorEastAsia"/>
          <w:szCs w:val="20"/>
        </w:rPr>
        <w:t xml:space="preserve"> </w:t>
      </w:r>
      <w:r w:rsidR="00072D0F">
        <w:rPr>
          <w:rFonts w:eastAsiaTheme="minorEastAsia"/>
          <w:szCs w:val="20"/>
        </w:rPr>
        <w:t>формы</w:t>
      </w:r>
      <w:r w:rsidRPr="00552DB3" w:rsidR="005300FA">
        <w:rPr>
          <w:rFonts w:eastAsiaTheme="minorEastAsia"/>
          <w:szCs w:val="20"/>
        </w:rPr>
        <w:t xml:space="preserve"> </w:t>
      </w:r>
      <w:r w:rsidRPr="00552DB3" w:rsidR="00552DB3">
        <w:rPr>
          <w:rFonts w:eastAsiaTheme="minorEastAsia"/>
          <w:bCs/>
          <w:szCs w:val="28"/>
        </w:rPr>
        <w:t>(</w:t>
      </w:r>
      <w:r w:rsidRPr="00AC5E91">
        <w:rPr>
          <w:rFonts w:eastAsiaTheme="minorEastAsia"/>
          <w:szCs w:val="20"/>
        </w:rPr>
        <w:t xml:space="preserve">в случае необходимости удаления ранее переданной информации по указанной </w:t>
      </w:r>
      <w:r>
        <w:rPr>
          <w:rFonts w:eastAsiaTheme="minorEastAsia"/>
          <w:szCs w:val="20"/>
        </w:rPr>
        <w:t>статистической</w:t>
      </w:r>
      <w:r w:rsidRPr="00AC5E91">
        <w:rPr>
          <w:rFonts w:eastAsiaTheme="minorEastAsia"/>
          <w:szCs w:val="20"/>
        </w:rPr>
        <w:t xml:space="preserve"> </w:t>
      </w:r>
      <w:r w:rsidRPr="00AC5E91">
        <w:rPr>
          <w:rFonts w:eastAsiaTheme="minorEastAsia"/>
          <w:szCs w:val="20"/>
        </w:rPr>
        <w:t>форме</w:t>
      </w:r>
      <w:r w:rsidR="00552DB3">
        <w:rPr>
          <w:rFonts w:eastAsiaTheme="minorEastAsia"/>
          <w:szCs w:val="20"/>
        </w:rPr>
        <w:t>)</w:t>
      </w:r>
      <w:r w:rsidRPr="0015550C">
        <w:rPr>
          <w:rFonts w:eastAsiaTheme="minorEastAsia"/>
          <w:szCs w:val="20"/>
        </w:rPr>
        <w:t>;</w:t>
      </w:r>
    </w:p>
    <w:p w:rsidR="00832932" w:rsidP="00832932" w14:paraId="48C738D3" w14:textId="7344DF9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Cs w:val="20"/>
        </w:rPr>
      </w:pPr>
      <w:r>
        <w:rPr>
          <w:rFonts w:eastAsiaTheme="minorEastAsia"/>
          <w:szCs w:val="20"/>
        </w:rPr>
        <w:t>Д</w:t>
      </w:r>
      <w:r w:rsidRPr="0015550C">
        <w:rPr>
          <w:rFonts w:eastAsiaTheme="minorEastAsia"/>
          <w:szCs w:val="20"/>
        </w:rPr>
        <w:t xml:space="preserve">ата </w:t>
      </w:r>
      <w:r w:rsidRPr="0015550C">
        <w:rPr>
          <w:rFonts w:eastAsiaTheme="minorEastAsia"/>
          <w:szCs w:val="20"/>
        </w:rPr>
        <w:t xml:space="preserve">и время аннулирования </w:t>
      </w:r>
      <w:r>
        <w:rPr>
          <w:rFonts w:eastAsiaTheme="minorEastAsia"/>
          <w:szCs w:val="20"/>
        </w:rPr>
        <w:t>статистической</w:t>
      </w:r>
      <w:r w:rsidRPr="0015550C">
        <w:rPr>
          <w:rFonts w:eastAsiaTheme="minorEastAsia"/>
          <w:szCs w:val="20"/>
        </w:rPr>
        <w:t xml:space="preserve"> </w:t>
      </w:r>
      <w:r w:rsidRPr="0015550C">
        <w:rPr>
          <w:rFonts w:eastAsiaTheme="minorEastAsia"/>
          <w:szCs w:val="20"/>
        </w:rPr>
        <w:t xml:space="preserve">формы с подачей новой </w:t>
      </w:r>
      <w:r>
        <w:rPr>
          <w:rFonts w:eastAsiaTheme="minorEastAsia"/>
          <w:szCs w:val="20"/>
        </w:rPr>
        <w:t>статистической</w:t>
      </w:r>
      <w:r w:rsidRPr="0015550C">
        <w:rPr>
          <w:rFonts w:eastAsiaTheme="minorEastAsia"/>
          <w:szCs w:val="20"/>
        </w:rPr>
        <w:t xml:space="preserve"> </w:t>
      </w:r>
      <w:r w:rsidRPr="0015550C">
        <w:rPr>
          <w:rFonts w:eastAsiaTheme="minorEastAsia"/>
          <w:szCs w:val="20"/>
        </w:rPr>
        <w:t>формы.</w:t>
      </w:r>
    </w:p>
    <w:p w:rsidR="005A4F60" w:rsidP="00832932" w14:paraId="1DDBDCA2" w14:textId="7777777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Cs w:val="20"/>
        </w:rPr>
      </w:pPr>
    </w:p>
    <w:p w:rsidR="005A4F60" w:rsidP="00832932" w14:paraId="16ABEE7F" w14:textId="7777777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/>
          <w:szCs w:val="20"/>
        </w:rPr>
      </w:pPr>
    </w:p>
    <w:p w:rsidR="005A4F60" w:rsidP="005A4F60" w14:paraId="5CE94817" w14:textId="7777777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________</w:t>
      </w:r>
    </w:p>
    <w:p w:rsidR="005A4F60" w:rsidRPr="008E1333" w:rsidP="00832932" w14:paraId="7C7F7EE8" w14:textId="7777777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 w:cs="Arial"/>
          <w:b/>
          <w:bCs/>
          <w:szCs w:val="28"/>
        </w:rPr>
      </w:pPr>
    </w:p>
    <w:p w:rsidR="007430D5" w14:paraId="42348158" w14:textId="77777777">
      <w:pPr>
        <w:spacing w:after="200" w:line="276" w:lineRule="auto"/>
        <w:ind w:firstLine="0"/>
        <w:rPr>
          <w:rFonts w:asciiTheme="minorHAnsi" w:eastAsiaTheme="minorEastAsia" w:hAnsiTheme="minorHAnsi"/>
          <w:sz w:val="22"/>
          <w:szCs w:val="22"/>
        </w:rPr>
      </w:pPr>
    </w:p>
    <w:sectPr w:rsidSect="001537BA">
      <w:headerReference w:type="default" r:id="rId5"/>
      <w:headerReference w:type="first" r:id="rId6"/>
      <w:pgSz w:w="11906" w:h="16838"/>
      <w:pgMar w:top="1440" w:right="566" w:bottom="1135" w:left="1133" w:header="397" w:footer="0" w:gutter="0"/>
      <w:cols w:space="720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5002E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9689543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C2248" w:rsidRPr="008C2248" w14:paraId="7572DEBF" w14:textId="05BF6FE5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C224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C224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C224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B636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C224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C2248" w14:paraId="52D82C56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56617547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617ACB" w:rsidRPr="00185BF9" w:rsidP="00185BF9" w14:paraId="20469DBF" w14:textId="5E92699A">
        <w:pPr>
          <w:pStyle w:val="Header"/>
          <w:spacing w:before="240"/>
          <w:jc w:val="center"/>
          <w:rPr>
            <w:rFonts w:ascii="Times New Roman" w:hAnsi="Times New Roman"/>
            <w:sz w:val="24"/>
            <w:szCs w:val="24"/>
          </w:rPr>
        </w:pPr>
        <w:r w:rsidRPr="001537BA">
          <w:rPr>
            <w:rFonts w:ascii="Times New Roman" w:hAnsi="Times New Roman"/>
            <w:sz w:val="24"/>
            <w:szCs w:val="24"/>
          </w:rPr>
          <w:fldChar w:fldCharType="begin"/>
        </w:r>
        <w:r w:rsidRPr="001537BA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1537BA">
          <w:rPr>
            <w:rFonts w:ascii="Times New Roman" w:hAnsi="Times New Roman"/>
            <w:sz w:val="24"/>
            <w:szCs w:val="24"/>
          </w:rPr>
          <w:fldChar w:fldCharType="separate"/>
        </w:r>
        <w:r w:rsidR="007607EF">
          <w:rPr>
            <w:rFonts w:ascii="Times New Roman" w:hAnsi="Times New Roman"/>
            <w:noProof/>
            <w:sz w:val="24"/>
            <w:szCs w:val="24"/>
          </w:rPr>
          <w:t>3</w:t>
        </w:r>
        <w:r w:rsidRPr="001537B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17ACB" w14:paraId="3A57A0B2" w14:textId="77777777">
    <w:pPr>
      <w:pStyle w:val="Header"/>
    </w:pPr>
  </w:p>
  <w:p w:rsidR="00617ACB" w14:paraId="4EBCA0CF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921"/>
    <w:rsid w:val="000436B0"/>
    <w:rsid w:val="00056365"/>
    <w:rsid w:val="00072D0F"/>
    <w:rsid w:val="00075857"/>
    <w:rsid w:val="000773E7"/>
    <w:rsid w:val="00077408"/>
    <w:rsid w:val="00100AFD"/>
    <w:rsid w:val="00104E01"/>
    <w:rsid w:val="00106831"/>
    <w:rsid w:val="00111D13"/>
    <w:rsid w:val="001142A7"/>
    <w:rsid w:val="00121DE9"/>
    <w:rsid w:val="00137DCA"/>
    <w:rsid w:val="001537BA"/>
    <w:rsid w:val="0015550C"/>
    <w:rsid w:val="0016410A"/>
    <w:rsid w:val="00185BF9"/>
    <w:rsid w:val="0019385C"/>
    <w:rsid w:val="001A20A9"/>
    <w:rsid w:val="001A4E6C"/>
    <w:rsid w:val="001E1EF4"/>
    <w:rsid w:val="001F032A"/>
    <w:rsid w:val="00271A96"/>
    <w:rsid w:val="002B318E"/>
    <w:rsid w:val="003377E9"/>
    <w:rsid w:val="00363EA7"/>
    <w:rsid w:val="00370926"/>
    <w:rsid w:val="00385290"/>
    <w:rsid w:val="00392C56"/>
    <w:rsid w:val="00394E64"/>
    <w:rsid w:val="003B1A3F"/>
    <w:rsid w:val="003B4194"/>
    <w:rsid w:val="003B678F"/>
    <w:rsid w:val="003D697E"/>
    <w:rsid w:val="003D6E53"/>
    <w:rsid w:val="0040241F"/>
    <w:rsid w:val="004215F4"/>
    <w:rsid w:val="00477921"/>
    <w:rsid w:val="004C6F8C"/>
    <w:rsid w:val="004E543F"/>
    <w:rsid w:val="005022CC"/>
    <w:rsid w:val="0052426C"/>
    <w:rsid w:val="005300FA"/>
    <w:rsid w:val="00552DB3"/>
    <w:rsid w:val="00577BF4"/>
    <w:rsid w:val="005A013C"/>
    <w:rsid w:val="005A4F60"/>
    <w:rsid w:val="005A6FC9"/>
    <w:rsid w:val="005E2AD9"/>
    <w:rsid w:val="00617ACB"/>
    <w:rsid w:val="006448A8"/>
    <w:rsid w:val="00664536"/>
    <w:rsid w:val="006B22D1"/>
    <w:rsid w:val="006C0289"/>
    <w:rsid w:val="00707186"/>
    <w:rsid w:val="00734D04"/>
    <w:rsid w:val="007430D5"/>
    <w:rsid w:val="00751DD2"/>
    <w:rsid w:val="007607EF"/>
    <w:rsid w:val="00767F76"/>
    <w:rsid w:val="00790835"/>
    <w:rsid w:val="00792E8F"/>
    <w:rsid w:val="007A4C64"/>
    <w:rsid w:val="007C5A3A"/>
    <w:rsid w:val="00832932"/>
    <w:rsid w:val="008343E1"/>
    <w:rsid w:val="008B6364"/>
    <w:rsid w:val="008B737E"/>
    <w:rsid w:val="008C2248"/>
    <w:rsid w:val="008C4137"/>
    <w:rsid w:val="008E1333"/>
    <w:rsid w:val="008F772E"/>
    <w:rsid w:val="00946B83"/>
    <w:rsid w:val="00974C91"/>
    <w:rsid w:val="00980FEA"/>
    <w:rsid w:val="00990E64"/>
    <w:rsid w:val="009E282E"/>
    <w:rsid w:val="00A07A30"/>
    <w:rsid w:val="00A22AB3"/>
    <w:rsid w:val="00A72816"/>
    <w:rsid w:val="00A76AFD"/>
    <w:rsid w:val="00AC5E91"/>
    <w:rsid w:val="00B17725"/>
    <w:rsid w:val="00B23126"/>
    <w:rsid w:val="00B25A98"/>
    <w:rsid w:val="00BB1F1C"/>
    <w:rsid w:val="00BD6A9B"/>
    <w:rsid w:val="00BE32E5"/>
    <w:rsid w:val="00BF113B"/>
    <w:rsid w:val="00C42F48"/>
    <w:rsid w:val="00C93E43"/>
    <w:rsid w:val="00CA24C0"/>
    <w:rsid w:val="00CA624E"/>
    <w:rsid w:val="00CD666C"/>
    <w:rsid w:val="00D02B4E"/>
    <w:rsid w:val="00D317BD"/>
    <w:rsid w:val="00D4675E"/>
    <w:rsid w:val="00D97D11"/>
    <w:rsid w:val="00DB3F29"/>
    <w:rsid w:val="00DD4626"/>
    <w:rsid w:val="00E12EF7"/>
    <w:rsid w:val="00E85300"/>
    <w:rsid w:val="00E96343"/>
    <w:rsid w:val="00F2348B"/>
    <w:rsid w:val="00F40381"/>
    <w:rsid w:val="00F51B95"/>
    <w:rsid w:val="00F62981"/>
    <w:rsid w:val="00F66A4C"/>
    <w:rsid w:val="00FB093A"/>
    <w:rsid w:val="00FC612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A21FD08"/>
  <w15:chartTrackingRefBased/>
  <w15:docId w15:val="{CB2D1022-DD45-4323-B3DE-49D3DDF9C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0A9"/>
    <w:pPr>
      <w:spacing w:after="0" w:line="360" w:lineRule="auto"/>
      <w:ind w:firstLine="72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rsid w:val="00DB3F2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eastAsiaTheme="minorEastAsia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B3F2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eastAsiaTheme="minorEastAsia" w:cs="Arial"/>
      <w:b/>
      <w:bCs/>
      <w:sz w:val="20"/>
      <w:szCs w:val="20"/>
      <w:lang w:eastAsia="ru-RU"/>
    </w:rPr>
  </w:style>
  <w:style w:type="paragraph" w:styleId="Header">
    <w:name w:val="header"/>
    <w:basedOn w:val="Normal"/>
    <w:link w:val="a"/>
    <w:uiPriority w:val="99"/>
    <w:unhideWhenUsed/>
    <w:rsid w:val="008C2248"/>
    <w:pPr>
      <w:tabs>
        <w:tab w:val="center" w:pos="4677"/>
        <w:tab w:val="right" w:pos="9355"/>
      </w:tabs>
      <w:spacing w:line="240" w:lineRule="auto"/>
      <w:ind w:firstLine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">
    <w:name w:val="Верхний колонтитул Знак"/>
    <w:basedOn w:val="DefaultParagraphFont"/>
    <w:link w:val="Header"/>
    <w:uiPriority w:val="99"/>
    <w:rsid w:val="008C2248"/>
  </w:style>
  <w:style w:type="paragraph" w:styleId="Footer">
    <w:name w:val="footer"/>
    <w:basedOn w:val="Normal"/>
    <w:link w:val="a0"/>
    <w:uiPriority w:val="99"/>
    <w:unhideWhenUsed/>
    <w:rsid w:val="008C2248"/>
    <w:pPr>
      <w:tabs>
        <w:tab w:val="center" w:pos="4677"/>
        <w:tab w:val="right" w:pos="9355"/>
      </w:tabs>
      <w:spacing w:line="240" w:lineRule="auto"/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8C2248"/>
  </w:style>
  <w:style w:type="paragraph" w:styleId="BalloonText">
    <w:name w:val="Balloon Text"/>
    <w:basedOn w:val="Normal"/>
    <w:link w:val="a1"/>
    <w:uiPriority w:val="99"/>
    <w:semiHidden/>
    <w:unhideWhenUsed/>
    <w:rsid w:val="0070718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70718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97D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header" Target="header3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Ермакова Дария Андреевна</dc:creator>
  <cp:lastModifiedBy>Ермакова Дария Андреевна</cp:lastModifiedBy>
  <cp:revision>20</cp:revision>
  <dcterms:created xsi:type="dcterms:W3CDTF">2022-09-13T10:16:00Z</dcterms:created>
  <dcterms:modified xsi:type="dcterms:W3CDTF">2022-12-07T06:53:00Z</dcterms:modified>
</cp:coreProperties>
</file>