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3" w:rsidRPr="00864703" w:rsidRDefault="00864703" w:rsidP="00864703">
      <w:pPr>
        <w:spacing w:after="144" w:line="259" w:lineRule="auto"/>
        <w:jc w:val="right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 xml:space="preserve">Проект </w:t>
      </w: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  <w:r w:rsidRPr="00864703">
        <w:rPr>
          <w:rFonts w:eastAsia="Times New Roman" w:cs="Times New Roman"/>
          <w:b/>
          <w:color w:val="000000"/>
          <w:sz w:val="32"/>
          <w:lang w:eastAsia="ru-RU"/>
        </w:rPr>
        <w:t>ПРАВИТЕЛЬСТВО РОССИЙСКОЙ ФЕДЕРАЦИИ</w:t>
      </w: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864703" w:rsidRPr="00864703" w:rsidRDefault="00864703" w:rsidP="0067319C">
      <w:pPr>
        <w:spacing w:after="48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П О С Т А Н О В Л Е Н И Е</w:t>
      </w:r>
    </w:p>
    <w:p w:rsidR="00864703" w:rsidRPr="00864703" w:rsidRDefault="00864703" w:rsidP="0067319C">
      <w:pPr>
        <w:spacing w:after="48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от _______________ г. № _____</w:t>
      </w:r>
    </w:p>
    <w:p w:rsidR="00864703" w:rsidRPr="00864703" w:rsidRDefault="00864703" w:rsidP="0067319C">
      <w:pPr>
        <w:spacing w:after="48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МОСКВА</w:t>
      </w:r>
    </w:p>
    <w:p w:rsidR="008A3660" w:rsidRDefault="008A3660" w:rsidP="00554C56">
      <w:pPr>
        <w:pStyle w:val="ConsPlusNormal"/>
        <w:spacing w:line="276" w:lineRule="auto"/>
        <w:ind w:firstLine="540"/>
        <w:contextualSpacing/>
        <w:jc w:val="center"/>
      </w:pPr>
      <w:r w:rsidRPr="009F71AC">
        <w:rPr>
          <w:b/>
        </w:rPr>
        <w:t>О внесении изменени</w:t>
      </w:r>
      <w:r w:rsidR="00554C56">
        <w:rPr>
          <w:b/>
        </w:rPr>
        <w:t>я</w:t>
      </w:r>
      <w:r w:rsidRPr="009F71AC">
        <w:rPr>
          <w:b/>
        </w:rPr>
        <w:t xml:space="preserve"> в </w:t>
      </w:r>
      <w:r w:rsidR="00554C56">
        <w:rPr>
          <w:b/>
        </w:rPr>
        <w:t xml:space="preserve">пункт 1 </w:t>
      </w:r>
      <w:r w:rsidR="00554C56" w:rsidRPr="00554C56">
        <w:rPr>
          <w:b/>
        </w:rPr>
        <w:t>постановлени</w:t>
      </w:r>
      <w:r w:rsidR="00554C56">
        <w:rPr>
          <w:b/>
        </w:rPr>
        <w:t>я</w:t>
      </w:r>
      <w:r w:rsidR="00554C56" w:rsidRPr="00554C56">
        <w:rPr>
          <w:b/>
        </w:rPr>
        <w:t xml:space="preserve"> Правительства Российской Федерации от 9 апреля 2022</w:t>
      </w:r>
      <w:r w:rsidR="004E7253">
        <w:rPr>
          <w:b/>
        </w:rPr>
        <w:t xml:space="preserve"> г.</w:t>
      </w:r>
      <w:r w:rsidR="00554C56" w:rsidRPr="00554C56">
        <w:rPr>
          <w:b/>
        </w:rPr>
        <w:t xml:space="preserve"> № 629 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67319C">
      <w:pPr>
        <w:pStyle w:val="ConsPlusNormal"/>
        <w:spacing w:line="276" w:lineRule="auto"/>
        <w:ind w:firstLine="709"/>
        <w:contextualSpacing/>
        <w:jc w:val="both"/>
      </w:pPr>
      <w:r>
        <w:t xml:space="preserve">Правительство Российской Федерации </w:t>
      </w:r>
      <w:r w:rsidRPr="00513C54">
        <w:rPr>
          <w:b/>
        </w:rPr>
        <w:t>п о с т а н о в л я е т :</w:t>
      </w:r>
    </w:p>
    <w:p w:rsidR="000908F8" w:rsidRDefault="000908F8" w:rsidP="000908F8">
      <w:pPr>
        <w:pStyle w:val="ConsPlusNormal"/>
        <w:spacing w:line="276" w:lineRule="auto"/>
        <w:ind w:firstLine="709"/>
        <w:contextualSpacing/>
        <w:jc w:val="both"/>
      </w:pPr>
      <w:r>
        <w:t xml:space="preserve">Пункт 1 постановления Правительства Российской Федерации </w:t>
      </w:r>
      <w:r>
        <w:br/>
        <w:t>от 9 апреля 2022</w:t>
      </w:r>
      <w:r w:rsidR="004E7253">
        <w:t xml:space="preserve"> г.</w:t>
      </w:r>
      <w:r>
        <w:t xml:space="preserve"> № 629 «Об особенностях регулирования земельных отношений </w:t>
      </w:r>
      <w:r>
        <w:br/>
        <w:t xml:space="preserve">в Российской Федерации в 2022 и 2023 годах» (Собрание законодательства Российской Федерации, </w:t>
      </w:r>
      <w:r w:rsidRPr="000908F8">
        <w:t xml:space="preserve">2022, </w:t>
      </w:r>
      <w:r>
        <w:t>№</w:t>
      </w:r>
      <w:r w:rsidRPr="000908F8">
        <w:t xml:space="preserve"> 16, ст. 2671</w:t>
      </w:r>
      <w:r>
        <w:t xml:space="preserve">) дополнить </w:t>
      </w:r>
      <w:r w:rsidR="00AC31FA">
        <w:t>подпунктом «ж»</w:t>
      </w:r>
      <w:r>
        <w:t xml:space="preserve"> следующего содержания:</w:t>
      </w:r>
    </w:p>
    <w:p w:rsidR="000908F8" w:rsidRDefault="000908F8" w:rsidP="000908F8">
      <w:pPr>
        <w:pStyle w:val="ConsPlusNormal"/>
        <w:spacing w:line="276" w:lineRule="auto"/>
        <w:ind w:firstLine="709"/>
        <w:contextualSpacing/>
        <w:jc w:val="both"/>
      </w:pPr>
      <w:r>
        <w:t>«ж) </w:t>
      </w:r>
      <w:r w:rsidR="00AC31FA" w:rsidRPr="00AC31FA">
        <w:t>наряду со случаями, предусмотренными Земельным кодексом Российской Федерации,</w:t>
      </w:r>
      <w:r w:rsidR="00AC31FA">
        <w:t xml:space="preserve"> на основании распоряжения</w:t>
      </w:r>
      <w:r>
        <w:t xml:space="preserve"> Правительства Российской Федерации земельные участки, находящиеся в федеральной собственности, </w:t>
      </w:r>
      <w:r w:rsidR="0025022F">
        <w:t xml:space="preserve">могут </w:t>
      </w:r>
      <w:r w:rsidR="00AC31FA">
        <w:t>предоставлят</w:t>
      </w:r>
      <w:r w:rsidR="0025022F">
        <w:t>ь</w:t>
      </w:r>
      <w:r w:rsidR="00AC31FA">
        <w:t>ся</w:t>
      </w:r>
      <w:r>
        <w:t xml:space="preserve"> некоммер</w:t>
      </w:r>
      <w:bookmarkStart w:id="0" w:name="_GoBack"/>
      <w:bookmarkEnd w:id="0"/>
      <w:r>
        <w:t>ческим организациям, осуществляющим образовательную деятельность, в безвозмездное пользование без проведения торгов в случае расположения на таких земельных участках объекта недвижимого имущества, находящегося в федеральной собственности и переданного указанным организациям в безвозмездное пользование, на срок действия договора безвозмездного пользования объектом недвижимого имущества.».</w:t>
      </w:r>
    </w:p>
    <w:p w:rsidR="008A3660" w:rsidRDefault="008A3660" w:rsidP="00AC31FA">
      <w:pPr>
        <w:pStyle w:val="ConsPlusNormal"/>
        <w:spacing w:before="720"/>
      </w:pPr>
      <w:r>
        <w:t>Председатель Правительства</w:t>
      </w:r>
    </w:p>
    <w:p w:rsidR="008A3660" w:rsidRDefault="009F71AC" w:rsidP="00AC31FA">
      <w:pPr>
        <w:pStyle w:val="ConsPlusNormal"/>
        <w:contextualSpacing/>
      </w:pPr>
      <w:r>
        <w:t xml:space="preserve">     </w:t>
      </w:r>
      <w:r w:rsidR="008A3660">
        <w:t>Российской Федерации</w:t>
      </w:r>
      <w:r w:rsidR="008A3660">
        <w:tab/>
      </w:r>
      <w:r>
        <w:t xml:space="preserve">                                                                    </w:t>
      </w:r>
      <w:r w:rsidR="008A3660">
        <w:t>М.Мишустин</w:t>
      </w:r>
    </w:p>
    <w:sectPr w:rsidR="008A3660" w:rsidSect="0057054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F5" w:rsidRDefault="008536F5" w:rsidP="003A1DEA">
      <w:pPr>
        <w:spacing w:after="0"/>
      </w:pPr>
      <w:r>
        <w:separator/>
      </w:r>
    </w:p>
  </w:endnote>
  <w:endnote w:type="continuationSeparator" w:id="0">
    <w:p w:rsidR="008536F5" w:rsidRDefault="008536F5" w:rsidP="003A1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F5" w:rsidRDefault="008536F5" w:rsidP="003A1DEA">
      <w:pPr>
        <w:spacing w:after="0"/>
      </w:pPr>
      <w:r>
        <w:separator/>
      </w:r>
    </w:p>
  </w:footnote>
  <w:footnote w:type="continuationSeparator" w:id="0">
    <w:p w:rsidR="008536F5" w:rsidRDefault="008536F5" w:rsidP="003A1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A" w:rsidRDefault="003A1DEA">
    <w:pPr>
      <w:pStyle w:val="a3"/>
      <w:jc w:val="center"/>
    </w:pPr>
  </w:p>
  <w:p w:rsidR="003A1DEA" w:rsidRDefault="003A1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C"/>
    <w:rsid w:val="00003877"/>
    <w:rsid w:val="0000535E"/>
    <w:rsid w:val="0002124C"/>
    <w:rsid w:val="00034DD9"/>
    <w:rsid w:val="000908F8"/>
    <w:rsid w:val="00097C2D"/>
    <w:rsid w:val="000A4841"/>
    <w:rsid w:val="000B58E8"/>
    <w:rsid w:val="000C22A0"/>
    <w:rsid w:val="000C7FC4"/>
    <w:rsid w:val="000E3EC3"/>
    <w:rsid w:val="000F5C5A"/>
    <w:rsid w:val="00101712"/>
    <w:rsid w:val="00150725"/>
    <w:rsid w:val="001B7525"/>
    <w:rsid w:val="001C2C0A"/>
    <w:rsid w:val="001D3125"/>
    <w:rsid w:val="001E0880"/>
    <w:rsid w:val="001F0F17"/>
    <w:rsid w:val="001F2908"/>
    <w:rsid w:val="001F7DA7"/>
    <w:rsid w:val="00233EE5"/>
    <w:rsid w:val="0025022F"/>
    <w:rsid w:val="002860B5"/>
    <w:rsid w:val="00286A9B"/>
    <w:rsid w:val="002B002D"/>
    <w:rsid w:val="002D4524"/>
    <w:rsid w:val="002D6B5C"/>
    <w:rsid w:val="002E7E65"/>
    <w:rsid w:val="00300EFE"/>
    <w:rsid w:val="0034635F"/>
    <w:rsid w:val="00381127"/>
    <w:rsid w:val="00390C20"/>
    <w:rsid w:val="003A1CD8"/>
    <w:rsid w:val="003A1DEA"/>
    <w:rsid w:val="003A26BC"/>
    <w:rsid w:val="003C0EF3"/>
    <w:rsid w:val="003E1967"/>
    <w:rsid w:val="003F68B6"/>
    <w:rsid w:val="00403CA2"/>
    <w:rsid w:val="0042747B"/>
    <w:rsid w:val="0044173C"/>
    <w:rsid w:val="004852F2"/>
    <w:rsid w:val="00486C94"/>
    <w:rsid w:val="0049058C"/>
    <w:rsid w:val="004C52F1"/>
    <w:rsid w:val="004D69E9"/>
    <w:rsid w:val="004D75D5"/>
    <w:rsid w:val="004E7253"/>
    <w:rsid w:val="004F409A"/>
    <w:rsid w:val="00513C54"/>
    <w:rsid w:val="00527E5B"/>
    <w:rsid w:val="00530A2B"/>
    <w:rsid w:val="00542141"/>
    <w:rsid w:val="005510BC"/>
    <w:rsid w:val="00554C56"/>
    <w:rsid w:val="0056637E"/>
    <w:rsid w:val="00567973"/>
    <w:rsid w:val="0057054D"/>
    <w:rsid w:val="00571617"/>
    <w:rsid w:val="0058211D"/>
    <w:rsid w:val="005951FA"/>
    <w:rsid w:val="005A6A9E"/>
    <w:rsid w:val="005C2F28"/>
    <w:rsid w:val="005C3BDE"/>
    <w:rsid w:val="005D0B54"/>
    <w:rsid w:val="005E3C55"/>
    <w:rsid w:val="005E6ABC"/>
    <w:rsid w:val="00623248"/>
    <w:rsid w:val="00670376"/>
    <w:rsid w:val="0067258B"/>
    <w:rsid w:val="0067319C"/>
    <w:rsid w:val="00692740"/>
    <w:rsid w:val="00695522"/>
    <w:rsid w:val="006A03AB"/>
    <w:rsid w:val="006A176F"/>
    <w:rsid w:val="006A392B"/>
    <w:rsid w:val="00722735"/>
    <w:rsid w:val="00730B34"/>
    <w:rsid w:val="007558AF"/>
    <w:rsid w:val="007567BA"/>
    <w:rsid w:val="0077363D"/>
    <w:rsid w:val="00781F05"/>
    <w:rsid w:val="007E66F6"/>
    <w:rsid w:val="007F0705"/>
    <w:rsid w:val="0082176F"/>
    <w:rsid w:val="00831441"/>
    <w:rsid w:val="00834234"/>
    <w:rsid w:val="008536F5"/>
    <w:rsid w:val="00864703"/>
    <w:rsid w:val="008650ED"/>
    <w:rsid w:val="0089160D"/>
    <w:rsid w:val="008A2E87"/>
    <w:rsid w:val="008A3660"/>
    <w:rsid w:val="008A74C9"/>
    <w:rsid w:val="008B5520"/>
    <w:rsid w:val="008E21B8"/>
    <w:rsid w:val="008E4997"/>
    <w:rsid w:val="00930B9B"/>
    <w:rsid w:val="009374D2"/>
    <w:rsid w:val="0094384B"/>
    <w:rsid w:val="00954FCA"/>
    <w:rsid w:val="009875D8"/>
    <w:rsid w:val="00987E40"/>
    <w:rsid w:val="0099626A"/>
    <w:rsid w:val="009A1CBD"/>
    <w:rsid w:val="009A6D14"/>
    <w:rsid w:val="009B61DC"/>
    <w:rsid w:val="009C1DC2"/>
    <w:rsid w:val="009D2099"/>
    <w:rsid w:val="009E64CB"/>
    <w:rsid w:val="009E6B11"/>
    <w:rsid w:val="009F4883"/>
    <w:rsid w:val="009F71AC"/>
    <w:rsid w:val="00A0295D"/>
    <w:rsid w:val="00A4509B"/>
    <w:rsid w:val="00A520B9"/>
    <w:rsid w:val="00A908D8"/>
    <w:rsid w:val="00A927DF"/>
    <w:rsid w:val="00AA1E2C"/>
    <w:rsid w:val="00AA7B73"/>
    <w:rsid w:val="00AB1A3C"/>
    <w:rsid w:val="00AC31FA"/>
    <w:rsid w:val="00AF3A27"/>
    <w:rsid w:val="00B0411B"/>
    <w:rsid w:val="00B07E84"/>
    <w:rsid w:val="00B2053A"/>
    <w:rsid w:val="00B31B23"/>
    <w:rsid w:val="00B43FA5"/>
    <w:rsid w:val="00B50C10"/>
    <w:rsid w:val="00B66958"/>
    <w:rsid w:val="00B71C32"/>
    <w:rsid w:val="00B861A5"/>
    <w:rsid w:val="00B977C6"/>
    <w:rsid w:val="00BA1C16"/>
    <w:rsid w:val="00BA5EA3"/>
    <w:rsid w:val="00BD7E5D"/>
    <w:rsid w:val="00C055B6"/>
    <w:rsid w:val="00C249DB"/>
    <w:rsid w:val="00C30C08"/>
    <w:rsid w:val="00C3545D"/>
    <w:rsid w:val="00C42CC2"/>
    <w:rsid w:val="00C47B24"/>
    <w:rsid w:val="00C8616E"/>
    <w:rsid w:val="00C92CFE"/>
    <w:rsid w:val="00CD192E"/>
    <w:rsid w:val="00CF57E1"/>
    <w:rsid w:val="00D01CA7"/>
    <w:rsid w:val="00D03AEB"/>
    <w:rsid w:val="00D0450B"/>
    <w:rsid w:val="00D06ABB"/>
    <w:rsid w:val="00D157DE"/>
    <w:rsid w:val="00D25747"/>
    <w:rsid w:val="00D41F44"/>
    <w:rsid w:val="00D42216"/>
    <w:rsid w:val="00D4768A"/>
    <w:rsid w:val="00D618AA"/>
    <w:rsid w:val="00D663BB"/>
    <w:rsid w:val="00D935A4"/>
    <w:rsid w:val="00D9735D"/>
    <w:rsid w:val="00DA6C1C"/>
    <w:rsid w:val="00DC450F"/>
    <w:rsid w:val="00DF16AD"/>
    <w:rsid w:val="00E11BE1"/>
    <w:rsid w:val="00E234E1"/>
    <w:rsid w:val="00E34271"/>
    <w:rsid w:val="00E4112A"/>
    <w:rsid w:val="00E516A8"/>
    <w:rsid w:val="00E80D55"/>
    <w:rsid w:val="00E852A1"/>
    <w:rsid w:val="00E943FD"/>
    <w:rsid w:val="00EA5C3A"/>
    <w:rsid w:val="00EB1955"/>
    <w:rsid w:val="00EB50BD"/>
    <w:rsid w:val="00ED7B7B"/>
    <w:rsid w:val="00EF1A65"/>
    <w:rsid w:val="00EF3E1D"/>
    <w:rsid w:val="00EF4CEE"/>
    <w:rsid w:val="00F2076B"/>
    <w:rsid w:val="00F363C1"/>
    <w:rsid w:val="00F36B77"/>
    <w:rsid w:val="00F50B46"/>
    <w:rsid w:val="00F5304B"/>
    <w:rsid w:val="00F552D7"/>
    <w:rsid w:val="00F6430A"/>
    <w:rsid w:val="00F7064B"/>
    <w:rsid w:val="00F82FDD"/>
    <w:rsid w:val="00FB3C1B"/>
    <w:rsid w:val="00FC31B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ACD8"/>
  <w15:chartTrackingRefBased/>
  <w15:docId w15:val="{6E5F8160-ECBB-4997-956B-70290847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B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A1DE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1DE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5304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4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2BB-10EE-4A88-8F30-F67C365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Мельник Александр Сергеевич</cp:lastModifiedBy>
  <cp:revision>3</cp:revision>
  <cp:lastPrinted>2023-04-06T13:07:00Z</cp:lastPrinted>
  <dcterms:created xsi:type="dcterms:W3CDTF">2023-05-03T14:01:00Z</dcterms:created>
  <dcterms:modified xsi:type="dcterms:W3CDTF">2023-05-05T10:51:00Z</dcterms:modified>
</cp:coreProperties>
</file>