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7" w:rsidRPr="006B211D" w:rsidRDefault="001277D7" w:rsidP="0012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1277D7" w:rsidRDefault="001277D7" w:rsidP="001277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1277D7" w:rsidRPr="006B211D" w:rsidRDefault="001277D7" w:rsidP="001277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1277D7" w:rsidTr="00C761E6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1277D7" w:rsidTr="00C761E6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7D7" w:rsidRDefault="001277D7" w:rsidP="00C761E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7D7" w:rsidRDefault="001277D7" w:rsidP="00C761E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77D7" w:rsidTr="00C761E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77D7" w:rsidRDefault="001277D7" w:rsidP="00C761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77D7" w:rsidRDefault="001277D7" w:rsidP="00C761E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277D7" w:rsidTr="00C761E6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Pr="005F0820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Pr="005F0820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7D7" w:rsidRPr="00463304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1277D7" w:rsidRPr="00246601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(Минфин России)</w:t>
            </w:r>
          </w:p>
          <w:p w:rsidR="001277D7" w:rsidRPr="00246601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(указываются полное и краткое наименования)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1277D7" w:rsidRPr="00246601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служба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(ФТС России)</w:t>
            </w:r>
          </w:p>
          <w:p w:rsidR="001277D7" w:rsidRPr="00246601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1277D7" w:rsidRPr="00246601" w:rsidRDefault="00E87C3C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5C3F6B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статьи 30.12 и 31.6 Кодекса Российской Федерации об административных правонарушениях»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277D7" w:rsidRDefault="00E87C3C" w:rsidP="00C7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87C3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Конституции</w:t>
              </w:r>
            </w:hyperlink>
            <w:r w:rsidRPr="00E87C3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положения </w:t>
            </w:r>
            <w:r w:rsidRPr="00E87C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E87C3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4 статьи 3.7</w:t>
              </w:r>
            </w:hyperlink>
            <w:r w:rsidRPr="00E87C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E87C3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1 статьи 30.12</w:t>
              </w:r>
            </w:hyperlink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об административных правонарушениях</w:t>
            </w:r>
          </w:p>
          <w:p w:rsidR="001277D7" w:rsidRPr="00246601" w:rsidRDefault="001277D7" w:rsidP="00C761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проекта акта: </w:t>
            </w:r>
          </w:p>
          <w:p w:rsidR="001277D7" w:rsidRPr="00246601" w:rsidRDefault="00E87C3C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C3F6B">
                <w:rPr>
                  <w:rFonts w:ascii="Times New Roman" w:hAnsi="Times New Roman" w:cs="Times New Roman"/>
                  <w:sz w:val="28"/>
                  <w:szCs w:val="28"/>
                </w:rPr>
                <w:t>остановлени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от 15 октября 2020 г. № 41-П</w:t>
            </w:r>
          </w:p>
          <w:p w:rsidR="001277D7" w:rsidRPr="00246601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целей предлагаемого регулирования: </w:t>
            </w:r>
          </w:p>
          <w:p w:rsidR="001277D7" w:rsidRPr="00246601" w:rsidRDefault="00C814EE" w:rsidP="00C81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право собственника имущества обжаловать постановление по делу об административном правонарушении (далее – АП) в области таможенного дела, вынесенное в отношении лица, не являющегося собственником такого имущества (орудия совершения АП или предмета АП),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конфискации имущества в случае, когда товар или транспортное средство законно перемещены через таможенную границу </w:t>
            </w:r>
            <w:r w:rsidRPr="0062159D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Евразийского экономического союза (далее –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и находятся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на таможенной территории ЕАЭС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Pr="00E316A9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1277D7" w:rsidRPr="00246601" w:rsidRDefault="001277D7" w:rsidP="007D0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7D00B4"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</w:p>
        </w:tc>
      </w:tr>
      <w:tr w:rsidR="001277D7" w:rsidRPr="00246601" w:rsidTr="00C761E6">
        <w:tc>
          <w:tcPr>
            <w:tcW w:w="405" w:type="pct"/>
            <w:vMerge w:val="restar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информация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исполнителя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разработчика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1277D7" w:rsidRPr="00246601" w:rsidTr="00C761E6"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AA29DB" w:rsidRDefault="007D00B4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Спицына Ольга Михайловна</w:t>
            </w:r>
          </w:p>
        </w:tc>
      </w:tr>
      <w:tr w:rsidR="001277D7" w:rsidRPr="00246601" w:rsidTr="00C761E6"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246601" w:rsidRDefault="007D00B4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1277D7" w:rsidRPr="00246601" w:rsidTr="00C761E6">
        <w:trPr>
          <w:trHeight w:val="249"/>
        </w:trPr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246601" w:rsidRDefault="001277D7" w:rsidP="009B6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9DB">
              <w:rPr>
                <w:rFonts w:ascii="Times New Roman" w:hAnsi="Times New Roman" w:cs="Times New Roman"/>
                <w:sz w:val="26"/>
                <w:szCs w:val="26"/>
              </w:rPr>
              <w:t xml:space="preserve">8 (495) 983-38-88 </w:t>
            </w:r>
            <w:r w:rsidR="009B6CE5">
              <w:rPr>
                <w:rFonts w:ascii="Times New Roman" w:hAnsi="Times New Roman" w:cs="Times New Roman"/>
                <w:sz w:val="26"/>
                <w:szCs w:val="26"/>
              </w:rPr>
              <w:t>доб.</w:t>
            </w:r>
            <w:r w:rsidRPr="00AA29DB">
              <w:rPr>
                <w:rFonts w:ascii="Times New Roman" w:hAnsi="Times New Roman" w:cs="Times New Roman"/>
                <w:sz w:val="26"/>
                <w:szCs w:val="26"/>
              </w:rPr>
              <w:t xml:space="preserve"> 27-</w:t>
            </w:r>
            <w:r w:rsidR="007D00B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1277D7" w:rsidRPr="00246601" w:rsidTr="00C761E6">
        <w:trPr>
          <w:trHeight w:val="249"/>
        </w:trPr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9B6CE5" w:rsidRDefault="007D00B4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1183</w:t>
            </w:r>
            <w:r w:rsidRPr="009B6CE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minfin</w:t>
            </w:r>
            <w:proofErr w:type="spellEnd"/>
            <w:r w:rsidRPr="009B6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9B6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84D4F" w:rsidRDefault="00784D4F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4F" w:rsidRDefault="00784D4F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4F" w:rsidRDefault="00784D4F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D7" w:rsidRDefault="001277D7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277D7" w:rsidRPr="00E77370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277D7" w:rsidRPr="009B12E9" w:rsidRDefault="009B12E9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1277D7" w:rsidRPr="004D369A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5924">
              <w:rPr>
                <w:rFonts w:ascii="Times New Roman" w:hAnsi="Times New Roman" w:cs="Times New Roman"/>
                <w:sz w:val="28"/>
                <w:szCs w:val="28"/>
              </w:rPr>
              <w:t>одпункт «б»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58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комиссии, утвержденных постановлением Правительства Российской Федерации от 17.12.12 № 1318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277D7" w:rsidRPr="00016EE4" w:rsidRDefault="00C814EE" w:rsidP="00C81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hyperlink r:id="rId10" w:history="1">
              <w:r w:rsidRPr="00C814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Конституции</w:t>
              </w:r>
            </w:hyperlink>
            <w:r w:rsidRPr="00C814E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положения </w:t>
            </w:r>
            <w:r w:rsidRPr="00C814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C814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4 статьи 3.7</w:t>
              </w:r>
            </w:hyperlink>
            <w:r w:rsidRPr="00C814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814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1 статьи 30.12</w:t>
              </w:r>
            </w:hyperlink>
            <w:r w:rsidRPr="00C814EE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екса Российской Федерации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об административных правонарушениях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814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0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C814EE" w:rsidRPr="005D039C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814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4EE"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имущества обжаловать постановление по делу об административном правонарушении (далее – АП) </w:t>
            </w:r>
            <w:r w:rsidR="00C814EE"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таможенного дела, вынесенное в отношении лица, не являющегося собственником такого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1277D7" w:rsidTr="00C761E6">
        <w:tc>
          <w:tcPr>
            <w:tcW w:w="405" w:type="pct"/>
          </w:tcPr>
          <w:p w:rsidR="001277D7" w:rsidRPr="008E7A52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277D7" w:rsidRPr="008E7A52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2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277D7" w:rsidRPr="008E7A52" w:rsidRDefault="001277D7" w:rsidP="00C814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2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</w:t>
            </w:r>
            <w:r w:rsidR="00C814EE" w:rsidRPr="006215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hyperlink r:id="rId13" w:history="1">
              <w:r w:rsidR="00C814EE" w:rsidRPr="005C3F6B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</w:hyperlink>
            <w:r w:rsidR="00C814EE" w:rsidRPr="005C3F6B">
              <w:rPr>
                <w:rFonts w:ascii="Times New Roman" w:hAnsi="Times New Roman" w:cs="Times New Roman"/>
                <w:sz w:val="28"/>
                <w:szCs w:val="28"/>
              </w:rPr>
              <w:t>я Конституционного Суда Российской Федерации от 15 октября 2020 г. № 41-П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7D7" w:rsidRDefault="00C814EE" w:rsidP="00C814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C3F6B">
                <w:rPr>
                  <w:rFonts w:ascii="Times New Roman" w:hAnsi="Times New Roman" w:cs="Times New Roman"/>
                  <w:sz w:val="28"/>
                  <w:szCs w:val="28"/>
                </w:rPr>
                <w:t>остановлени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от 15 октября 2020 г. № 41-П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7D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277D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277D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Pr="00016EE4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1277D7" w:rsidTr="00C761E6">
        <w:trPr>
          <w:trHeight w:val="55"/>
        </w:trPr>
        <w:tc>
          <w:tcPr>
            <w:tcW w:w="40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277D7" w:rsidTr="00C761E6">
        <w:trPr>
          <w:trHeight w:val="52"/>
        </w:trPr>
        <w:tc>
          <w:tcPr>
            <w:tcW w:w="2370" w:type="pct"/>
            <w:gridSpan w:val="2"/>
          </w:tcPr>
          <w:p w:rsidR="001277D7" w:rsidRPr="008E7A52" w:rsidRDefault="001277D7" w:rsidP="00C7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</w:t>
            </w:r>
            <w:r w:rsidRPr="00856E36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856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1E6" w:rsidRPr="005D039C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761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1E6"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имущества обжаловать постановление по делу об административном правонарушении (далее – АП) </w:t>
            </w:r>
            <w:r w:rsidR="00C761E6"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таможенного дела, вынесенное в отношении лица, не являющегося собственником такого имущества</w:t>
            </w:r>
          </w:p>
        </w:tc>
        <w:tc>
          <w:tcPr>
            <w:tcW w:w="2630" w:type="pct"/>
            <w:gridSpan w:val="2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52"/>
        </w:trPr>
        <w:tc>
          <w:tcPr>
            <w:tcW w:w="2370" w:type="pct"/>
            <w:gridSpan w:val="2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>федеральном законе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77D7" w:rsidRPr="00016EE4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77D7" w:rsidRDefault="00DE1E69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77D7">
              <w:rPr>
                <w:rFonts w:ascii="Times New Roman" w:hAnsi="Times New Roman" w:cs="Times New Roman"/>
                <w:sz w:val="28"/>
                <w:szCs w:val="28"/>
              </w:rPr>
              <w:t>ные способы не предусмотрены законом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9A3E19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Соответствующие полномочия закреплены за Минфином России </w:t>
            </w:r>
            <w:r w:rsidR="009A3E19" w:rsidRPr="009A3E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30 июня 2004 г.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A3E19" w:rsidRPr="009A3E19">
              <w:rPr>
                <w:rFonts w:ascii="Times New Roman" w:hAnsi="Times New Roman" w:cs="Times New Roman"/>
                <w:sz w:val="28"/>
                <w:szCs w:val="28"/>
              </w:rPr>
              <w:t>№ 329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1277D7" w:rsidTr="00C761E6">
        <w:trPr>
          <w:trHeight w:val="55"/>
        </w:trPr>
        <w:tc>
          <w:tcPr>
            <w:tcW w:w="40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77D7" w:rsidTr="00C761E6">
        <w:trPr>
          <w:trHeight w:val="52"/>
        </w:trPr>
        <w:tc>
          <w:tcPr>
            <w:tcW w:w="5000" w:type="pct"/>
            <w:gridSpan w:val="4"/>
          </w:tcPr>
          <w:p w:rsidR="001277D7" w:rsidRPr="001D3F35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rPr>
          <w:trHeight w:val="52"/>
        </w:trPr>
        <w:tc>
          <w:tcPr>
            <w:tcW w:w="2370" w:type="pct"/>
            <w:gridSpan w:val="2"/>
          </w:tcPr>
          <w:p w:rsidR="001277D7" w:rsidRPr="00906A0A" w:rsidRDefault="001277D7" w:rsidP="009A3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</w:p>
        </w:tc>
        <w:tc>
          <w:tcPr>
            <w:tcW w:w="2630" w:type="pct"/>
            <w:gridSpan w:val="2"/>
          </w:tcPr>
          <w:p w:rsidR="001277D7" w:rsidRPr="00906A0A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1277D7" w:rsidTr="00C761E6">
        <w:trPr>
          <w:trHeight w:val="31"/>
        </w:trPr>
        <w:tc>
          <w:tcPr>
            <w:tcW w:w="5000" w:type="pct"/>
            <w:gridSpan w:val="4"/>
          </w:tcPr>
          <w:p w:rsidR="001277D7" w:rsidRPr="0083358C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277D7" w:rsidTr="00C761E6">
        <w:trPr>
          <w:trHeight w:val="31"/>
        </w:trPr>
        <w:tc>
          <w:tcPr>
            <w:tcW w:w="2370" w:type="pct"/>
            <w:gridSpan w:val="2"/>
          </w:tcPr>
          <w:p w:rsidR="001277D7" w:rsidRPr="0083358C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277D7" w:rsidRPr="0083358C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77D7" w:rsidRDefault="009A3E19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C3F6B">
                <w:rPr>
                  <w:rFonts w:ascii="Times New Roman" w:hAnsi="Times New Roman" w:cs="Times New Roman"/>
                  <w:sz w:val="28"/>
                  <w:szCs w:val="28"/>
                </w:rPr>
                <w:t>остановлени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от 15 октября 2020 г. № 41-П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7D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277D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277D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1277D7" w:rsidRPr="00246601" w:rsidTr="00C761E6">
        <w:tc>
          <w:tcPr>
            <w:tcW w:w="1667" w:type="pct"/>
          </w:tcPr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8.2.</w:t>
            </w:r>
          </w:p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1277D7" w:rsidRPr="00246601" w:rsidTr="00C761E6">
        <w:tc>
          <w:tcPr>
            <w:tcW w:w="1667" w:type="pct"/>
          </w:tcPr>
          <w:p w:rsidR="001277D7" w:rsidRPr="00246601" w:rsidRDefault="009A3E19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3" w:type="pct"/>
            <w:gridSpan w:val="2"/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277D7" w:rsidRPr="00246601" w:rsidTr="00C761E6">
        <w:tc>
          <w:tcPr>
            <w:tcW w:w="1667" w:type="pct"/>
          </w:tcPr>
          <w:p w:rsidR="001277D7" w:rsidRPr="00246601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7" w:type="pct"/>
          </w:tcPr>
          <w:p w:rsidR="001277D7" w:rsidRPr="00246601" w:rsidRDefault="001277D7" w:rsidP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6" w:type="pct"/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733"/>
        <w:gridCol w:w="847"/>
        <w:gridCol w:w="2593"/>
        <w:gridCol w:w="3436"/>
      </w:tblGrid>
      <w:tr w:rsidR="001277D7" w:rsidTr="00C761E6">
        <w:tc>
          <w:tcPr>
            <w:tcW w:w="1712" w:type="pct"/>
            <w:gridSpan w:val="2"/>
          </w:tcPr>
          <w:p w:rsidR="001277D7" w:rsidRPr="00770D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1277D7" w:rsidRPr="00770D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:rsidR="001277D7" w:rsidRPr="00770D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1277D7" w:rsidTr="00C761E6">
        <w:tc>
          <w:tcPr>
            <w:tcW w:w="405" w:type="pct"/>
          </w:tcPr>
          <w:p w:rsidR="001277D7" w:rsidRPr="00FB5B21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1277D7" w:rsidRPr="001C482E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1277D7" w:rsidRPr="001C1530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 w:val="restart"/>
          </w:tcPr>
          <w:p w:rsidR="001277D7" w:rsidRPr="00C767C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1277D7" w:rsidRPr="003764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277D7" w:rsidRPr="00F4073B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277D7" w:rsidRPr="00F4073B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Pr="00A039A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Pr="00A039A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4389"/>
        <w:gridCol w:w="2581"/>
      </w:tblGrid>
      <w:tr w:rsidR="001277D7" w:rsidTr="00C761E6">
        <w:tc>
          <w:tcPr>
            <w:tcW w:w="1667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7D7" w:rsidRPr="00086B6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1277D7" w:rsidTr="00C761E6">
        <w:trPr>
          <w:trHeight w:val="192"/>
        </w:trPr>
        <w:tc>
          <w:tcPr>
            <w:tcW w:w="5000" w:type="pct"/>
            <w:gridSpan w:val="3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1277D7" w:rsidTr="00C761E6">
        <w:trPr>
          <w:trHeight w:val="192"/>
        </w:trPr>
        <w:tc>
          <w:tcPr>
            <w:tcW w:w="1667" w:type="pct"/>
            <w:vMerge w:val="restart"/>
          </w:tcPr>
          <w:p w:rsidR="001277D7" w:rsidRPr="005F0820" w:rsidRDefault="001277D7" w:rsidP="009A3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внешнеэкономической деятельности</w:t>
            </w:r>
          </w:p>
        </w:tc>
        <w:tc>
          <w:tcPr>
            <w:tcW w:w="2099" w:type="pct"/>
          </w:tcPr>
          <w:p w:rsidR="001277D7" w:rsidRPr="005F0820" w:rsidRDefault="001277D7" w:rsidP="00C7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1277D7" w:rsidTr="00C761E6">
        <w:tc>
          <w:tcPr>
            <w:tcW w:w="1667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7D7" w:rsidRPr="00086B6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277D7" w:rsidTr="00C761E6">
        <w:trPr>
          <w:trHeight w:val="192"/>
        </w:trPr>
        <w:tc>
          <w:tcPr>
            <w:tcW w:w="5000" w:type="pct"/>
            <w:gridSpan w:val="3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1277D7" w:rsidTr="00C761E6">
        <w:trPr>
          <w:trHeight w:val="192"/>
        </w:trPr>
        <w:tc>
          <w:tcPr>
            <w:tcW w:w="1667" w:type="pct"/>
            <w:vMerge w:val="restar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835"/>
        <w:gridCol w:w="2614"/>
        <w:gridCol w:w="2614"/>
        <w:gridCol w:w="2616"/>
      </w:tblGrid>
      <w:tr w:rsidR="001277D7" w:rsidTr="00C761E6">
        <w:tc>
          <w:tcPr>
            <w:tcW w:w="1249" w:type="pct"/>
            <w:gridSpan w:val="2"/>
          </w:tcPr>
          <w:p w:rsidR="001277D7" w:rsidRPr="00903A8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12.2.</w:t>
            </w:r>
          </w:p>
          <w:p w:rsidR="001277D7" w:rsidRPr="00A15AB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1277D7" w:rsidRPr="00903A8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1277D7" w:rsidRPr="00A419BD" w:rsidRDefault="001277D7" w:rsidP="00C761E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c>
          <w:tcPr>
            <w:tcW w:w="1249" w:type="pct"/>
            <w:gridSpan w:val="2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1249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1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1277D7" w:rsidTr="00C761E6">
        <w:tc>
          <w:tcPr>
            <w:tcW w:w="986" w:type="pct"/>
            <w:gridSpan w:val="2"/>
          </w:tcPr>
          <w:p w:rsidR="001277D7" w:rsidRPr="007227A9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:rsidR="001277D7" w:rsidRPr="00A15AB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1277D7" w:rsidRPr="007227A9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277D7" w:rsidTr="00C761E6">
        <w:tc>
          <w:tcPr>
            <w:tcW w:w="986" w:type="pct"/>
            <w:gridSpan w:val="2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RPr="00C97D92" w:rsidTr="00C761E6">
        <w:trPr>
          <w:trHeight w:val="1118"/>
        </w:trPr>
        <w:tc>
          <w:tcPr>
            <w:tcW w:w="372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13.6.</w:t>
            </w:r>
          </w:p>
        </w:tc>
        <w:tc>
          <w:tcPr>
            <w:tcW w:w="3570" w:type="pct"/>
            <w:gridSpan w:val="4"/>
          </w:tcPr>
          <w:p w:rsidR="001277D7" w:rsidRPr="00360BE6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1277D7" w:rsidRPr="00360BE6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17"/>
        <w:gridCol w:w="2430"/>
        <w:gridCol w:w="1734"/>
        <w:gridCol w:w="1163"/>
        <w:gridCol w:w="2635"/>
      </w:tblGrid>
      <w:tr w:rsidR="001277D7" w:rsidTr="00C761E6">
        <w:tc>
          <w:tcPr>
            <w:tcW w:w="1193" w:type="pct"/>
            <w:gridSpan w:val="2"/>
          </w:tcPr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 w:val="restar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2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5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2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  <w:gridSpan w:val="3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1277D7" w:rsidRPr="0043239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372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5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1277D7" w:rsidTr="00C761E6">
        <w:tc>
          <w:tcPr>
            <w:tcW w:w="371" w:type="pct"/>
          </w:tcPr>
          <w:p w:rsidR="001277D7" w:rsidRPr="0086431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1277D7" w:rsidRPr="00D70B9E" w:rsidRDefault="009A3E19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277D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1277D7" w:rsidRPr="0086431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15.3.</w:t>
            </w:r>
          </w:p>
        </w:tc>
        <w:tc>
          <w:tcPr>
            <w:tcW w:w="2196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C7B15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 w:val="restar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277D7" w:rsidRPr="00677A82" w:rsidRDefault="001277D7" w:rsidP="00C7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2C7B15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2C7B15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1277D7" w:rsidTr="00C761E6">
        <w:trPr>
          <w:trHeight w:val="105"/>
        </w:trPr>
        <w:tc>
          <w:tcPr>
            <w:tcW w:w="371" w:type="pct"/>
          </w:tcPr>
          <w:p w:rsidR="001277D7" w:rsidRPr="00D87D0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</w:t>
            </w:r>
          </w:p>
        </w:tc>
        <w:tc>
          <w:tcPr>
            <w:tcW w:w="3626" w:type="pct"/>
          </w:tcPr>
          <w:p w:rsidR="001277D7" w:rsidRPr="00D87D0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277D7" w:rsidRPr="00F80494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47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277D7" w:rsidRDefault="001277D7" w:rsidP="009A3E1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16" w:anchor="npa" w:history="1">
              <w:r w:rsidRPr="009A3E1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http://regulation.gov.ru</w:t>
              </w:r>
            </w:hyperlink>
            <w:r w:rsidRPr="009A3E1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 w:rsidRPr="009A3E1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</w:t>
            </w:r>
            <w:r w:rsidRPr="009A3E1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 w:val="restar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277D7" w:rsidRPr="00677A82" w:rsidRDefault="001277D7" w:rsidP="00C7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F80494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F80494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разработчика, рассмотревших представленные </w:t>
            </w:r>
            <w:proofErr w:type="gramStart"/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260889" w:rsidRDefault="001277D7" w:rsidP="0012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1277D7" w:rsidRPr="00260889" w:rsidRDefault="001277D7" w:rsidP="001277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1277D7" w:rsidTr="00C761E6">
        <w:tc>
          <w:tcPr>
            <w:tcW w:w="2642" w:type="pct"/>
            <w:vAlign w:val="bottom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таможенной политики и регулирования алкогольного рынка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1277D7" w:rsidRPr="002D38F5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Pr="002D38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1277D7" w:rsidRPr="002D38F5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Pr="002D38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277D7" w:rsidRPr="00260889" w:rsidRDefault="001277D7" w:rsidP="0012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E6" w:rsidRDefault="00C761E6"/>
    <w:sectPr w:rsidR="00C761E6" w:rsidSect="00B36B13">
      <w:head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5E" w:rsidRDefault="0020045E" w:rsidP="001277D7">
      <w:pPr>
        <w:spacing w:after="0" w:line="240" w:lineRule="auto"/>
      </w:pPr>
      <w:r>
        <w:separator/>
      </w:r>
    </w:p>
  </w:endnote>
  <w:endnote w:type="continuationSeparator" w:id="0">
    <w:p w:rsidR="0020045E" w:rsidRDefault="0020045E" w:rsidP="0012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5E" w:rsidRDefault="0020045E" w:rsidP="001277D7">
      <w:pPr>
        <w:spacing w:after="0" w:line="240" w:lineRule="auto"/>
      </w:pPr>
      <w:r>
        <w:separator/>
      </w:r>
    </w:p>
  </w:footnote>
  <w:footnote w:type="continuationSeparator" w:id="0">
    <w:p w:rsidR="0020045E" w:rsidRDefault="0020045E" w:rsidP="001277D7">
      <w:pPr>
        <w:spacing w:after="0" w:line="240" w:lineRule="auto"/>
      </w:pPr>
      <w:r>
        <w:continuationSeparator/>
      </w:r>
    </w:p>
  </w:footnote>
  <w:footnote w:id="1">
    <w:p w:rsidR="00C761E6" w:rsidRPr="00903A82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761E6" w:rsidRPr="00F837C7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761E6" w:rsidRPr="00F776B0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761E6" w:rsidRPr="00F95A61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761E6" w:rsidRPr="006007BA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761E6" w:rsidRPr="001A71E6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761E6" w:rsidRPr="000F64B5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761E6" w:rsidRPr="00970A33" w:rsidRDefault="00C761E6" w:rsidP="001277D7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C761E6" w:rsidRDefault="00C76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69">
          <w:rPr>
            <w:noProof/>
          </w:rPr>
          <w:t>9</w:t>
        </w:r>
        <w:r>
          <w:fldChar w:fldCharType="end"/>
        </w:r>
      </w:p>
    </w:sdtContent>
  </w:sdt>
  <w:p w:rsidR="00C761E6" w:rsidRDefault="00C76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4"/>
    <w:rsid w:val="001277D7"/>
    <w:rsid w:val="00137F96"/>
    <w:rsid w:val="0020045E"/>
    <w:rsid w:val="00221274"/>
    <w:rsid w:val="00585924"/>
    <w:rsid w:val="005F5575"/>
    <w:rsid w:val="006C53A0"/>
    <w:rsid w:val="00784D4F"/>
    <w:rsid w:val="007D00B4"/>
    <w:rsid w:val="007F5345"/>
    <w:rsid w:val="009A3E19"/>
    <w:rsid w:val="009B12E9"/>
    <w:rsid w:val="009B6CE5"/>
    <w:rsid w:val="00B36B13"/>
    <w:rsid w:val="00C761E6"/>
    <w:rsid w:val="00C814EE"/>
    <w:rsid w:val="00DE1E69"/>
    <w:rsid w:val="00E87C3C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2A79"/>
  <w15:chartTrackingRefBased/>
  <w15:docId w15:val="{605E54D7-F6F5-4ADC-94C3-BE29A76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7D7"/>
  </w:style>
  <w:style w:type="paragraph" w:styleId="a7">
    <w:name w:val="footnote text"/>
    <w:basedOn w:val="a"/>
    <w:link w:val="a8"/>
    <w:uiPriority w:val="99"/>
    <w:unhideWhenUsed/>
    <w:rsid w:val="001277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277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77D7"/>
    <w:rPr>
      <w:vertAlign w:val="superscript"/>
    </w:rPr>
  </w:style>
  <w:style w:type="character" w:styleId="aa">
    <w:name w:val="Hyperlink"/>
    <w:basedOn w:val="a0"/>
    <w:uiPriority w:val="99"/>
    <w:unhideWhenUsed/>
    <w:rsid w:val="001277D7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B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3F47F894FD4317E19C1568538B27C2CDD0161C161FE15EAF5D5DB9994DC197AE0674D54BAFF4D9558BECB998F4620F0337E15B48C12f6M" TargetMode="External"/><Relationship Id="rId13" Type="http://schemas.openxmlformats.org/officeDocument/2006/relationships/hyperlink" Target="consultantplus://offline/ref=435803D2C349792A39767FEE895360C7603349F5C2545D17680A8ADFAAD8A6F7A9B2E726D7CB25AAC75C514AC5sEB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3F47F894FD4317E19C1568538B27C2CDD0161C161FE15EAF5D5DB9994DC197AE0674B58BEF84D9558BECB998F4620F0337E15B48C12f6M" TargetMode="External"/><Relationship Id="rId12" Type="http://schemas.openxmlformats.org/officeDocument/2006/relationships/hyperlink" Target="consultantplus://offline/ref=3B73F47F894FD4317E19C1568538B27C2CDD0161C161FE15EAF5D5DB9994DC197AE0674D54BAFF4D9558BECB998F4620F0337E15B48C12f6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egulation.gov.ru/project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3F47F894FD4317E19C1568538B27C2DD30366CD3FA917BBA0DBDE91C486096CA9684B4EB8FA58C309F819fEM" TargetMode="External"/><Relationship Id="rId11" Type="http://schemas.openxmlformats.org/officeDocument/2006/relationships/hyperlink" Target="consultantplus://offline/ref=3B73F47F894FD4317E19C1568538B27C2CDD0161C161FE15EAF5D5DB9994DC197AE0674B58BEF84D9558BECB998F4620F0337E15B48C12f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5803D2C349792A39767FEE895360C7603349F5C2545D17680A8ADFAAD8A6F7A9B2E726D7CB25AAC75C514AC5sEB5G" TargetMode="External"/><Relationship Id="rId10" Type="http://schemas.openxmlformats.org/officeDocument/2006/relationships/hyperlink" Target="consultantplus://offline/ref=3B73F47F894FD4317E19C1568538B27C2DD30366CD3FA917BBA0DBDE91C486096CA9684B4EB8FA58C309F819fE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5803D2C349792A39767FEE895360C7603349F5C2545D17680A8ADFAAD8A6F7A9B2E726D7CB25AAC75C514AC5sEB5G" TargetMode="External"/><Relationship Id="rId14" Type="http://schemas.openxmlformats.org/officeDocument/2006/relationships/hyperlink" Target="consultantplus://offline/ref=435803D2C349792A39767FEE895360C7603349F5C2545D17680A8ADFAAD8A6F7A9B2E726D7CB25AAC75C514AC5sE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ОЛЬГА МИХАЙЛОВНА</dc:creator>
  <cp:keywords/>
  <dc:description/>
  <cp:lastModifiedBy>СПИЦЫНА ОЛЬГА МИХАЙЛОВНА</cp:lastModifiedBy>
  <cp:revision>13</cp:revision>
  <dcterms:created xsi:type="dcterms:W3CDTF">2020-12-02T14:32:00Z</dcterms:created>
  <dcterms:modified xsi:type="dcterms:W3CDTF">2020-12-02T14:56:00Z</dcterms:modified>
</cp:coreProperties>
</file>