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1B" w:rsidRPr="00EA1727" w:rsidRDefault="00F4654B" w:rsidP="00562E26">
      <w:pPr>
        <w:pStyle w:val="20"/>
        <w:spacing w:line="360" w:lineRule="auto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Пояснительная записка</w:t>
      </w:r>
    </w:p>
    <w:p w:rsidR="006F505A" w:rsidRPr="00C73A24" w:rsidRDefault="0000119F" w:rsidP="00CF40B4">
      <w:pPr>
        <w:pStyle w:val="3"/>
        <w:ind w:firstLine="0"/>
        <w:rPr>
          <w:szCs w:val="28"/>
        </w:rPr>
      </w:pPr>
      <w:r w:rsidRPr="00C73A24">
        <w:rPr>
          <w:szCs w:val="28"/>
        </w:rPr>
        <w:t>к</w:t>
      </w:r>
      <w:r w:rsidR="00AB1304" w:rsidRPr="00C73A24">
        <w:rPr>
          <w:szCs w:val="28"/>
        </w:rPr>
        <w:t xml:space="preserve"> </w:t>
      </w:r>
      <w:r w:rsidR="00F4654B" w:rsidRPr="00C73A24">
        <w:rPr>
          <w:szCs w:val="28"/>
        </w:rPr>
        <w:t xml:space="preserve">проекту </w:t>
      </w:r>
      <w:r w:rsidR="001C64E4" w:rsidRPr="00C73A24">
        <w:rPr>
          <w:szCs w:val="28"/>
        </w:rPr>
        <w:t>Указани</w:t>
      </w:r>
      <w:r w:rsidR="00F4654B" w:rsidRPr="00C73A24">
        <w:rPr>
          <w:szCs w:val="28"/>
        </w:rPr>
        <w:t>я</w:t>
      </w:r>
      <w:r w:rsidR="001C64E4" w:rsidRPr="00C73A24">
        <w:rPr>
          <w:szCs w:val="28"/>
        </w:rPr>
        <w:t xml:space="preserve"> </w:t>
      </w:r>
      <w:r w:rsidR="007864B7" w:rsidRPr="00C73A24">
        <w:rPr>
          <w:szCs w:val="28"/>
        </w:rPr>
        <w:t>Минфина России</w:t>
      </w:r>
      <w:r w:rsidR="00CF40B4" w:rsidRPr="00C73A24">
        <w:rPr>
          <w:szCs w:val="28"/>
        </w:rPr>
        <w:t xml:space="preserve"> и Банка России </w:t>
      </w:r>
    </w:p>
    <w:p w:rsidR="00F4654B" w:rsidRPr="00C73A24" w:rsidRDefault="006F505A" w:rsidP="00CF40B4">
      <w:pPr>
        <w:jc w:val="center"/>
        <w:rPr>
          <w:bCs/>
          <w:sz w:val="28"/>
          <w:szCs w:val="28"/>
        </w:rPr>
      </w:pPr>
      <w:r w:rsidRPr="00C73A24">
        <w:rPr>
          <w:sz w:val="28"/>
          <w:szCs w:val="28"/>
        </w:rPr>
        <w:t>«</w:t>
      </w:r>
      <w:r w:rsidR="00CF40B4" w:rsidRPr="00C73A24">
        <w:rPr>
          <w:bCs/>
          <w:sz w:val="28"/>
          <w:szCs w:val="28"/>
        </w:rPr>
        <w:t>О признании утратившими силу</w:t>
      </w:r>
      <w:r w:rsidR="00F4654B" w:rsidRPr="00C73A24">
        <w:rPr>
          <w:bCs/>
          <w:sz w:val="28"/>
          <w:szCs w:val="28"/>
        </w:rPr>
        <w:t xml:space="preserve"> </w:t>
      </w:r>
      <w:r w:rsidR="00CF40B4" w:rsidRPr="00C73A24">
        <w:rPr>
          <w:bCs/>
          <w:sz w:val="28"/>
          <w:szCs w:val="28"/>
        </w:rPr>
        <w:t xml:space="preserve">Положения </w:t>
      </w:r>
    </w:p>
    <w:p w:rsidR="00CF40B4" w:rsidRPr="00C73A24" w:rsidRDefault="00CF40B4" w:rsidP="00CF40B4">
      <w:pPr>
        <w:jc w:val="center"/>
        <w:rPr>
          <w:bCs/>
          <w:sz w:val="28"/>
          <w:szCs w:val="28"/>
        </w:rPr>
      </w:pPr>
      <w:r w:rsidRPr="00C73A24">
        <w:rPr>
          <w:bCs/>
          <w:sz w:val="28"/>
          <w:szCs w:val="28"/>
        </w:rPr>
        <w:t>Министерства финансов Российской Федерации</w:t>
      </w:r>
    </w:p>
    <w:p w:rsidR="00CF40B4" w:rsidRPr="00C73A24" w:rsidRDefault="00CF40B4" w:rsidP="00CF40B4">
      <w:pPr>
        <w:jc w:val="center"/>
        <w:rPr>
          <w:bCs/>
          <w:sz w:val="28"/>
          <w:szCs w:val="28"/>
        </w:rPr>
      </w:pPr>
      <w:r w:rsidRPr="00C73A24">
        <w:rPr>
          <w:bCs/>
          <w:sz w:val="28"/>
          <w:szCs w:val="28"/>
        </w:rPr>
        <w:t>и Центрального банка Российской Федерации</w:t>
      </w:r>
    </w:p>
    <w:p w:rsidR="00C73A24" w:rsidRPr="00C73A24" w:rsidRDefault="00CF40B4" w:rsidP="00CF40B4">
      <w:pPr>
        <w:jc w:val="center"/>
        <w:rPr>
          <w:bCs/>
          <w:sz w:val="28"/>
          <w:szCs w:val="28"/>
        </w:rPr>
      </w:pPr>
      <w:r w:rsidRPr="00C73A24">
        <w:rPr>
          <w:bCs/>
          <w:sz w:val="28"/>
          <w:szCs w:val="28"/>
        </w:rPr>
        <w:t>от 12 ноября 2008 г. № 127н/328-П</w:t>
      </w:r>
      <w:r w:rsidR="00C73A24" w:rsidRPr="00C73A24">
        <w:rPr>
          <w:bCs/>
          <w:sz w:val="28"/>
          <w:szCs w:val="28"/>
        </w:rPr>
        <w:t xml:space="preserve"> </w:t>
      </w:r>
      <w:r w:rsidRPr="00C73A24">
        <w:rPr>
          <w:bCs/>
          <w:sz w:val="28"/>
          <w:szCs w:val="28"/>
        </w:rPr>
        <w:t xml:space="preserve">и некоторых приказов </w:t>
      </w:r>
    </w:p>
    <w:p w:rsidR="00CF40B4" w:rsidRPr="00C73A24" w:rsidRDefault="00CF40B4" w:rsidP="00CF40B4">
      <w:pPr>
        <w:jc w:val="center"/>
        <w:rPr>
          <w:bCs/>
          <w:sz w:val="28"/>
          <w:szCs w:val="28"/>
        </w:rPr>
      </w:pPr>
      <w:r w:rsidRPr="00C73A24">
        <w:rPr>
          <w:bCs/>
          <w:sz w:val="28"/>
          <w:szCs w:val="28"/>
        </w:rPr>
        <w:t xml:space="preserve">Министерства финансов Российской Федерации </w:t>
      </w:r>
    </w:p>
    <w:p w:rsidR="00CF40B4" w:rsidRPr="00C73A24" w:rsidRDefault="00CF40B4" w:rsidP="00CF40B4">
      <w:pPr>
        <w:jc w:val="center"/>
        <w:rPr>
          <w:bCs/>
          <w:sz w:val="28"/>
          <w:szCs w:val="28"/>
        </w:rPr>
      </w:pPr>
      <w:r w:rsidRPr="00C73A24">
        <w:rPr>
          <w:bCs/>
          <w:sz w:val="28"/>
          <w:szCs w:val="28"/>
        </w:rPr>
        <w:t>и Центрального банка Российской Федерации</w:t>
      </w:r>
      <w:r w:rsidR="00B60532" w:rsidRPr="00C73A24">
        <w:rPr>
          <w:bCs/>
          <w:sz w:val="28"/>
          <w:szCs w:val="28"/>
        </w:rPr>
        <w:t>»</w:t>
      </w:r>
    </w:p>
    <w:p w:rsidR="00DE3908" w:rsidRPr="00C73A24" w:rsidRDefault="00DE3908" w:rsidP="00CF40B4">
      <w:pPr>
        <w:pStyle w:val="3"/>
        <w:spacing w:line="360" w:lineRule="auto"/>
        <w:rPr>
          <w:szCs w:val="28"/>
        </w:rPr>
      </w:pPr>
    </w:p>
    <w:p w:rsidR="0042743E" w:rsidRDefault="00C73A24" w:rsidP="008F341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F505A" w:rsidRPr="00A04798">
        <w:rPr>
          <w:sz w:val="28"/>
          <w:szCs w:val="28"/>
        </w:rPr>
        <w:t>Указани</w:t>
      </w:r>
      <w:r>
        <w:rPr>
          <w:sz w:val="28"/>
          <w:szCs w:val="28"/>
        </w:rPr>
        <w:t>я</w:t>
      </w:r>
      <w:r w:rsidR="006F505A" w:rsidRPr="00A04798">
        <w:rPr>
          <w:sz w:val="28"/>
          <w:szCs w:val="28"/>
        </w:rPr>
        <w:t xml:space="preserve"> </w:t>
      </w:r>
      <w:r w:rsidR="007864B7" w:rsidRPr="00A04798">
        <w:rPr>
          <w:sz w:val="28"/>
          <w:szCs w:val="28"/>
        </w:rPr>
        <w:t>Минфина России</w:t>
      </w:r>
      <w:r w:rsidR="001866C5" w:rsidRPr="00A04798">
        <w:rPr>
          <w:sz w:val="28"/>
          <w:szCs w:val="28"/>
        </w:rPr>
        <w:t xml:space="preserve"> </w:t>
      </w:r>
      <w:r w:rsidR="00B60532" w:rsidRPr="00A04798">
        <w:rPr>
          <w:sz w:val="28"/>
          <w:szCs w:val="28"/>
        </w:rPr>
        <w:t xml:space="preserve">и Банка России </w:t>
      </w:r>
      <w:r w:rsidR="00E07156" w:rsidRPr="00A04798">
        <w:rPr>
          <w:sz w:val="28"/>
          <w:szCs w:val="28"/>
        </w:rPr>
        <w:t>«</w:t>
      </w:r>
      <w:r w:rsidR="006F505A" w:rsidRPr="00A04798">
        <w:rPr>
          <w:sz w:val="28"/>
          <w:szCs w:val="28"/>
        </w:rPr>
        <w:t xml:space="preserve">О </w:t>
      </w:r>
      <w:r w:rsidR="001D15A0" w:rsidRPr="00A04798">
        <w:rPr>
          <w:sz w:val="28"/>
          <w:szCs w:val="28"/>
        </w:rPr>
        <w:t>признании утратившими силу</w:t>
      </w:r>
      <w:r w:rsidR="006F505A" w:rsidRPr="00A04798">
        <w:rPr>
          <w:sz w:val="28"/>
          <w:szCs w:val="28"/>
        </w:rPr>
        <w:t xml:space="preserve"> Положени</w:t>
      </w:r>
      <w:r w:rsidR="001D15A0" w:rsidRPr="00A04798">
        <w:rPr>
          <w:sz w:val="28"/>
          <w:szCs w:val="28"/>
        </w:rPr>
        <w:t>я</w:t>
      </w:r>
      <w:r w:rsidR="006F505A" w:rsidRPr="00A04798">
        <w:rPr>
          <w:sz w:val="28"/>
          <w:szCs w:val="28"/>
        </w:rPr>
        <w:t xml:space="preserve"> Министерства финансов Российской Федерации </w:t>
      </w:r>
      <w:r w:rsidR="000357A5" w:rsidRPr="00A04798">
        <w:rPr>
          <w:sz w:val="28"/>
          <w:szCs w:val="28"/>
        </w:rPr>
        <w:t xml:space="preserve">и Центрального банка Российской Федерации </w:t>
      </w:r>
      <w:r w:rsidR="009F218A" w:rsidRPr="00A04798">
        <w:rPr>
          <w:sz w:val="28"/>
          <w:szCs w:val="28"/>
        </w:rPr>
        <w:t xml:space="preserve">от </w:t>
      </w:r>
      <w:r w:rsidR="0064711C" w:rsidRPr="00A04798">
        <w:rPr>
          <w:bCs/>
          <w:sz w:val="28"/>
          <w:szCs w:val="28"/>
        </w:rPr>
        <w:t>12 ноября 2008 г. № 127н/328-П</w:t>
      </w:r>
      <w:r w:rsidR="0064711C" w:rsidRPr="00A04798">
        <w:rPr>
          <w:sz w:val="28"/>
          <w:szCs w:val="28"/>
        </w:rPr>
        <w:t xml:space="preserve"> </w:t>
      </w:r>
      <w:r w:rsidR="003E7D32" w:rsidRPr="00A04798">
        <w:rPr>
          <w:sz w:val="28"/>
          <w:szCs w:val="28"/>
        </w:rPr>
        <w:t xml:space="preserve">и </w:t>
      </w:r>
      <w:r w:rsidR="00DC5370" w:rsidRPr="00A04798">
        <w:rPr>
          <w:bCs/>
          <w:sz w:val="28"/>
          <w:szCs w:val="28"/>
        </w:rPr>
        <w:t>некоторых приказов Министерства финансов Российской Федерации</w:t>
      </w:r>
      <w:r w:rsidR="00B03923">
        <w:rPr>
          <w:bCs/>
          <w:sz w:val="28"/>
          <w:szCs w:val="28"/>
        </w:rPr>
        <w:t xml:space="preserve"> </w:t>
      </w:r>
      <w:r w:rsidR="00DC5370" w:rsidRPr="00A04798">
        <w:rPr>
          <w:bCs/>
          <w:sz w:val="28"/>
          <w:szCs w:val="28"/>
        </w:rPr>
        <w:t>и Центрального банка Российской Федерации</w:t>
      </w:r>
      <w:r w:rsidR="00E07156" w:rsidRPr="00A04798">
        <w:rPr>
          <w:sz w:val="28"/>
          <w:szCs w:val="28"/>
        </w:rPr>
        <w:t>»</w:t>
      </w:r>
      <w:r w:rsidR="005B7B1B" w:rsidRPr="00A04798">
        <w:rPr>
          <w:sz w:val="28"/>
          <w:szCs w:val="28"/>
        </w:rPr>
        <w:t xml:space="preserve"> (далее </w:t>
      </w:r>
      <w:r w:rsidR="00E10E05" w:rsidRPr="00A04798">
        <w:rPr>
          <w:sz w:val="28"/>
          <w:szCs w:val="28"/>
        </w:rPr>
        <w:t>–</w:t>
      </w:r>
      <w:r w:rsidR="005B7B1B" w:rsidRPr="00A04798">
        <w:rPr>
          <w:sz w:val="28"/>
          <w:szCs w:val="28"/>
        </w:rPr>
        <w:t xml:space="preserve"> </w:t>
      </w:r>
      <w:r w:rsidR="008F341A">
        <w:rPr>
          <w:sz w:val="28"/>
          <w:szCs w:val="28"/>
        </w:rPr>
        <w:t xml:space="preserve">проект </w:t>
      </w:r>
      <w:r w:rsidR="006F505A" w:rsidRPr="00A04798">
        <w:rPr>
          <w:sz w:val="28"/>
          <w:szCs w:val="28"/>
        </w:rPr>
        <w:t>Указа</w:t>
      </w:r>
      <w:r w:rsidR="00E50F13" w:rsidRPr="00A04798">
        <w:rPr>
          <w:sz w:val="28"/>
          <w:szCs w:val="28"/>
        </w:rPr>
        <w:t>ни</w:t>
      </w:r>
      <w:r w:rsidR="008F341A">
        <w:rPr>
          <w:sz w:val="28"/>
          <w:szCs w:val="28"/>
        </w:rPr>
        <w:t>я</w:t>
      </w:r>
      <w:r w:rsidR="005B7B1B" w:rsidRPr="00A04798">
        <w:rPr>
          <w:sz w:val="28"/>
          <w:szCs w:val="28"/>
        </w:rPr>
        <w:t>) разработан</w:t>
      </w:r>
      <w:r w:rsidR="00A4777C" w:rsidRPr="00A04798">
        <w:rPr>
          <w:sz w:val="28"/>
          <w:szCs w:val="28"/>
        </w:rPr>
        <w:t xml:space="preserve"> </w:t>
      </w:r>
      <w:r w:rsidR="00E37AC2" w:rsidRPr="00A04798">
        <w:rPr>
          <w:sz w:val="28"/>
          <w:szCs w:val="28"/>
        </w:rPr>
        <w:t>на основании</w:t>
      </w:r>
      <w:r w:rsidR="0042743E" w:rsidRPr="00A04798">
        <w:rPr>
          <w:sz w:val="28"/>
          <w:szCs w:val="28"/>
        </w:rPr>
        <w:t xml:space="preserve"> </w:t>
      </w:r>
      <w:r w:rsidR="00C172D2">
        <w:rPr>
          <w:sz w:val="28"/>
          <w:szCs w:val="28"/>
        </w:rPr>
        <w:t>статьи 242</w:t>
      </w:r>
      <w:r w:rsidR="002E0B93" w:rsidRPr="00A04798">
        <w:rPr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</w:t>
      </w:r>
      <w:r w:rsidR="00C172D2">
        <w:rPr>
          <w:sz w:val="28"/>
          <w:szCs w:val="28"/>
        </w:rPr>
        <w:t xml:space="preserve">2019, № 30, 4101; </w:t>
      </w:r>
      <w:r w:rsidR="00C172D2" w:rsidRPr="00386F29">
        <w:rPr>
          <w:bCs/>
          <w:sz w:val="28"/>
          <w:szCs w:val="28"/>
        </w:rPr>
        <w:t xml:space="preserve">2020, № </w:t>
      </w:r>
      <w:r w:rsidR="00C172D2">
        <w:rPr>
          <w:bCs/>
          <w:sz w:val="28"/>
          <w:szCs w:val="28"/>
        </w:rPr>
        <w:t>52</w:t>
      </w:r>
      <w:r w:rsidR="00C172D2" w:rsidRPr="00386F29">
        <w:rPr>
          <w:bCs/>
          <w:sz w:val="28"/>
          <w:szCs w:val="28"/>
        </w:rPr>
        <w:t xml:space="preserve">, ст. </w:t>
      </w:r>
      <w:r w:rsidR="00C172D2">
        <w:rPr>
          <w:bCs/>
          <w:sz w:val="28"/>
          <w:szCs w:val="28"/>
        </w:rPr>
        <w:t>8594</w:t>
      </w:r>
      <w:r w:rsidR="002E0B93" w:rsidRPr="00A04798">
        <w:rPr>
          <w:sz w:val="28"/>
          <w:szCs w:val="28"/>
        </w:rPr>
        <w:t>), стат</w:t>
      </w:r>
      <w:r w:rsidR="00C172D2">
        <w:rPr>
          <w:sz w:val="28"/>
          <w:szCs w:val="28"/>
        </w:rPr>
        <w:t>ей</w:t>
      </w:r>
      <w:r w:rsidR="002E0B93" w:rsidRPr="00A04798">
        <w:rPr>
          <w:sz w:val="28"/>
          <w:szCs w:val="28"/>
        </w:rPr>
        <w:t xml:space="preserve"> 4</w:t>
      </w:r>
      <w:r w:rsidR="00C172D2">
        <w:rPr>
          <w:sz w:val="28"/>
          <w:szCs w:val="28"/>
        </w:rPr>
        <w:t xml:space="preserve"> и</w:t>
      </w:r>
      <w:r w:rsidR="002E0B93" w:rsidRPr="00A04798">
        <w:rPr>
          <w:sz w:val="28"/>
          <w:szCs w:val="28"/>
        </w:rPr>
        <w:t xml:space="preserve"> 7 Федерального закона от 10 июля 2002 года</w:t>
      </w:r>
      <w:r w:rsidR="008705F0">
        <w:rPr>
          <w:sz w:val="28"/>
          <w:szCs w:val="28"/>
        </w:rPr>
        <w:br/>
      </w:r>
      <w:r w:rsidR="002E0B93" w:rsidRPr="00A04798">
        <w:rPr>
          <w:sz w:val="28"/>
          <w:szCs w:val="28"/>
        </w:rPr>
        <w:t xml:space="preserve">№ 86-ФЗ «О Центральном банке Российской Федерации (Банке России)» (Собрание законодательства Российской Федерации, 2002, № 28, ст. 2790; </w:t>
      </w:r>
      <w:r w:rsidR="00C172D2" w:rsidRPr="00386F29">
        <w:rPr>
          <w:bCs/>
          <w:sz w:val="28"/>
          <w:szCs w:val="28"/>
        </w:rPr>
        <w:t>202</w:t>
      </w:r>
      <w:r w:rsidR="00C172D2">
        <w:rPr>
          <w:bCs/>
          <w:sz w:val="28"/>
          <w:szCs w:val="28"/>
        </w:rPr>
        <w:t>1</w:t>
      </w:r>
      <w:r w:rsidR="00C172D2" w:rsidRPr="00386F29">
        <w:rPr>
          <w:bCs/>
          <w:sz w:val="28"/>
          <w:szCs w:val="28"/>
        </w:rPr>
        <w:t>,</w:t>
      </w:r>
      <w:r w:rsidR="00494F72">
        <w:rPr>
          <w:bCs/>
          <w:sz w:val="28"/>
          <w:szCs w:val="28"/>
        </w:rPr>
        <w:br/>
      </w:r>
      <w:bookmarkStart w:id="0" w:name="_GoBack"/>
      <w:bookmarkEnd w:id="0"/>
      <w:r w:rsidR="00C172D2" w:rsidRPr="00386F29">
        <w:rPr>
          <w:bCs/>
          <w:sz w:val="28"/>
          <w:szCs w:val="28"/>
        </w:rPr>
        <w:t xml:space="preserve">№ </w:t>
      </w:r>
      <w:r w:rsidR="00C172D2">
        <w:rPr>
          <w:bCs/>
          <w:sz w:val="28"/>
          <w:szCs w:val="28"/>
        </w:rPr>
        <w:t>9</w:t>
      </w:r>
      <w:r w:rsidR="00C172D2" w:rsidRPr="00386F29">
        <w:rPr>
          <w:bCs/>
          <w:sz w:val="28"/>
          <w:szCs w:val="28"/>
        </w:rPr>
        <w:t xml:space="preserve">, ст. </w:t>
      </w:r>
      <w:r w:rsidR="00C172D2">
        <w:rPr>
          <w:bCs/>
          <w:sz w:val="28"/>
          <w:szCs w:val="28"/>
        </w:rPr>
        <w:t>1467</w:t>
      </w:r>
      <w:r w:rsidR="002E0B93" w:rsidRPr="00A04798">
        <w:rPr>
          <w:sz w:val="28"/>
          <w:szCs w:val="28"/>
        </w:rPr>
        <w:t>)</w:t>
      </w:r>
      <w:r w:rsidR="00373C77">
        <w:rPr>
          <w:sz w:val="28"/>
          <w:szCs w:val="28"/>
        </w:rPr>
        <w:t>.</w:t>
      </w:r>
    </w:p>
    <w:p w:rsidR="00EA6A0F" w:rsidRDefault="00AF01EC" w:rsidP="008F341A">
      <w:pPr>
        <w:spacing w:line="360" w:lineRule="atLeas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E3314" w:rsidRPr="00C80F75">
        <w:rPr>
          <w:sz w:val="28"/>
          <w:szCs w:val="28"/>
        </w:rPr>
        <w:t>Указани</w:t>
      </w:r>
      <w:r>
        <w:rPr>
          <w:sz w:val="28"/>
          <w:szCs w:val="28"/>
        </w:rPr>
        <w:t>я</w:t>
      </w:r>
      <w:r w:rsidR="005E3314" w:rsidRPr="00C80F75">
        <w:rPr>
          <w:sz w:val="28"/>
          <w:szCs w:val="28"/>
        </w:rPr>
        <w:t xml:space="preserve"> </w:t>
      </w:r>
      <w:r w:rsidR="00B52355" w:rsidRPr="00C80F75">
        <w:rPr>
          <w:sz w:val="28"/>
          <w:szCs w:val="28"/>
        </w:rPr>
        <w:t>признает утратившим</w:t>
      </w:r>
      <w:r w:rsidR="00CA068A" w:rsidRPr="00C80F75">
        <w:rPr>
          <w:sz w:val="28"/>
          <w:szCs w:val="28"/>
        </w:rPr>
        <w:t>и</w:t>
      </w:r>
      <w:r w:rsidR="00B52355" w:rsidRPr="00C80F75">
        <w:rPr>
          <w:sz w:val="28"/>
          <w:szCs w:val="28"/>
        </w:rPr>
        <w:t xml:space="preserve"> силу </w:t>
      </w:r>
      <w:r w:rsidR="00EA6A0F" w:rsidRPr="00C80F75">
        <w:rPr>
          <w:sz w:val="28"/>
          <w:szCs w:val="28"/>
        </w:rPr>
        <w:t xml:space="preserve">Положение Министерства финансов Российской Федерации </w:t>
      </w:r>
      <w:r w:rsidR="00350745" w:rsidRPr="00C80F75">
        <w:rPr>
          <w:sz w:val="28"/>
          <w:szCs w:val="28"/>
        </w:rPr>
        <w:t xml:space="preserve">и </w:t>
      </w:r>
      <w:r w:rsidR="00402811" w:rsidRPr="00C80F75">
        <w:rPr>
          <w:sz w:val="28"/>
          <w:szCs w:val="28"/>
        </w:rPr>
        <w:t xml:space="preserve">Центрального банка Российской Федерации </w:t>
      </w:r>
      <w:r w:rsidR="00EA6A0F" w:rsidRPr="00C80F75">
        <w:rPr>
          <w:sz w:val="28"/>
          <w:szCs w:val="28"/>
        </w:rPr>
        <w:t xml:space="preserve">от </w:t>
      </w:r>
      <w:r w:rsidR="00402811" w:rsidRPr="00C80F75">
        <w:rPr>
          <w:sz w:val="28"/>
          <w:szCs w:val="28"/>
        </w:rPr>
        <w:t>12</w:t>
      </w:r>
      <w:r w:rsidR="00EA6A0F" w:rsidRPr="00C80F75">
        <w:rPr>
          <w:sz w:val="28"/>
          <w:szCs w:val="28"/>
        </w:rPr>
        <w:t xml:space="preserve"> </w:t>
      </w:r>
      <w:r w:rsidR="00402811" w:rsidRPr="00C80F75">
        <w:rPr>
          <w:sz w:val="28"/>
          <w:szCs w:val="28"/>
        </w:rPr>
        <w:t>ноября</w:t>
      </w:r>
      <w:r w:rsidR="00EA6A0F" w:rsidRPr="00C80F75">
        <w:rPr>
          <w:sz w:val="28"/>
          <w:szCs w:val="28"/>
        </w:rPr>
        <w:t xml:space="preserve"> 20</w:t>
      </w:r>
      <w:r w:rsidR="00402811" w:rsidRPr="00C80F75">
        <w:rPr>
          <w:sz w:val="28"/>
          <w:szCs w:val="28"/>
        </w:rPr>
        <w:t>0</w:t>
      </w:r>
      <w:r w:rsidR="00EA6A0F" w:rsidRPr="00C80F75">
        <w:rPr>
          <w:sz w:val="28"/>
          <w:szCs w:val="28"/>
        </w:rPr>
        <w:t>8 г</w:t>
      </w:r>
      <w:r w:rsidR="00402811" w:rsidRPr="00C80F75">
        <w:rPr>
          <w:sz w:val="28"/>
          <w:szCs w:val="28"/>
        </w:rPr>
        <w:t>.</w:t>
      </w:r>
      <w:r w:rsidR="00EA6A0F" w:rsidRPr="00C80F75">
        <w:rPr>
          <w:sz w:val="28"/>
          <w:szCs w:val="28"/>
        </w:rPr>
        <w:t xml:space="preserve"> № </w:t>
      </w:r>
      <w:r w:rsidR="00402811" w:rsidRPr="00C80F75">
        <w:rPr>
          <w:sz w:val="28"/>
          <w:szCs w:val="28"/>
        </w:rPr>
        <w:t>127н/328-П</w:t>
      </w:r>
      <w:r w:rsidR="00EA6A0F" w:rsidRPr="00C80F75">
        <w:rPr>
          <w:sz w:val="28"/>
          <w:szCs w:val="28"/>
        </w:rPr>
        <w:t xml:space="preserve"> «О</w:t>
      </w:r>
      <w:r w:rsidR="00402811" w:rsidRPr="00C80F75">
        <w:rPr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</w:t>
      </w:r>
      <w:r w:rsidR="00EA6A0F" w:rsidRPr="00C80F75">
        <w:rPr>
          <w:sz w:val="28"/>
          <w:szCs w:val="28"/>
        </w:rPr>
        <w:t>»</w:t>
      </w:r>
      <w:r w:rsidR="00AA0A92">
        <w:rPr>
          <w:sz w:val="28"/>
          <w:szCs w:val="28"/>
        </w:rPr>
        <w:t xml:space="preserve"> </w:t>
      </w:r>
      <w:r w:rsidR="00281FC9" w:rsidRPr="00C80F75">
        <w:rPr>
          <w:sz w:val="28"/>
          <w:szCs w:val="28"/>
        </w:rPr>
        <w:t>(</w:t>
      </w:r>
      <w:r w:rsidR="003926E2" w:rsidRPr="00C80F75">
        <w:rPr>
          <w:bCs/>
          <w:sz w:val="28"/>
          <w:szCs w:val="28"/>
        </w:rPr>
        <w:t>зарегистрирован</w:t>
      </w:r>
      <w:r w:rsidR="00734D8C">
        <w:rPr>
          <w:bCs/>
          <w:sz w:val="28"/>
          <w:szCs w:val="28"/>
        </w:rPr>
        <w:t>о</w:t>
      </w:r>
      <w:r w:rsidR="003926E2" w:rsidRPr="00C80F75">
        <w:rPr>
          <w:bCs/>
          <w:sz w:val="28"/>
          <w:szCs w:val="28"/>
        </w:rPr>
        <w:t xml:space="preserve"> Министерством юстиции Российской Федерации </w:t>
      </w:r>
      <w:r w:rsidR="00350745" w:rsidRPr="00C80F75">
        <w:rPr>
          <w:bCs/>
          <w:sz w:val="28"/>
          <w:szCs w:val="28"/>
        </w:rPr>
        <w:t>9</w:t>
      </w:r>
      <w:r w:rsidR="003926E2" w:rsidRPr="00C80F75">
        <w:rPr>
          <w:bCs/>
          <w:sz w:val="28"/>
          <w:szCs w:val="28"/>
        </w:rPr>
        <w:t xml:space="preserve"> </w:t>
      </w:r>
      <w:r w:rsidR="00350745" w:rsidRPr="00C80F75">
        <w:rPr>
          <w:bCs/>
          <w:sz w:val="28"/>
          <w:szCs w:val="28"/>
        </w:rPr>
        <w:t>декабря</w:t>
      </w:r>
      <w:r w:rsidR="003926E2" w:rsidRPr="00C80F75">
        <w:rPr>
          <w:bCs/>
          <w:sz w:val="28"/>
          <w:szCs w:val="28"/>
        </w:rPr>
        <w:t xml:space="preserve"> 20</w:t>
      </w:r>
      <w:r w:rsidR="00350745" w:rsidRPr="00C80F75">
        <w:rPr>
          <w:bCs/>
          <w:sz w:val="28"/>
          <w:szCs w:val="28"/>
        </w:rPr>
        <w:t>0</w:t>
      </w:r>
      <w:r w:rsidR="003926E2" w:rsidRPr="00C80F75">
        <w:rPr>
          <w:bCs/>
          <w:sz w:val="28"/>
          <w:szCs w:val="28"/>
        </w:rPr>
        <w:t>8 г</w:t>
      </w:r>
      <w:r w:rsidR="00350745" w:rsidRPr="00C80F75">
        <w:rPr>
          <w:bCs/>
          <w:sz w:val="28"/>
          <w:szCs w:val="28"/>
        </w:rPr>
        <w:t>., регистрационный</w:t>
      </w:r>
      <w:r w:rsidR="003926E2" w:rsidRPr="00C80F75">
        <w:rPr>
          <w:bCs/>
          <w:sz w:val="28"/>
          <w:szCs w:val="28"/>
        </w:rPr>
        <w:t xml:space="preserve"> № 50710</w:t>
      </w:r>
      <w:r w:rsidR="00281FC9" w:rsidRPr="00C80F75">
        <w:rPr>
          <w:bCs/>
          <w:sz w:val="28"/>
          <w:szCs w:val="28"/>
        </w:rPr>
        <w:t>)</w:t>
      </w:r>
      <w:r w:rsidR="00734D8C">
        <w:rPr>
          <w:bCs/>
          <w:sz w:val="28"/>
          <w:szCs w:val="28"/>
        </w:rPr>
        <w:t xml:space="preserve"> </w:t>
      </w:r>
      <w:r w:rsidR="00734D8C">
        <w:rPr>
          <w:sz w:val="28"/>
          <w:szCs w:val="28"/>
        </w:rPr>
        <w:t xml:space="preserve">(далее – </w:t>
      </w:r>
      <w:r w:rsidR="00734D8C" w:rsidRPr="00C80F75">
        <w:rPr>
          <w:sz w:val="28"/>
          <w:szCs w:val="28"/>
        </w:rPr>
        <w:t>Положение</w:t>
      </w:r>
      <w:r w:rsidR="00734D8C">
        <w:rPr>
          <w:sz w:val="28"/>
          <w:szCs w:val="28"/>
        </w:rPr>
        <w:t xml:space="preserve"> </w:t>
      </w:r>
      <w:r w:rsidR="00734D8C" w:rsidRPr="00C80F75">
        <w:rPr>
          <w:sz w:val="28"/>
          <w:szCs w:val="28"/>
        </w:rPr>
        <w:t>№ 127н/328-П</w:t>
      </w:r>
      <w:r w:rsidR="00734D8C">
        <w:rPr>
          <w:sz w:val="28"/>
          <w:szCs w:val="28"/>
        </w:rPr>
        <w:t>)</w:t>
      </w:r>
      <w:r w:rsidR="00281FC9" w:rsidRPr="00C80F75">
        <w:rPr>
          <w:bCs/>
          <w:sz w:val="28"/>
          <w:szCs w:val="28"/>
        </w:rPr>
        <w:t>, а также</w:t>
      </w:r>
      <w:r w:rsidR="00D33619" w:rsidRPr="00C80F75">
        <w:rPr>
          <w:bCs/>
          <w:sz w:val="28"/>
          <w:szCs w:val="28"/>
        </w:rPr>
        <w:t xml:space="preserve"> приказы </w:t>
      </w:r>
      <w:r w:rsidR="00D33619" w:rsidRPr="00C80F75">
        <w:rPr>
          <w:sz w:val="28"/>
          <w:szCs w:val="28"/>
        </w:rPr>
        <w:t>Министерства финансов Российской Федерации</w:t>
      </w:r>
      <w:r w:rsidR="00D33619" w:rsidRPr="00C80F75">
        <w:rPr>
          <w:bCs/>
          <w:sz w:val="28"/>
          <w:szCs w:val="28"/>
        </w:rPr>
        <w:t xml:space="preserve"> и </w:t>
      </w:r>
      <w:r w:rsidR="00D33619" w:rsidRPr="00C80F75">
        <w:rPr>
          <w:sz w:val="28"/>
          <w:szCs w:val="28"/>
        </w:rPr>
        <w:t>Центрального банка Российской Федерации, которыми были внесены изменения в</w:t>
      </w:r>
      <w:r w:rsidR="00F56AA6" w:rsidRPr="00C80F75">
        <w:rPr>
          <w:sz w:val="28"/>
          <w:szCs w:val="28"/>
        </w:rPr>
        <w:t xml:space="preserve"> </w:t>
      </w:r>
      <w:r w:rsidR="00D33619" w:rsidRPr="00C80F75">
        <w:rPr>
          <w:sz w:val="28"/>
          <w:szCs w:val="28"/>
        </w:rPr>
        <w:t>Положение № 127н/328-П.</w:t>
      </w:r>
      <w:r w:rsidR="007F14E5" w:rsidRPr="00AD31BC">
        <w:rPr>
          <w:strike/>
          <w:sz w:val="28"/>
          <w:szCs w:val="28"/>
        </w:rPr>
        <w:t xml:space="preserve"> </w:t>
      </w:r>
    </w:p>
    <w:p w:rsidR="008E0897" w:rsidRDefault="00AF41AD" w:rsidP="008F341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E0897" w:rsidRPr="00A04798">
        <w:rPr>
          <w:sz w:val="28"/>
          <w:szCs w:val="28"/>
        </w:rPr>
        <w:t>Указани</w:t>
      </w:r>
      <w:r>
        <w:rPr>
          <w:sz w:val="28"/>
          <w:szCs w:val="28"/>
        </w:rPr>
        <w:t>я</w:t>
      </w:r>
      <w:r w:rsidR="008E0897" w:rsidRPr="00A04798">
        <w:rPr>
          <w:sz w:val="28"/>
          <w:szCs w:val="28"/>
        </w:rPr>
        <w:t xml:space="preserve"> разработан в связи с вступлением в силу с</w:t>
      </w:r>
      <w:r w:rsidR="00AD078F">
        <w:rPr>
          <w:sz w:val="28"/>
          <w:szCs w:val="28"/>
        </w:rPr>
        <w:br/>
      </w:r>
      <w:r w:rsidR="008E0897" w:rsidRPr="00A04798">
        <w:rPr>
          <w:sz w:val="28"/>
          <w:szCs w:val="28"/>
        </w:rPr>
        <w:t>1 января 2021 года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 (Собрание законодательства Российской Федерации, 2019, № 52, ст. 7797; 2020, № 31,</w:t>
      </w:r>
      <w:r w:rsidR="00B90D83">
        <w:rPr>
          <w:sz w:val="28"/>
          <w:szCs w:val="28"/>
        </w:rPr>
        <w:br/>
      </w:r>
      <w:r w:rsidR="008E0897" w:rsidRPr="00A04798">
        <w:rPr>
          <w:sz w:val="28"/>
          <w:szCs w:val="28"/>
        </w:rPr>
        <w:t>ст. 5022)</w:t>
      </w:r>
      <w:r w:rsidR="008E0897">
        <w:rPr>
          <w:sz w:val="28"/>
          <w:szCs w:val="28"/>
        </w:rPr>
        <w:t xml:space="preserve">, в соответствии с которым Федеральному казначейству открыт единый казначейский счет. При этом счета федерального бюджета закрываются. Кроме того, статья 242 Бюджетного кодекса </w:t>
      </w:r>
      <w:r w:rsidR="00713FBE">
        <w:rPr>
          <w:sz w:val="28"/>
          <w:szCs w:val="28"/>
        </w:rPr>
        <w:t xml:space="preserve">Российской Федерации </w:t>
      </w:r>
      <w:r w:rsidR="008E0897">
        <w:rPr>
          <w:sz w:val="28"/>
          <w:szCs w:val="28"/>
        </w:rPr>
        <w:t>не содержит норм об издании Минфином России совместно с Банком России нормативного правового акта, регламентирующего порядок завершения операций по счетам, открытым Федеральному казначейству</w:t>
      </w:r>
      <w:r w:rsidR="007F142E">
        <w:rPr>
          <w:sz w:val="28"/>
          <w:szCs w:val="28"/>
        </w:rPr>
        <w:t xml:space="preserve"> в Банке России (кредитных организациях)</w:t>
      </w:r>
      <w:r w:rsidR="008E0897">
        <w:rPr>
          <w:sz w:val="28"/>
          <w:szCs w:val="28"/>
        </w:rPr>
        <w:t>.</w:t>
      </w:r>
    </w:p>
    <w:p w:rsidR="00BC282A" w:rsidRPr="00CA4F69" w:rsidRDefault="00BC282A" w:rsidP="008F341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</w:p>
    <w:sectPr w:rsidR="00BC282A" w:rsidRPr="00CA4F69" w:rsidSect="006B24A7">
      <w:headerReference w:type="even" r:id="rId9"/>
      <w:headerReference w:type="default" r:id="rId10"/>
      <w:pgSz w:w="11906" w:h="16838" w:code="9"/>
      <w:pgMar w:top="964" w:right="567" w:bottom="964" w:left="1418" w:header="567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8" w:rsidRDefault="00411608">
      <w:r>
        <w:separator/>
      </w:r>
    </w:p>
  </w:endnote>
  <w:endnote w:type="continuationSeparator" w:id="0">
    <w:p w:rsidR="00411608" w:rsidRDefault="00411608">
      <w:r>
        <w:continuationSeparator/>
      </w:r>
    </w:p>
  </w:endnote>
  <w:endnote w:type="continuationNotice" w:id="1">
    <w:p w:rsidR="00411608" w:rsidRDefault="00411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8" w:rsidRDefault="00411608">
      <w:r>
        <w:separator/>
      </w:r>
    </w:p>
  </w:footnote>
  <w:footnote w:type="continuationSeparator" w:id="0">
    <w:p w:rsidR="00411608" w:rsidRDefault="00411608">
      <w:r>
        <w:continuationSeparator/>
      </w:r>
    </w:p>
  </w:footnote>
  <w:footnote w:type="continuationNotice" w:id="1">
    <w:p w:rsidR="00411608" w:rsidRDefault="00411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AC" w:rsidRDefault="00574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740AC" w:rsidRDefault="00574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AC" w:rsidRPr="00B82FF9" w:rsidRDefault="00C16AA9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 </w:instrText>
    </w:r>
    <w:r>
      <w:rPr>
        <w:rStyle w:val="a7"/>
        <w:sz w:val="24"/>
        <w:szCs w:val="24"/>
      </w:rPr>
      <w:fldChar w:fldCharType="separate"/>
    </w:r>
    <w:r w:rsidR="008F341A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5740AC" w:rsidRPr="00B82FF9" w:rsidRDefault="005740AC" w:rsidP="00C16AA9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66D"/>
    <w:multiLevelType w:val="singleLevel"/>
    <w:tmpl w:val="B4B8A1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508C549E"/>
    <w:multiLevelType w:val="singleLevel"/>
    <w:tmpl w:val="1396AA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DE"/>
    <w:rsid w:val="0000119F"/>
    <w:rsid w:val="000021BC"/>
    <w:rsid w:val="00004FCD"/>
    <w:rsid w:val="00010DFC"/>
    <w:rsid w:val="0001202F"/>
    <w:rsid w:val="00012088"/>
    <w:rsid w:val="00015A1F"/>
    <w:rsid w:val="000174ED"/>
    <w:rsid w:val="00026070"/>
    <w:rsid w:val="00026CDC"/>
    <w:rsid w:val="000278B5"/>
    <w:rsid w:val="00027E9C"/>
    <w:rsid w:val="00033636"/>
    <w:rsid w:val="00034B1E"/>
    <w:rsid w:val="000357A5"/>
    <w:rsid w:val="0004076A"/>
    <w:rsid w:val="00040D7D"/>
    <w:rsid w:val="0004497E"/>
    <w:rsid w:val="00057477"/>
    <w:rsid w:val="000605AF"/>
    <w:rsid w:val="0006111A"/>
    <w:rsid w:val="000658FF"/>
    <w:rsid w:val="000666D6"/>
    <w:rsid w:val="00067EC0"/>
    <w:rsid w:val="0007262D"/>
    <w:rsid w:val="0007762D"/>
    <w:rsid w:val="00087F63"/>
    <w:rsid w:val="00090126"/>
    <w:rsid w:val="00090EB5"/>
    <w:rsid w:val="00093B76"/>
    <w:rsid w:val="0009617A"/>
    <w:rsid w:val="000A1E0D"/>
    <w:rsid w:val="000A25BC"/>
    <w:rsid w:val="000A25F7"/>
    <w:rsid w:val="000A3DBD"/>
    <w:rsid w:val="000A6EB0"/>
    <w:rsid w:val="000B0BBD"/>
    <w:rsid w:val="000B117F"/>
    <w:rsid w:val="000B1244"/>
    <w:rsid w:val="000B1A58"/>
    <w:rsid w:val="000B4FD6"/>
    <w:rsid w:val="000B5A78"/>
    <w:rsid w:val="000C4481"/>
    <w:rsid w:val="000C70FE"/>
    <w:rsid w:val="000D05EE"/>
    <w:rsid w:val="000D1116"/>
    <w:rsid w:val="000D34D2"/>
    <w:rsid w:val="000D3606"/>
    <w:rsid w:val="000D40A8"/>
    <w:rsid w:val="000D595A"/>
    <w:rsid w:val="000D5B52"/>
    <w:rsid w:val="000E1BBF"/>
    <w:rsid w:val="000E267C"/>
    <w:rsid w:val="000E6EFF"/>
    <w:rsid w:val="000E716F"/>
    <w:rsid w:val="000E7F02"/>
    <w:rsid w:val="000F2FDE"/>
    <w:rsid w:val="000F52C0"/>
    <w:rsid w:val="000F6495"/>
    <w:rsid w:val="000F77A0"/>
    <w:rsid w:val="0010236B"/>
    <w:rsid w:val="001030D9"/>
    <w:rsid w:val="00104E90"/>
    <w:rsid w:val="001129DD"/>
    <w:rsid w:val="0011397D"/>
    <w:rsid w:val="00116201"/>
    <w:rsid w:val="00116B70"/>
    <w:rsid w:val="001231C5"/>
    <w:rsid w:val="00123BE0"/>
    <w:rsid w:val="00125B18"/>
    <w:rsid w:val="00127409"/>
    <w:rsid w:val="001331C4"/>
    <w:rsid w:val="001347BA"/>
    <w:rsid w:val="00143339"/>
    <w:rsid w:val="00143377"/>
    <w:rsid w:val="00143687"/>
    <w:rsid w:val="001504C0"/>
    <w:rsid w:val="00151E44"/>
    <w:rsid w:val="00153313"/>
    <w:rsid w:val="001568C5"/>
    <w:rsid w:val="00156D64"/>
    <w:rsid w:val="00160123"/>
    <w:rsid w:val="00162F31"/>
    <w:rsid w:val="00165DA3"/>
    <w:rsid w:val="0016622D"/>
    <w:rsid w:val="00170CA3"/>
    <w:rsid w:val="001715AA"/>
    <w:rsid w:val="00172818"/>
    <w:rsid w:val="00183D38"/>
    <w:rsid w:val="001866C5"/>
    <w:rsid w:val="0018704F"/>
    <w:rsid w:val="00187CE5"/>
    <w:rsid w:val="00197B27"/>
    <w:rsid w:val="001A197B"/>
    <w:rsid w:val="001A361B"/>
    <w:rsid w:val="001A387D"/>
    <w:rsid w:val="001B3493"/>
    <w:rsid w:val="001B4D3F"/>
    <w:rsid w:val="001B5EBF"/>
    <w:rsid w:val="001B608A"/>
    <w:rsid w:val="001B7ACC"/>
    <w:rsid w:val="001C0B84"/>
    <w:rsid w:val="001C0EEC"/>
    <w:rsid w:val="001C26C8"/>
    <w:rsid w:val="001C3912"/>
    <w:rsid w:val="001C623D"/>
    <w:rsid w:val="001C64E4"/>
    <w:rsid w:val="001C7307"/>
    <w:rsid w:val="001D15A0"/>
    <w:rsid w:val="001D61B6"/>
    <w:rsid w:val="001D74F0"/>
    <w:rsid w:val="001E57BA"/>
    <w:rsid w:val="001E5A5D"/>
    <w:rsid w:val="001E70D0"/>
    <w:rsid w:val="001F233A"/>
    <w:rsid w:val="001F2A82"/>
    <w:rsid w:val="001F4F0F"/>
    <w:rsid w:val="002014C4"/>
    <w:rsid w:val="00202A82"/>
    <w:rsid w:val="0020416B"/>
    <w:rsid w:val="00207278"/>
    <w:rsid w:val="00211894"/>
    <w:rsid w:val="00231B81"/>
    <w:rsid w:val="00233AE9"/>
    <w:rsid w:val="00234CE0"/>
    <w:rsid w:val="00237A49"/>
    <w:rsid w:val="002418EF"/>
    <w:rsid w:val="0024373C"/>
    <w:rsid w:val="002438F6"/>
    <w:rsid w:val="002474EC"/>
    <w:rsid w:val="002622A6"/>
    <w:rsid w:val="00271298"/>
    <w:rsid w:val="00280337"/>
    <w:rsid w:val="00281FC9"/>
    <w:rsid w:val="002823BE"/>
    <w:rsid w:val="002904FD"/>
    <w:rsid w:val="002921DB"/>
    <w:rsid w:val="00292595"/>
    <w:rsid w:val="00293A5D"/>
    <w:rsid w:val="002947E9"/>
    <w:rsid w:val="002A009A"/>
    <w:rsid w:val="002A388C"/>
    <w:rsid w:val="002B09E5"/>
    <w:rsid w:val="002B13D3"/>
    <w:rsid w:val="002B550C"/>
    <w:rsid w:val="002C0463"/>
    <w:rsid w:val="002C3BEE"/>
    <w:rsid w:val="002C42C9"/>
    <w:rsid w:val="002C4E41"/>
    <w:rsid w:val="002C6E2F"/>
    <w:rsid w:val="002D14B3"/>
    <w:rsid w:val="002D7C23"/>
    <w:rsid w:val="002E0B93"/>
    <w:rsid w:val="002E12C0"/>
    <w:rsid w:val="002E1DC3"/>
    <w:rsid w:val="002E30EB"/>
    <w:rsid w:val="002F204E"/>
    <w:rsid w:val="002F3C56"/>
    <w:rsid w:val="002F4093"/>
    <w:rsid w:val="002F4B68"/>
    <w:rsid w:val="002F7EE7"/>
    <w:rsid w:val="00302120"/>
    <w:rsid w:val="00304C50"/>
    <w:rsid w:val="00304CB6"/>
    <w:rsid w:val="00306588"/>
    <w:rsid w:val="0031273B"/>
    <w:rsid w:val="00313648"/>
    <w:rsid w:val="00316BC8"/>
    <w:rsid w:val="003233DE"/>
    <w:rsid w:val="00325820"/>
    <w:rsid w:val="00330AAD"/>
    <w:rsid w:val="00333FD1"/>
    <w:rsid w:val="00334C17"/>
    <w:rsid w:val="003455EF"/>
    <w:rsid w:val="00350745"/>
    <w:rsid w:val="0036758C"/>
    <w:rsid w:val="00373C77"/>
    <w:rsid w:val="003746BC"/>
    <w:rsid w:val="00377157"/>
    <w:rsid w:val="003815F4"/>
    <w:rsid w:val="0038233D"/>
    <w:rsid w:val="00383ED8"/>
    <w:rsid w:val="00387128"/>
    <w:rsid w:val="003907B2"/>
    <w:rsid w:val="00390EC5"/>
    <w:rsid w:val="003926E2"/>
    <w:rsid w:val="003931F5"/>
    <w:rsid w:val="003A19E6"/>
    <w:rsid w:val="003A338D"/>
    <w:rsid w:val="003A5E65"/>
    <w:rsid w:val="003B30F8"/>
    <w:rsid w:val="003B7D42"/>
    <w:rsid w:val="003C07A2"/>
    <w:rsid w:val="003D39CD"/>
    <w:rsid w:val="003E0CCD"/>
    <w:rsid w:val="003E4274"/>
    <w:rsid w:val="003E5B69"/>
    <w:rsid w:val="003E69B9"/>
    <w:rsid w:val="003E7D32"/>
    <w:rsid w:val="003F40A1"/>
    <w:rsid w:val="003F79CA"/>
    <w:rsid w:val="00402811"/>
    <w:rsid w:val="00404C0C"/>
    <w:rsid w:val="00407460"/>
    <w:rsid w:val="0041103C"/>
    <w:rsid w:val="00411608"/>
    <w:rsid w:val="0041436E"/>
    <w:rsid w:val="004210FF"/>
    <w:rsid w:val="00421B00"/>
    <w:rsid w:val="0042273A"/>
    <w:rsid w:val="00424759"/>
    <w:rsid w:val="0042743E"/>
    <w:rsid w:val="00430BAF"/>
    <w:rsid w:val="0043181C"/>
    <w:rsid w:val="00433C7F"/>
    <w:rsid w:val="004373C5"/>
    <w:rsid w:val="004403B2"/>
    <w:rsid w:val="004408F7"/>
    <w:rsid w:val="00441C32"/>
    <w:rsid w:val="0044374C"/>
    <w:rsid w:val="00450E05"/>
    <w:rsid w:val="00454AE1"/>
    <w:rsid w:val="0046029E"/>
    <w:rsid w:val="004622DE"/>
    <w:rsid w:val="00466EFA"/>
    <w:rsid w:val="00467BD0"/>
    <w:rsid w:val="0047134D"/>
    <w:rsid w:val="0047217B"/>
    <w:rsid w:val="004722B9"/>
    <w:rsid w:val="0047383F"/>
    <w:rsid w:val="00473F08"/>
    <w:rsid w:val="0048486B"/>
    <w:rsid w:val="004914CE"/>
    <w:rsid w:val="0049213E"/>
    <w:rsid w:val="00493347"/>
    <w:rsid w:val="00494F72"/>
    <w:rsid w:val="004A12D0"/>
    <w:rsid w:val="004A13C8"/>
    <w:rsid w:val="004A2C02"/>
    <w:rsid w:val="004A4A7A"/>
    <w:rsid w:val="004A5DEB"/>
    <w:rsid w:val="004B0396"/>
    <w:rsid w:val="004B5AC0"/>
    <w:rsid w:val="004C07F6"/>
    <w:rsid w:val="004C08FA"/>
    <w:rsid w:val="004C090A"/>
    <w:rsid w:val="004C61E2"/>
    <w:rsid w:val="004C6B96"/>
    <w:rsid w:val="004D563F"/>
    <w:rsid w:val="004D58D6"/>
    <w:rsid w:val="004E18AA"/>
    <w:rsid w:val="004E360E"/>
    <w:rsid w:val="004E6203"/>
    <w:rsid w:val="004E6DB1"/>
    <w:rsid w:val="004F3558"/>
    <w:rsid w:val="004F38A5"/>
    <w:rsid w:val="004F58C8"/>
    <w:rsid w:val="004F69C1"/>
    <w:rsid w:val="0050277B"/>
    <w:rsid w:val="005116C7"/>
    <w:rsid w:val="00515A04"/>
    <w:rsid w:val="00515F19"/>
    <w:rsid w:val="0051676F"/>
    <w:rsid w:val="00516EBE"/>
    <w:rsid w:val="00520C4C"/>
    <w:rsid w:val="00526E2A"/>
    <w:rsid w:val="00530C3B"/>
    <w:rsid w:val="00532B67"/>
    <w:rsid w:val="00535BC2"/>
    <w:rsid w:val="00540A9A"/>
    <w:rsid w:val="00541118"/>
    <w:rsid w:val="00542ED7"/>
    <w:rsid w:val="00544884"/>
    <w:rsid w:val="00551F73"/>
    <w:rsid w:val="00552C61"/>
    <w:rsid w:val="0055511F"/>
    <w:rsid w:val="00561E88"/>
    <w:rsid w:val="005628CB"/>
    <w:rsid w:val="00562E26"/>
    <w:rsid w:val="005740AC"/>
    <w:rsid w:val="00592C61"/>
    <w:rsid w:val="0059419C"/>
    <w:rsid w:val="0059451A"/>
    <w:rsid w:val="00597C55"/>
    <w:rsid w:val="005B01C4"/>
    <w:rsid w:val="005B036E"/>
    <w:rsid w:val="005B369D"/>
    <w:rsid w:val="005B6095"/>
    <w:rsid w:val="005B67EA"/>
    <w:rsid w:val="005B71B6"/>
    <w:rsid w:val="005B7B1B"/>
    <w:rsid w:val="005C1532"/>
    <w:rsid w:val="005C78E6"/>
    <w:rsid w:val="005D2DD9"/>
    <w:rsid w:val="005D329E"/>
    <w:rsid w:val="005D6AC9"/>
    <w:rsid w:val="005D7DFD"/>
    <w:rsid w:val="005E0583"/>
    <w:rsid w:val="005E3314"/>
    <w:rsid w:val="005E3520"/>
    <w:rsid w:val="005F0499"/>
    <w:rsid w:val="005F2495"/>
    <w:rsid w:val="005F3B9A"/>
    <w:rsid w:val="005F4294"/>
    <w:rsid w:val="005F5113"/>
    <w:rsid w:val="005F5571"/>
    <w:rsid w:val="005F73D8"/>
    <w:rsid w:val="00603A1A"/>
    <w:rsid w:val="006101B2"/>
    <w:rsid w:val="006108BB"/>
    <w:rsid w:val="00610D76"/>
    <w:rsid w:val="00611C4A"/>
    <w:rsid w:val="00616B2A"/>
    <w:rsid w:val="006174D7"/>
    <w:rsid w:val="006265AC"/>
    <w:rsid w:val="00627478"/>
    <w:rsid w:val="0063406D"/>
    <w:rsid w:val="00640381"/>
    <w:rsid w:val="00642E6D"/>
    <w:rsid w:val="0064711C"/>
    <w:rsid w:val="00650E62"/>
    <w:rsid w:val="00654A2A"/>
    <w:rsid w:val="00665F97"/>
    <w:rsid w:val="0067186B"/>
    <w:rsid w:val="00674E81"/>
    <w:rsid w:val="00683F4F"/>
    <w:rsid w:val="00685AEA"/>
    <w:rsid w:val="00686869"/>
    <w:rsid w:val="006913FC"/>
    <w:rsid w:val="00692B3C"/>
    <w:rsid w:val="00692D36"/>
    <w:rsid w:val="006966DE"/>
    <w:rsid w:val="006966FE"/>
    <w:rsid w:val="006A012E"/>
    <w:rsid w:val="006A4477"/>
    <w:rsid w:val="006A6AD4"/>
    <w:rsid w:val="006B249D"/>
    <w:rsid w:val="006B24A7"/>
    <w:rsid w:val="006B35E6"/>
    <w:rsid w:val="006B43DC"/>
    <w:rsid w:val="006B4925"/>
    <w:rsid w:val="006B52A3"/>
    <w:rsid w:val="006B57D9"/>
    <w:rsid w:val="006C030F"/>
    <w:rsid w:val="006C1C88"/>
    <w:rsid w:val="006D2D6B"/>
    <w:rsid w:val="006D63FD"/>
    <w:rsid w:val="006D790C"/>
    <w:rsid w:val="006F0649"/>
    <w:rsid w:val="006F1EE7"/>
    <w:rsid w:val="006F332B"/>
    <w:rsid w:val="006F505A"/>
    <w:rsid w:val="00702D5F"/>
    <w:rsid w:val="0070431E"/>
    <w:rsid w:val="00706DAD"/>
    <w:rsid w:val="007108EF"/>
    <w:rsid w:val="007118FF"/>
    <w:rsid w:val="00711C0C"/>
    <w:rsid w:val="0071305B"/>
    <w:rsid w:val="0071398C"/>
    <w:rsid w:val="00713FBE"/>
    <w:rsid w:val="007220E5"/>
    <w:rsid w:val="0072360F"/>
    <w:rsid w:val="007241C2"/>
    <w:rsid w:val="00725B50"/>
    <w:rsid w:val="00726F33"/>
    <w:rsid w:val="00730B13"/>
    <w:rsid w:val="00734D8C"/>
    <w:rsid w:val="007372E3"/>
    <w:rsid w:val="00740B81"/>
    <w:rsid w:val="00742FEA"/>
    <w:rsid w:val="0075183F"/>
    <w:rsid w:val="00752F96"/>
    <w:rsid w:val="0076340A"/>
    <w:rsid w:val="00764FF7"/>
    <w:rsid w:val="00766726"/>
    <w:rsid w:val="007667FD"/>
    <w:rsid w:val="007760EE"/>
    <w:rsid w:val="007864B7"/>
    <w:rsid w:val="00791A17"/>
    <w:rsid w:val="00794B56"/>
    <w:rsid w:val="00795B7F"/>
    <w:rsid w:val="00795CAD"/>
    <w:rsid w:val="007974E6"/>
    <w:rsid w:val="007A043C"/>
    <w:rsid w:val="007A1A14"/>
    <w:rsid w:val="007A2848"/>
    <w:rsid w:val="007A699A"/>
    <w:rsid w:val="007A7D75"/>
    <w:rsid w:val="007B076E"/>
    <w:rsid w:val="007B0FF0"/>
    <w:rsid w:val="007B28BF"/>
    <w:rsid w:val="007C7CFE"/>
    <w:rsid w:val="007D6F43"/>
    <w:rsid w:val="007D72E1"/>
    <w:rsid w:val="007E016C"/>
    <w:rsid w:val="007E1351"/>
    <w:rsid w:val="007E7580"/>
    <w:rsid w:val="007E7622"/>
    <w:rsid w:val="007F142E"/>
    <w:rsid w:val="007F14E5"/>
    <w:rsid w:val="007F401E"/>
    <w:rsid w:val="008057E3"/>
    <w:rsid w:val="00805930"/>
    <w:rsid w:val="00806C84"/>
    <w:rsid w:val="00811F89"/>
    <w:rsid w:val="008145EF"/>
    <w:rsid w:val="00814A73"/>
    <w:rsid w:val="00821C22"/>
    <w:rsid w:val="00821EF5"/>
    <w:rsid w:val="008306EC"/>
    <w:rsid w:val="00831D24"/>
    <w:rsid w:val="00834EDE"/>
    <w:rsid w:val="0083526A"/>
    <w:rsid w:val="00840D6D"/>
    <w:rsid w:val="00841371"/>
    <w:rsid w:val="00845EA9"/>
    <w:rsid w:val="00853F56"/>
    <w:rsid w:val="00854F4F"/>
    <w:rsid w:val="00857EFC"/>
    <w:rsid w:val="00862C3B"/>
    <w:rsid w:val="00863B66"/>
    <w:rsid w:val="00870330"/>
    <w:rsid w:val="008705F0"/>
    <w:rsid w:val="0087173D"/>
    <w:rsid w:val="008766EE"/>
    <w:rsid w:val="00877BE2"/>
    <w:rsid w:val="00881DB2"/>
    <w:rsid w:val="008854EB"/>
    <w:rsid w:val="00886DE4"/>
    <w:rsid w:val="008875C1"/>
    <w:rsid w:val="00891361"/>
    <w:rsid w:val="008958A2"/>
    <w:rsid w:val="008A224C"/>
    <w:rsid w:val="008A5CDC"/>
    <w:rsid w:val="008B0DBB"/>
    <w:rsid w:val="008B2C76"/>
    <w:rsid w:val="008B527E"/>
    <w:rsid w:val="008C0535"/>
    <w:rsid w:val="008C312C"/>
    <w:rsid w:val="008D3885"/>
    <w:rsid w:val="008D472A"/>
    <w:rsid w:val="008D63FC"/>
    <w:rsid w:val="008D773B"/>
    <w:rsid w:val="008E0366"/>
    <w:rsid w:val="008E0626"/>
    <w:rsid w:val="008E07E0"/>
    <w:rsid w:val="008E0897"/>
    <w:rsid w:val="008E16DE"/>
    <w:rsid w:val="008E3984"/>
    <w:rsid w:val="008E45E1"/>
    <w:rsid w:val="008E685B"/>
    <w:rsid w:val="008E70F1"/>
    <w:rsid w:val="008F341A"/>
    <w:rsid w:val="008F7A4E"/>
    <w:rsid w:val="009011D6"/>
    <w:rsid w:val="00905FBF"/>
    <w:rsid w:val="0090725B"/>
    <w:rsid w:val="00916E3B"/>
    <w:rsid w:val="00922C72"/>
    <w:rsid w:val="00923603"/>
    <w:rsid w:val="00926CC1"/>
    <w:rsid w:val="0093572D"/>
    <w:rsid w:val="00945C70"/>
    <w:rsid w:val="00950499"/>
    <w:rsid w:val="009520D1"/>
    <w:rsid w:val="00954FD4"/>
    <w:rsid w:val="009559DE"/>
    <w:rsid w:val="00962BEA"/>
    <w:rsid w:val="00962C0D"/>
    <w:rsid w:val="00971528"/>
    <w:rsid w:val="009717AC"/>
    <w:rsid w:val="0097223E"/>
    <w:rsid w:val="00974F05"/>
    <w:rsid w:val="00986873"/>
    <w:rsid w:val="0098701D"/>
    <w:rsid w:val="00987C98"/>
    <w:rsid w:val="009A0AFC"/>
    <w:rsid w:val="009A25D9"/>
    <w:rsid w:val="009A5C7C"/>
    <w:rsid w:val="009A6141"/>
    <w:rsid w:val="009A6F91"/>
    <w:rsid w:val="009B1F01"/>
    <w:rsid w:val="009B2F98"/>
    <w:rsid w:val="009B4B7F"/>
    <w:rsid w:val="009B722C"/>
    <w:rsid w:val="009C65B6"/>
    <w:rsid w:val="009D00BA"/>
    <w:rsid w:val="009D06A5"/>
    <w:rsid w:val="009D1EB9"/>
    <w:rsid w:val="009D4D9B"/>
    <w:rsid w:val="009E0159"/>
    <w:rsid w:val="009E0EC4"/>
    <w:rsid w:val="009E27B6"/>
    <w:rsid w:val="009E2BC9"/>
    <w:rsid w:val="009E3154"/>
    <w:rsid w:val="009F218A"/>
    <w:rsid w:val="009F5530"/>
    <w:rsid w:val="009F577A"/>
    <w:rsid w:val="009F6E0D"/>
    <w:rsid w:val="00A01E28"/>
    <w:rsid w:val="00A01FD7"/>
    <w:rsid w:val="00A04798"/>
    <w:rsid w:val="00A04D31"/>
    <w:rsid w:val="00A0559A"/>
    <w:rsid w:val="00A14B9B"/>
    <w:rsid w:val="00A15383"/>
    <w:rsid w:val="00A279FC"/>
    <w:rsid w:val="00A32842"/>
    <w:rsid w:val="00A3530C"/>
    <w:rsid w:val="00A43F38"/>
    <w:rsid w:val="00A4544B"/>
    <w:rsid w:val="00A45E09"/>
    <w:rsid w:val="00A4777C"/>
    <w:rsid w:val="00A543E7"/>
    <w:rsid w:val="00A645DD"/>
    <w:rsid w:val="00A802E7"/>
    <w:rsid w:val="00A81786"/>
    <w:rsid w:val="00A85507"/>
    <w:rsid w:val="00A91D6A"/>
    <w:rsid w:val="00A96F04"/>
    <w:rsid w:val="00AA0A92"/>
    <w:rsid w:val="00AA3A84"/>
    <w:rsid w:val="00AA6536"/>
    <w:rsid w:val="00AB1304"/>
    <w:rsid w:val="00AB2FD0"/>
    <w:rsid w:val="00AC20B1"/>
    <w:rsid w:val="00AC2AC9"/>
    <w:rsid w:val="00AC59BC"/>
    <w:rsid w:val="00AD078F"/>
    <w:rsid w:val="00AD31BC"/>
    <w:rsid w:val="00AD325C"/>
    <w:rsid w:val="00AD4035"/>
    <w:rsid w:val="00AD6C14"/>
    <w:rsid w:val="00AE3A23"/>
    <w:rsid w:val="00AE41C5"/>
    <w:rsid w:val="00AE4DC9"/>
    <w:rsid w:val="00AF01EC"/>
    <w:rsid w:val="00AF376C"/>
    <w:rsid w:val="00AF41AD"/>
    <w:rsid w:val="00AF4630"/>
    <w:rsid w:val="00AF53DB"/>
    <w:rsid w:val="00B006A1"/>
    <w:rsid w:val="00B00815"/>
    <w:rsid w:val="00B03923"/>
    <w:rsid w:val="00B04E8A"/>
    <w:rsid w:val="00B0616A"/>
    <w:rsid w:val="00B06A3B"/>
    <w:rsid w:val="00B12D77"/>
    <w:rsid w:val="00B164DC"/>
    <w:rsid w:val="00B21910"/>
    <w:rsid w:val="00B22456"/>
    <w:rsid w:val="00B227B8"/>
    <w:rsid w:val="00B2283A"/>
    <w:rsid w:val="00B2425D"/>
    <w:rsid w:val="00B24412"/>
    <w:rsid w:val="00B2644F"/>
    <w:rsid w:val="00B2785A"/>
    <w:rsid w:val="00B312F5"/>
    <w:rsid w:val="00B35D01"/>
    <w:rsid w:val="00B360D1"/>
    <w:rsid w:val="00B52355"/>
    <w:rsid w:val="00B5236B"/>
    <w:rsid w:val="00B52CA5"/>
    <w:rsid w:val="00B54B1E"/>
    <w:rsid w:val="00B56E30"/>
    <w:rsid w:val="00B577FD"/>
    <w:rsid w:val="00B57A61"/>
    <w:rsid w:val="00B60532"/>
    <w:rsid w:val="00B72D93"/>
    <w:rsid w:val="00B74C65"/>
    <w:rsid w:val="00B76836"/>
    <w:rsid w:val="00B82FF9"/>
    <w:rsid w:val="00B844D2"/>
    <w:rsid w:val="00B901CF"/>
    <w:rsid w:val="00B90AC7"/>
    <w:rsid w:val="00B90D83"/>
    <w:rsid w:val="00B914AE"/>
    <w:rsid w:val="00B920AE"/>
    <w:rsid w:val="00B95EF0"/>
    <w:rsid w:val="00B96288"/>
    <w:rsid w:val="00B978A9"/>
    <w:rsid w:val="00BA1103"/>
    <w:rsid w:val="00BA3789"/>
    <w:rsid w:val="00BA3BB1"/>
    <w:rsid w:val="00BA51AE"/>
    <w:rsid w:val="00BA688C"/>
    <w:rsid w:val="00BA6E07"/>
    <w:rsid w:val="00BB301E"/>
    <w:rsid w:val="00BB44F2"/>
    <w:rsid w:val="00BB478C"/>
    <w:rsid w:val="00BB699A"/>
    <w:rsid w:val="00BC143D"/>
    <w:rsid w:val="00BC282A"/>
    <w:rsid w:val="00BC3569"/>
    <w:rsid w:val="00BC40B0"/>
    <w:rsid w:val="00BD3C61"/>
    <w:rsid w:val="00BD66F7"/>
    <w:rsid w:val="00BD6C29"/>
    <w:rsid w:val="00BE2EBC"/>
    <w:rsid w:val="00BF2CAA"/>
    <w:rsid w:val="00BF643A"/>
    <w:rsid w:val="00C02363"/>
    <w:rsid w:val="00C06555"/>
    <w:rsid w:val="00C1025C"/>
    <w:rsid w:val="00C14DD2"/>
    <w:rsid w:val="00C15BF1"/>
    <w:rsid w:val="00C16AA9"/>
    <w:rsid w:val="00C172D2"/>
    <w:rsid w:val="00C17D1F"/>
    <w:rsid w:val="00C20F0A"/>
    <w:rsid w:val="00C21289"/>
    <w:rsid w:val="00C235F4"/>
    <w:rsid w:val="00C2532E"/>
    <w:rsid w:val="00C254C0"/>
    <w:rsid w:val="00C27D30"/>
    <w:rsid w:val="00C3420E"/>
    <w:rsid w:val="00C349DB"/>
    <w:rsid w:val="00C36B75"/>
    <w:rsid w:val="00C37153"/>
    <w:rsid w:val="00C40B20"/>
    <w:rsid w:val="00C410BE"/>
    <w:rsid w:val="00C418B2"/>
    <w:rsid w:val="00C4360C"/>
    <w:rsid w:val="00C439C1"/>
    <w:rsid w:val="00C52766"/>
    <w:rsid w:val="00C717A1"/>
    <w:rsid w:val="00C73A24"/>
    <w:rsid w:val="00C80F75"/>
    <w:rsid w:val="00C8137B"/>
    <w:rsid w:val="00C851CF"/>
    <w:rsid w:val="00C85877"/>
    <w:rsid w:val="00C92E61"/>
    <w:rsid w:val="00C94E30"/>
    <w:rsid w:val="00C96B7C"/>
    <w:rsid w:val="00CA068A"/>
    <w:rsid w:val="00CA2421"/>
    <w:rsid w:val="00CA2FF3"/>
    <w:rsid w:val="00CA41E0"/>
    <w:rsid w:val="00CA4F69"/>
    <w:rsid w:val="00CC574D"/>
    <w:rsid w:val="00CC76F2"/>
    <w:rsid w:val="00CD0349"/>
    <w:rsid w:val="00CD111C"/>
    <w:rsid w:val="00CE0A2D"/>
    <w:rsid w:val="00CE1F69"/>
    <w:rsid w:val="00CF40B4"/>
    <w:rsid w:val="00D01298"/>
    <w:rsid w:val="00D012BA"/>
    <w:rsid w:val="00D04C70"/>
    <w:rsid w:val="00D0525C"/>
    <w:rsid w:val="00D06B97"/>
    <w:rsid w:val="00D075D1"/>
    <w:rsid w:val="00D10CD8"/>
    <w:rsid w:val="00D14A21"/>
    <w:rsid w:val="00D16E19"/>
    <w:rsid w:val="00D17916"/>
    <w:rsid w:val="00D20476"/>
    <w:rsid w:val="00D21D43"/>
    <w:rsid w:val="00D24414"/>
    <w:rsid w:val="00D25AB5"/>
    <w:rsid w:val="00D31971"/>
    <w:rsid w:val="00D33619"/>
    <w:rsid w:val="00D40B2D"/>
    <w:rsid w:val="00D47817"/>
    <w:rsid w:val="00D47C2A"/>
    <w:rsid w:val="00D53164"/>
    <w:rsid w:val="00D54048"/>
    <w:rsid w:val="00D56D77"/>
    <w:rsid w:val="00D63AA0"/>
    <w:rsid w:val="00D63BF2"/>
    <w:rsid w:val="00D64D47"/>
    <w:rsid w:val="00D722D7"/>
    <w:rsid w:val="00D73863"/>
    <w:rsid w:val="00D75725"/>
    <w:rsid w:val="00D75C9E"/>
    <w:rsid w:val="00D8129A"/>
    <w:rsid w:val="00D854EF"/>
    <w:rsid w:val="00D8679E"/>
    <w:rsid w:val="00D87A5E"/>
    <w:rsid w:val="00D922A2"/>
    <w:rsid w:val="00D95E8E"/>
    <w:rsid w:val="00DA0188"/>
    <w:rsid w:val="00DA4004"/>
    <w:rsid w:val="00DA4E22"/>
    <w:rsid w:val="00DA75BC"/>
    <w:rsid w:val="00DA78A8"/>
    <w:rsid w:val="00DA7D7A"/>
    <w:rsid w:val="00DB0785"/>
    <w:rsid w:val="00DB0B64"/>
    <w:rsid w:val="00DB2CB3"/>
    <w:rsid w:val="00DB6A0E"/>
    <w:rsid w:val="00DC1255"/>
    <w:rsid w:val="00DC169F"/>
    <w:rsid w:val="00DC1DEB"/>
    <w:rsid w:val="00DC43B3"/>
    <w:rsid w:val="00DC5370"/>
    <w:rsid w:val="00DC5893"/>
    <w:rsid w:val="00DC5FCD"/>
    <w:rsid w:val="00DC66BB"/>
    <w:rsid w:val="00DE03A5"/>
    <w:rsid w:val="00DE14A8"/>
    <w:rsid w:val="00DE1F9C"/>
    <w:rsid w:val="00DE372A"/>
    <w:rsid w:val="00DE3908"/>
    <w:rsid w:val="00DE4728"/>
    <w:rsid w:val="00DE50E8"/>
    <w:rsid w:val="00DE5A0E"/>
    <w:rsid w:val="00DE6D69"/>
    <w:rsid w:val="00DE7E88"/>
    <w:rsid w:val="00DF06AE"/>
    <w:rsid w:val="00DF087F"/>
    <w:rsid w:val="00DF4C4F"/>
    <w:rsid w:val="00DF4DE2"/>
    <w:rsid w:val="00DF61BC"/>
    <w:rsid w:val="00DF7485"/>
    <w:rsid w:val="00DF74B6"/>
    <w:rsid w:val="00E02556"/>
    <w:rsid w:val="00E03C83"/>
    <w:rsid w:val="00E054F6"/>
    <w:rsid w:val="00E0610B"/>
    <w:rsid w:val="00E07156"/>
    <w:rsid w:val="00E10A07"/>
    <w:rsid w:val="00E10E05"/>
    <w:rsid w:val="00E11516"/>
    <w:rsid w:val="00E12236"/>
    <w:rsid w:val="00E15660"/>
    <w:rsid w:val="00E16DE4"/>
    <w:rsid w:val="00E16E9D"/>
    <w:rsid w:val="00E31673"/>
    <w:rsid w:val="00E34357"/>
    <w:rsid w:val="00E373AA"/>
    <w:rsid w:val="00E37583"/>
    <w:rsid w:val="00E37AC2"/>
    <w:rsid w:val="00E420AF"/>
    <w:rsid w:val="00E4261F"/>
    <w:rsid w:val="00E43693"/>
    <w:rsid w:val="00E50F13"/>
    <w:rsid w:val="00E5189C"/>
    <w:rsid w:val="00E56864"/>
    <w:rsid w:val="00E571C8"/>
    <w:rsid w:val="00E60669"/>
    <w:rsid w:val="00E61284"/>
    <w:rsid w:val="00E61725"/>
    <w:rsid w:val="00E66F7A"/>
    <w:rsid w:val="00E71DD7"/>
    <w:rsid w:val="00E73FC0"/>
    <w:rsid w:val="00E8072C"/>
    <w:rsid w:val="00E812FA"/>
    <w:rsid w:val="00E84F24"/>
    <w:rsid w:val="00E86C70"/>
    <w:rsid w:val="00E90215"/>
    <w:rsid w:val="00E9081F"/>
    <w:rsid w:val="00E94AF5"/>
    <w:rsid w:val="00E94D00"/>
    <w:rsid w:val="00E95608"/>
    <w:rsid w:val="00EA011E"/>
    <w:rsid w:val="00EA1727"/>
    <w:rsid w:val="00EA2A72"/>
    <w:rsid w:val="00EA43B1"/>
    <w:rsid w:val="00EA69A5"/>
    <w:rsid w:val="00EA69AD"/>
    <w:rsid w:val="00EA6A0F"/>
    <w:rsid w:val="00EB2D53"/>
    <w:rsid w:val="00EB4615"/>
    <w:rsid w:val="00EB72FE"/>
    <w:rsid w:val="00EC2FC6"/>
    <w:rsid w:val="00EC7661"/>
    <w:rsid w:val="00ED0024"/>
    <w:rsid w:val="00ED0472"/>
    <w:rsid w:val="00ED1AAD"/>
    <w:rsid w:val="00ED7021"/>
    <w:rsid w:val="00ED7FC5"/>
    <w:rsid w:val="00EE6C84"/>
    <w:rsid w:val="00EE6DCF"/>
    <w:rsid w:val="00EE7E4E"/>
    <w:rsid w:val="00EF0B06"/>
    <w:rsid w:val="00EF1D9D"/>
    <w:rsid w:val="00EF3766"/>
    <w:rsid w:val="00EF44DF"/>
    <w:rsid w:val="00F0245F"/>
    <w:rsid w:val="00F06BC9"/>
    <w:rsid w:val="00F12837"/>
    <w:rsid w:val="00F128F5"/>
    <w:rsid w:val="00F159A2"/>
    <w:rsid w:val="00F176D8"/>
    <w:rsid w:val="00F23852"/>
    <w:rsid w:val="00F277DA"/>
    <w:rsid w:val="00F30518"/>
    <w:rsid w:val="00F3060B"/>
    <w:rsid w:val="00F34032"/>
    <w:rsid w:val="00F34E29"/>
    <w:rsid w:val="00F35472"/>
    <w:rsid w:val="00F40A01"/>
    <w:rsid w:val="00F45B76"/>
    <w:rsid w:val="00F4654B"/>
    <w:rsid w:val="00F46754"/>
    <w:rsid w:val="00F51340"/>
    <w:rsid w:val="00F550CC"/>
    <w:rsid w:val="00F56AA6"/>
    <w:rsid w:val="00F57D80"/>
    <w:rsid w:val="00F629C2"/>
    <w:rsid w:val="00F63701"/>
    <w:rsid w:val="00F64AAE"/>
    <w:rsid w:val="00F64F38"/>
    <w:rsid w:val="00F65F01"/>
    <w:rsid w:val="00F66426"/>
    <w:rsid w:val="00F70144"/>
    <w:rsid w:val="00F76CA3"/>
    <w:rsid w:val="00F82CEE"/>
    <w:rsid w:val="00F83531"/>
    <w:rsid w:val="00F9031D"/>
    <w:rsid w:val="00FA0C1A"/>
    <w:rsid w:val="00FA136F"/>
    <w:rsid w:val="00FB07AF"/>
    <w:rsid w:val="00FB0BCB"/>
    <w:rsid w:val="00FB2488"/>
    <w:rsid w:val="00FB478C"/>
    <w:rsid w:val="00FC117F"/>
    <w:rsid w:val="00FD05CF"/>
    <w:rsid w:val="00FD2681"/>
    <w:rsid w:val="00FD3E10"/>
    <w:rsid w:val="00FD6A36"/>
    <w:rsid w:val="00FD7260"/>
    <w:rsid w:val="00FE3422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771FC"/>
  <w15:docId w15:val="{3D55DAD6-A9CC-4239-A6A4-6743B61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tLeast"/>
      <w:jc w:val="both"/>
      <w:outlineLvl w:val="1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09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line="360" w:lineRule="atLeast"/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spacing w:line="360" w:lineRule="atLeast"/>
      <w:ind w:right="-483"/>
      <w:jc w:val="both"/>
    </w:pPr>
    <w:rPr>
      <w:sz w:val="28"/>
      <w:lang w:val="en-US"/>
    </w:rPr>
  </w:style>
  <w:style w:type="paragraph" w:styleId="21">
    <w:name w:val="Body Text Indent 2"/>
    <w:basedOn w:val="a"/>
    <w:semiHidden/>
    <w:pPr>
      <w:spacing w:line="360" w:lineRule="atLeast"/>
      <w:ind w:firstLine="709"/>
      <w:jc w:val="both"/>
    </w:pPr>
    <w:rPr>
      <w:sz w:val="28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">
    <w:name w:val="Body Text Indent 3"/>
    <w:basedOn w:val="a"/>
    <w:semiHidden/>
    <w:pPr>
      <w:ind w:firstLine="720"/>
      <w:jc w:val="center"/>
    </w:pPr>
    <w:rPr>
      <w:bCs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E5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epm">
    <w:name w:val="epm"/>
    <w:basedOn w:val="a0"/>
    <w:rsid w:val="008766EE"/>
  </w:style>
  <w:style w:type="character" w:customStyle="1" w:styleId="FontStyle11">
    <w:name w:val="Font Style11"/>
    <w:rsid w:val="00AA3A8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A3A84"/>
    <w:rPr>
      <w:rFonts w:ascii="Times New Roman" w:hAnsi="Times New Roman" w:cs="Times New Roman"/>
      <w:sz w:val="26"/>
      <w:szCs w:val="26"/>
    </w:rPr>
  </w:style>
  <w:style w:type="character" w:styleId="af0">
    <w:name w:val="Hyperlink"/>
    <w:uiPriority w:val="99"/>
    <w:unhideWhenUsed/>
    <w:rsid w:val="00520C4C"/>
    <w:rPr>
      <w:color w:val="0000FF"/>
      <w:u w:val="single"/>
    </w:rPr>
  </w:style>
  <w:style w:type="character" w:customStyle="1" w:styleId="blk3">
    <w:name w:val="blk3"/>
    <w:rsid w:val="00DB2CB3"/>
    <w:rPr>
      <w:vanish w:val="0"/>
      <w:webHidden w:val="0"/>
      <w:specVanish w:val="0"/>
    </w:rPr>
  </w:style>
  <w:style w:type="character" w:customStyle="1" w:styleId="a6">
    <w:name w:val="Верхний колонтитул Знак"/>
    <w:link w:val="a5"/>
    <w:uiPriority w:val="99"/>
    <w:rsid w:val="00211894"/>
  </w:style>
  <w:style w:type="character" w:styleId="af1">
    <w:name w:val="Emphasis"/>
    <w:qFormat/>
    <w:rsid w:val="001F2A8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1C14-A2B7-4F91-82C0-62BF5C6DC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9BEB9-03BF-4374-B644-6E743F6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Операционного</vt:lpstr>
    </vt:vector>
  </TitlesOfParts>
  <Company>bank</Company>
  <LinksUpToDate>false</LinksUpToDate>
  <CharactersWithSpaces>2495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consultantplus://offline/ref=B415D04ED68CF67590554F40532BD9EE2C5AC13DCC70660D3735A9DD06DAB77E1265C8EB7AB5BFC3wFwFM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Операционного</dc:title>
  <dc:creator>Latohina</dc:creator>
  <cp:lastModifiedBy>Семенова Ирина Геннадьевна</cp:lastModifiedBy>
  <cp:revision>20</cp:revision>
  <cp:lastPrinted>2020-09-22T09:55:00Z</cp:lastPrinted>
  <dcterms:created xsi:type="dcterms:W3CDTF">2021-03-25T15:27:00Z</dcterms:created>
  <dcterms:modified xsi:type="dcterms:W3CDTF">2021-03-26T08:21:00Z</dcterms:modified>
</cp:coreProperties>
</file>