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99" w:rsidRPr="00090317" w:rsidRDefault="00090317" w:rsidP="00090317">
      <w:pPr>
        <w:spacing w:line="240" w:lineRule="atLeast"/>
        <w:ind w:left="5812" w:right="-285"/>
        <w:jc w:val="right"/>
      </w:pPr>
      <w:bookmarkStart w:id="0" w:name="_GoBack"/>
      <w:bookmarkEnd w:id="0"/>
      <w:r w:rsidRPr="00090317">
        <w:t>ПРОЕКТ</w:t>
      </w:r>
      <w:r w:rsidR="00AE0B99" w:rsidRPr="00090317">
        <w:rPr>
          <w:vanish/>
        </w:rPr>
        <w:t>Для служебного пользования</w:t>
      </w:r>
    </w:p>
    <w:p w:rsidR="00AE0B99" w:rsidRDefault="00AE0B99">
      <w:pPr>
        <w:tabs>
          <w:tab w:val="left" w:pos="6946"/>
        </w:tabs>
        <w:ind w:left="5812" w:right="-285"/>
      </w:pPr>
    </w:p>
    <w:p w:rsidR="00AE0B99" w:rsidRDefault="00AE0B99">
      <w:pPr>
        <w:spacing w:line="240" w:lineRule="atLeast"/>
      </w:pPr>
    </w:p>
    <w:tbl>
      <w:tblPr>
        <w:tblW w:w="921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A04330" w:rsidTr="00A04330">
        <w:trPr>
          <w:trHeight w:val="562"/>
        </w:trPr>
        <w:tc>
          <w:tcPr>
            <w:tcW w:w="5387" w:type="dxa"/>
            <w:shd w:val="clear" w:color="auto" w:fill="auto"/>
          </w:tcPr>
          <w:p w:rsidR="00A04330" w:rsidRDefault="00A04330" w:rsidP="0019346A">
            <w:pPr>
              <w:spacing w:after="120" w:line="360" w:lineRule="exact"/>
              <w:ind w:left="34" w:firstLine="709"/>
              <w:jc w:val="center"/>
              <w:rPr>
                <w:b/>
                <w:caps/>
                <w:szCs w:val="28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A04330" w:rsidRDefault="00A04330" w:rsidP="0019346A">
            <w:pPr>
              <w:spacing w:line="14" w:lineRule="atLeast"/>
              <w:ind w:left="34"/>
              <w:jc w:val="center"/>
              <w:rPr>
                <w:sz w:val="2"/>
                <w:szCs w:val="28"/>
              </w:rPr>
            </w:pPr>
          </w:p>
        </w:tc>
      </w:tr>
    </w:tbl>
    <w:p w:rsidR="00A04330" w:rsidRDefault="00A04330" w:rsidP="00A04330">
      <w:pPr>
        <w:spacing w:after="80" w:line="240" w:lineRule="atLeast"/>
        <w:rPr>
          <w:sz w:val="16"/>
          <w:szCs w:val="16"/>
        </w:rPr>
      </w:pPr>
    </w:p>
    <w:p w:rsidR="00A04330" w:rsidRDefault="00A04330" w:rsidP="00A04330">
      <w:pPr>
        <w:pStyle w:val="3"/>
        <w:spacing w:after="60"/>
        <w:jc w:val="center"/>
      </w:pPr>
      <w:r>
        <w:t>ПРАВИТЕЛЬСТВО   РОССИЙСКОЙ   ФЕДЕРАЦИИ</w:t>
      </w:r>
    </w:p>
    <w:p w:rsidR="00A04330" w:rsidRDefault="00A04330" w:rsidP="00A04330">
      <w:pPr>
        <w:pStyle w:val="2"/>
        <w:spacing w:line="180" w:lineRule="exact"/>
        <w:rPr>
          <w:sz w:val="26"/>
          <w:szCs w:val="26"/>
        </w:rPr>
      </w:pPr>
    </w:p>
    <w:p w:rsidR="00A04330" w:rsidRDefault="00A04330" w:rsidP="00A04330">
      <w:pPr>
        <w:pStyle w:val="a8"/>
        <w:spacing w:line="240" w:lineRule="auto"/>
        <w:rPr>
          <w:spacing w:val="-14"/>
          <w:sz w:val="30"/>
          <w:szCs w:val="30"/>
        </w:rPr>
      </w:pPr>
      <w:r>
        <w:rPr>
          <w:spacing w:val="-14"/>
          <w:sz w:val="30"/>
          <w:szCs w:val="30"/>
        </w:rPr>
        <w:t>П О С Т А Н О В Л Е Н И Е</w:t>
      </w:r>
    </w:p>
    <w:p w:rsidR="00A04330" w:rsidRDefault="00A04330" w:rsidP="00A04330">
      <w:pPr>
        <w:pStyle w:val="2"/>
        <w:rPr>
          <w:sz w:val="28"/>
          <w:szCs w:val="28"/>
        </w:rPr>
      </w:pPr>
    </w:p>
    <w:p w:rsidR="00A04330" w:rsidRDefault="00A04330" w:rsidP="00A04330">
      <w:pPr>
        <w:pStyle w:val="a9"/>
        <w:spacing w:before="0" w:after="0"/>
      </w:pPr>
      <w:r>
        <w:t xml:space="preserve">от </w:t>
      </w:r>
      <w:bookmarkStart w:id="1" w:name="Дата_регистрации_число_"/>
      <w:r>
        <w:t>__</w:t>
      </w:r>
      <w:bookmarkEnd w:id="1"/>
      <w:r>
        <w:t xml:space="preserve"> </w:t>
      </w:r>
      <w:bookmarkStart w:id="2" w:name="Дата_регистрации_месяц_"/>
      <w:r>
        <w:t xml:space="preserve">________ </w:t>
      </w:r>
      <w:bookmarkEnd w:id="2"/>
      <w:r>
        <w:t xml:space="preserve"> </w:t>
      </w:r>
      <w:bookmarkStart w:id="3" w:name="Дата_регистрации_год_"/>
      <w:r>
        <w:t xml:space="preserve">____ </w:t>
      </w:r>
      <w:bookmarkEnd w:id="3"/>
      <w:r>
        <w:t xml:space="preserve"> г.  № </w:t>
      </w:r>
      <w:bookmarkStart w:id="4" w:name="Регистрационный_номер_"/>
      <w:r>
        <w:t>_______</w:t>
      </w:r>
      <w:bookmarkEnd w:id="4"/>
    </w:p>
    <w:p w:rsidR="00A04330" w:rsidRDefault="00A04330" w:rsidP="00A04330">
      <w:pPr>
        <w:pStyle w:val="1"/>
        <w:spacing w:line="200" w:lineRule="exact"/>
        <w:rPr>
          <w:sz w:val="20"/>
          <w:szCs w:val="20"/>
          <w:lang w:val="ru-RU"/>
        </w:rPr>
      </w:pPr>
    </w:p>
    <w:p w:rsidR="00A04330" w:rsidRDefault="00A04330" w:rsidP="00A04330">
      <w:pPr>
        <w:pStyle w:val="1"/>
        <w:rPr>
          <w:smallCaps/>
          <w:spacing w:val="14"/>
          <w:sz w:val="20"/>
          <w:szCs w:val="20"/>
          <w:lang w:val="ru-RU"/>
        </w:rPr>
      </w:pPr>
      <w:r>
        <w:rPr>
          <w:smallCaps/>
          <w:spacing w:val="14"/>
          <w:sz w:val="20"/>
          <w:szCs w:val="20"/>
          <w:lang w:val="ru-RU"/>
        </w:rPr>
        <w:t>МОСКВА</w:t>
      </w:r>
    </w:p>
    <w:p w:rsidR="00AE0B99" w:rsidRDefault="00AE0B99">
      <w:pPr>
        <w:spacing w:line="240" w:lineRule="atLeast"/>
      </w:pPr>
    </w:p>
    <w:p w:rsidR="00AE0B99" w:rsidRDefault="00AE0B99">
      <w:pPr>
        <w:spacing w:line="240" w:lineRule="atLeast"/>
        <w:jc w:val="center"/>
        <w:rPr>
          <w:b/>
        </w:rPr>
      </w:pPr>
      <w:r>
        <w:rPr>
          <w:b/>
          <w:bCs/>
        </w:rPr>
        <w:t xml:space="preserve">О внесении изменений в </w:t>
      </w:r>
      <w:r>
        <w:rPr>
          <w:b/>
        </w:rPr>
        <w:t xml:space="preserve">Положение о мерах по обеспечению </w:t>
      </w:r>
      <w:r w:rsidR="006A199F">
        <w:rPr>
          <w:b/>
        </w:rPr>
        <w:t>исполнения федерального бюджета, а также в постановление Правительства Российской Федерации от 11 июля 2022 г. № 1235</w:t>
      </w:r>
    </w:p>
    <w:p w:rsidR="00AE0B99" w:rsidRDefault="00AE0B99">
      <w:pPr>
        <w:spacing w:line="240" w:lineRule="atLeast"/>
      </w:pPr>
    </w:p>
    <w:p w:rsidR="00AE0B99" w:rsidRDefault="00AE0B99">
      <w:pPr>
        <w:spacing w:line="240" w:lineRule="atLeast"/>
      </w:pPr>
    </w:p>
    <w:p w:rsidR="00AE0B99" w:rsidRDefault="00AE0B99">
      <w:pPr>
        <w:ind w:firstLine="709"/>
      </w:pPr>
      <w:r>
        <w:t xml:space="preserve">Правительство Российской Федерации </w:t>
      </w:r>
      <w:r w:rsidR="002338A5">
        <w:rPr>
          <w:b/>
        </w:rPr>
        <w:t>п о с т а н о в л я е т</w:t>
      </w:r>
      <w:r>
        <w:rPr>
          <w:b/>
        </w:rPr>
        <w:t>:</w:t>
      </w:r>
    </w:p>
    <w:p w:rsidR="00AE0B99" w:rsidRDefault="00AE0B99" w:rsidP="006A199F">
      <w:pPr>
        <w:numPr>
          <w:ilvl w:val="0"/>
          <w:numId w:val="2"/>
        </w:numPr>
        <w:ind w:left="0" w:firstLine="709"/>
      </w:pPr>
      <w:r>
        <w:rPr>
          <w:bCs/>
        </w:rPr>
        <w:t xml:space="preserve">Утвердить прилагаемые изменения, которые вносятся </w:t>
      </w:r>
      <w:r>
        <w:rPr>
          <w:bCs/>
        </w:rPr>
        <w:br/>
        <w:t>в Положение о мерах по обеспечению исполнения федерального бюджета, утвержденное постановлением Правительства Российской Федераци</w:t>
      </w:r>
      <w:r w:rsidR="00E13A12">
        <w:rPr>
          <w:bCs/>
        </w:rPr>
        <w:t xml:space="preserve">и </w:t>
      </w:r>
      <w:r w:rsidR="00E13A12">
        <w:rPr>
          <w:bCs/>
        </w:rPr>
        <w:br/>
        <w:t>от 9 декабря 2017 г. № 1496 «</w:t>
      </w:r>
      <w:r>
        <w:rPr>
          <w:bCs/>
        </w:rPr>
        <w:t xml:space="preserve">О мерах по обеспечению </w:t>
      </w:r>
      <w:r w:rsidR="00E13A12">
        <w:rPr>
          <w:bCs/>
        </w:rPr>
        <w:t>исполнения федерального бюджета»</w:t>
      </w:r>
      <w:r>
        <w:t xml:space="preserve"> (Собрание законодательства Российской Федерации, 2017, № 51, ст. 7807; 2019, № 32, ст. 4735; № 40, ст. 5567; № 46, ст. 6497; 2020, № 17, ст. 2787; № 45, ст. 7122; № 50, ст. 8196; 2021, № 28, ст. 5504; № </w:t>
      </w:r>
      <w:r w:rsidR="00EC01CF">
        <w:t>44, ст</w:t>
      </w:r>
      <w:r w:rsidR="00E34EBA">
        <w:t>. 7409; 2022, № 7 ст. 983; № 13,</w:t>
      </w:r>
      <w:r w:rsidR="00EC01CF">
        <w:t xml:space="preserve"> ст. 2097</w:t>
      </w:r>
      <w:r>
        <w:t>).</w:t>
      </w:r>
    </w:p>
    <w:p w:rsidR="006A199F" w:rsidRPr="006A199F" w:rsidRDefault="006A199F" w:rsidP="006A199F">
      <w:pPr>
        <w:numPr>
          <w:ilvl w:val="0"/>
          <w:numId w:val="2"/>
        </w:numPr>
        <w:ind w:left="0" w:firstLine="709"/>
      </w:pPr>
      <w:r>
        <w:t xml:space="preserve">Абзац второй пункта 5 изменений, которые вносятся </w:t>
      </w:r>
      <w:r>
        <w:br/>
        <w:t xml:space="preserve">в Положение о мерах по обеспечению исполнения федерального бюджета, утвержденных постановлением Правительства Российской Федерации </w:t>
      </w:r>
      <w:r>
        <w:br/>
        <w:t xml:space="preserve">от 11 июля 2022 г. № 1235 </w:t>
      </w:r>
      <w:r w:rsidRPr="006A199F">
        <w:rPr>
          <w:szCs w:val="28"/>
        </w:rPr>
        <w:t>«О внесении изменений в Положение о мерах по обеспечению исполнения федерального бюджета и признании утратившими силу постановления Правительства Российской Федерации от 30 сентября 2019 г. № 1270, а также отдельных положений некоторых актов Правительства Российской Федерации»</w:t>
      </w:r>
      <w:r>
        <w:rPr>
          <w:szCs w:val="28"/>
        </w:rPr>
        <w:t xml:space="preserve"> </w:t>
      </w:r>
      <w:r>
        <w:t xml:space="preserve">(Собрание законодательства Российской Федерации, </w:t>
      </w:r>
      <w:r>
        <w:rPr>
          <w:szCs w:val="28"/>
        </w:rPr>
        <w:t>2022, №</w:t>
      </w:r>
      <w:r w:rsidRPr="006A199F">
        <w:rPr>
          <w:szCs w:val="28"/>
        </w:rPr>
        <w:t xml:space="preserve"> 29, ст. 5491</w:t>
      </w:r>
      <w:r>
        <w:rPr>
          <w:szCs w:val="28"/>
        </w:rPr>
        <w:t>), изложить в следующей редакции:</w:t>
      </w:r>
    </w:p>
    <w:p w:rsidR="006A199F" w:rsidRPr="006A199F" w:rsidRDefault="006A199F" w:rsidP="006A199F">
      <w:pPr>
        <w:ind w:firstLine="709"/>
        <w:rPr>
          <w:bCs/>
          <w:color w:val="000000"/>
        </w:rPr>
      </w:pPr>
      <w:r>
        <w:rPr>
          <w:szCs w:val="28"/>
        </w:rPr>
        <w:t>«</w:t>
      </w:r>
      <w:r w:rsidRPr="00976A11">
        <w:rPr>
          <w:bCs/>
          <w:color w:val="000000"/>
        </w:rPr>
        <w:t xml:space="preserve">Бюджетные ассигнования в объеме лимитов бюджетных обязательств, указанных в </w:t>
      </w:r>
      <w:hyperlink w:anchor="P174">
        <w:r w:rsidRPr="00976A11">
          <w:rPr>
            <w:bCs/>
            <w:color w:val="000000"/>
          </w:rPr>
          <w:t>абзаце первом</w:t>
        </w:r>
      </w:hyperlink>
      <w:r w:rsidRPr="00976A11">
        <w:rPr>
          <w:bCs/>
          <w:color w:val="000000"/>
        </w:rPr>
        <w:t xml:space="preserve"> настоящего пункта, направляются </w:t>
      </w:r>
      <w:r w:rsidRPr="00976A11">
        <w:rPr>
          <w:bCs/>
          <w:color w:val="000000"/>
        </w:rPr>
        <w:lastRenderedPageBreak/>
        <w:t xml:space="preserve">на увеличение бюджетных ассигнований резервного фонда Правительства Российской Федерации на основании предложений главных распорядителей средств федерального бюджета, представляемых </w:t>
      </w:r>
      <w:r>
        <w:rPr>
          <w:bCs/>
          <w:color w:val="000000"/>
        </w:rPr>
        <w:br/>
      </w:r>
      <w:r w:rsidRPr="00976A11">
        <w:rPr>
          <w:bCs/>
          <w:color w:val="000000"/>
        </w:rPr>
        <w:t>в установленном Министерством финансов Российской Федерации порядке не позднее 15 сентября текущего финансового года.</w:t>
      </w:r>
      <w:r>
        <w:rPr>
          <w:bCs/>
          <w:color w:val="000000"/>
        </w:rPr>
        <w:t>».</w:t>
      </w:r>
    </w:p>
    <w:p w:rsidR="001376EA" w:rsidRDefault="006A199F" w:rsidP="00E13A12">
      <w:pPr>
        <w:autoSpaceDE w:val="0"/>
        <w:autoSpaceDN w:val="0"/>
        <w:adjustRightInd w:val="0"/>
        <w:ind w:firstLine="709"/>
        <w:rPr>
          <w:szCs w:val="28"/>
        </w:rPr>
      </w:pPr>
      <w:r>
        <w:t>3</w:t>
      </w:r>
      <w:r w:rsidR="00AE0B99">
        <w:t>. </w:t>
      </w:r>
      <w:r w:rsidR="002338A5">
        <w:t xml:space="preserve">Настоящее постановление вступает в силу </w:t>
      </w:r>
      <w:r w:rsidR="00E13A12">
        <w:rPr>
          <w:szCs w:val="28"/>
        </w:rPr>
        <w:t>со дня официального опубликования настоящего постановления</w:t>
      </w:r>
      <w:r w:rsidR="00E13A12">
        <w:t xml:space="preserve">, </w:t>
      </w:r>
      <w:r w:rsidR="00E13A12">
        <w:rPr>
          <w:szCs w:val="28"/>
        </w:rPr>
        <w:t>за исключением пунктов 6 и 8</w:t>
      </w:r>
      <w:r w:rsidR="001376EA">
        <w:rPr>
          <w:szCs w:val="28"/>
        </w:rPr>
        <w:t xml:space="preserve"> изменений, утвержденных н</w:t>
      </w:r>
      <w:r w:rsidR="00E13A12">
        <w:rPr>
          <w:szCs w:val="28"/>
        </w:rPr>
        <w:t>астоящим постановлением, которые вступают</w:t>
      </w:r>
      <w:r w:rsidR="001376EA">
        <w:rPr>
          <w:szCs w:val="28"/>
        </w:rPr>
        <w:t xml:space="preserve"> в силу</w:t>
      </w:r>
      <w:r w:rsidR="00E13A12">
        <w:rPr>
          <w:szCs w:val="28"/>
        </w:rPr>
        <w:t xml:space="preserve"> с 1 января 2023 г</w:t>
      </w:r>
      <w:r w:rsidR="001376EA">
        <w:rPr>
          <w:szCs w:val="28"/>
        </w:rPr>
        <w:t>.</w:t>
      </w:r>
    </w:p>
    <w:p w:rsidR="00AE0B99" w:rsidRDefault="00AE0B99">
      <w:pPr>
        <w:ind w:firstLine="709"/>
      </w:pPr>
    </w:p>
    <w:p w:rsidR="001376EA" w:rsidRDefault="001376EA">
      <w:pPr>
        <w:ind w:firstLine="709"/>
      </w:pPr>
    </w:p>
    <w:p w:rsidR="00AE0B99" w:rsidRDefault="00AE0B99"/>
    <w:p w:rsidR="00AE0B99" w:rsidRDefault="00AE0B99"/>
    <w:p w:rsidR="00AE0B99" w:rsidRDefault="00AE0B99">
      <w:pPr>
        <w:tabs>
          <w:tab w:val="center" w:pos="1758"/>
        </w:tabs>
        <w:spacing w:line="240" w:lineRule="atLeast"/>
      </w:pPr>
      <w:r>
        <w:tab/>
        <w:t>Председатель Правительства</w:t>
      </w:r>
    </w:p>
    <w:p w:rsidR="00AE0B99" w:rsidRDefault="00AE0B99">
      <w:pPr>
        <w:tabs>
          <w:tab w:val="center" w:pos="1758"/>
          <w:tab w:val="right" w:pos="9072"/>
        </w:tabs>
        <w:spacing w:line="240" w:lineRule="atLeast"/>
      </w:pPr>
      <w:r>
        <w:tab/>
        <w:t>Российской Федерации</w:t>
      </w:r>
      <w:r>
        <w:tab/>
        <w:t>М.Мишустин</w:t>
      </w:r>
    </w:p>
    <w:p w:rsidR="00AE0B99" w:rsidRDefault="00AE0B99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>
      <w:pPr>
        <w:spacing w:line="240" w:lineRule="atLeast"/>
      </w:pPr>
    </w:p>
    <w:p w:rsidR="002E7397" w:rsidRDefault="002E7397" w:rsidP="002E7397">
      <w:pPr>
        <w:ind w:left="6237"/>
        <w:rPr>
          <w:color w:val="000000"/>
        </w:rPr>
      </w:pPr>
      <w:r>
        <w:rPr>
          <w:bCs/>
          <w:color w:val="000000"/>
        </w:rPr>
        <w:t>УТВЕРЖДЕНЫ</w:t>
      </w:r>
    </w:p>
    <w:p w:rsidR="002E7397" w:rsidRDefault="002E7397" w:rsidP="002E7397">
      <w:pPr>
        <w:ind w:left="4990"/>
        <w:jc w:val="center"/>
        <w:rPr>
          <w:color w:val="000000"/>
        </w:rPr>
      </w:pPr>
      <w:r>
        <w:rPr>
          <w:color w:val="000000"/>
        </w:rPr>
        <w:t>постановлением Правительства</w:t>
      </w:r>
    </w:p>
    <w:p w:rsidR="002E7397" w:rsidRDefault="002E7397" w:rsidP="002E7397">
      <w:pPr>
        <w:spacing w:line="240" w:lineRule="atLeast"/>
        <w:ind w:left="4990"/>
        <w:jc w:val="center"/>
        <w:rPr>
          <w:color w:val="000000"/>
        </w:rPr>
      </w:pPr>
      <w:r>
        <w:rPr>
          <w:color w:val="000000"/>
        </w:rPr>
        <w:t>Российской Федерации</w:t>
      </w:r>
    </w:p>
    <w:p w:rsidR="002E7397" w:rsidRDefault="002E7397" w:rsidP="002E7397">
      <w:pPr>
        <w:spacing w:line="240" w:lineRule="atLeast"/>
        <w:ind w:left="4990"/>
        <w:rPr>
          <w:color w:val="000000"/>
        </w:rPr>
      </w:pPr>
      <w:r>
        <w:rPr>
          <w:color w:val="000000"/>
        </w:rPr>
        <w:t>от                        2022 г. №</w:t>
      </w:r>
      <w:r>
        <w:rPr>
          <w:color w:val="000000"/>
        </w:rPr>
        <w:tab/>
      </w:r>
    </w:p>
    <w:p w:rsidR="002E7397" w:rsidRDefault="002E7397" w:rsidP="002E7397">
      <w:pPr>
        <w:spacing w:line="240" w:lineRule="exact"/>
        <w:rPr>
          <w:color w:val="000000"/>
        </w:rPr>
      </w:pPr>
    </w:p>
    <w:p w:rsidR="002E7397" w:rsidRDefault="002E7397" w:rsidP="002E7397">
      <w:pPr>
        <w:spacing w:line="240" w:lineRule="exact"/>
        <w:rPr>
          <w:color w:val="000000"/>
        </w:rPr>
      </w:pPr>
    </w:p>
    <w:p w:rsidR="002E7397" w:rsidRDefault="002E7397" w:rsidP="002E7397">
      <w:pPr>
        <w:spacing w:line="240" w:lineRule="exact"/>
        <w:rPr>
          <w:color w:val="000000"/>
        </w:rPr>
      </w:pPr>
    </w:p>
    <w:p w:rsidR="002E7397" w:rsidRDefault="002E7397" w:rsidP="002E7397">
      <w:pPr>
        <w:spacing w:line="200" w:lineRule="exact"/>
        <w:ind w:firstLine="709"/>
        <w:rPr>
          <w:color w:val="000000"/>
        </w:rPr>
      </w:pPr>
    </w:p>
    <w:p w:rsidR="002E7397" w:rsidRDefault="002E7397" w:rsidP="002E7397">
      <w:pPr>
        <w:ind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>И З М Е Н Е Н И Я,</w:t>
      </w:r>
    </w:p>
    <w:p w:rsidR="002E7397" w:rsidRDefault="002E7397" w:rsidP="002E7397">
      <w:pPr>
        <w:ind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которые вносятся в Положение о мерах по обеспечению </w:t>
      </w:r>
      <w:r>
        <w:rPr>
          <w:b/>
          <w:bCs/>
          <w:color w:val="000000"/>
        </w:rPr>
        <w:br/>
        <w:t>исполнения федерального бюджета</w:t>
      </w:r>
    </w:p>
    <w:p w:rsidR="002E7397" w:rsidRDefault="002E7397" w:rsidP="002E7397">
      <w:pPr>
        <w:ind w:firstLine="709"/>
        <w:rPr>
          <w:color w:val="000000"/>
        </w:rPr>
      </w:pPr>
    </w:p>
    <w:p w:rsidR="002E7397" w:rsidRDefault="002E7397" w:rsidP="002E7397">
      <w:pPr>
        <w:numPr>
          <w:ilvl w:val="0"/>
          <w:numId w:val="3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Дополнить пункт 4 абзацем следующего содержания:</w:t>
      </w:r>
    </w:p>
    <w:p w:rsidR="002E7397" w:rsidRDefault="002E7397" w:rsidP="002E7397">
      <w:pPr>
        <w:ind w:firstLine="709"/>
        <w:rPr>
          <w:bCs/>
          <w:color w:val="000000"/>
        </w:rPr>
      </w:pPr>
      <w:r>
        <w:rPr>
          <w:bCs/>
          <w:color w:val="000000"/>
        </w:rPr>
        <w:t>«</w:t>
      </w:r>
      <w:r w:rsidRPr="00976A11">
        <w:rPr>
          <w:bCs/>
          <w:color w:val="000000"/>
        </w:rPr>
        <w:t xml:space="preserve">Перераспределение бюджетных ассигнований, увеличенных </w:t>
      </w:r>
      <w:r>
        <w:rPr>
          <w:bCs/>
          <w:color w:val="000000"/>
        </w:rPr>
        <w:br/>
      </w:r>
      <w:r w:rsidRPr="00976A11">
        <w:rPr>
          <w:bCs/>
          <w:color w:val="000000"/>
        </w:rPr>
        <w:t>в соответствии с абзацами первым – шестым настоящего пункта, на иные направления расходов не осуществляется, за исключением случая их направления на увеличение бюджетных ассигнований резервного фонда Правительства Российской Федерации.</w:t>
      </w:r>
      <w:r>
        <w:rPr>
          <w:bCs/>
          <w:color w:val="000000"/>
        </w:rPr>
        <w:t>».</w:t>
      </w:r>
    </w:p>
    <w:p w:rsidR="002E7397" w:rsidRPr="0042062B" w:rsidRDefault="002E7397" w:rsidP="002E7397">
      <w:pPr>
        <w:numPr>
          <w:ilvl w:val="0"/>
          <w:numId w:val="3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 xml:space="preserve">В подпункте «з» пункта 11 цифры «20, 21, 23» заменить цифрами </w:t>
      </w:r>
      <w:r>
        <w:rPr>
          <w:bCs/>
          <w:color w:val="000000"/>
        </w:rPr>
        <w:br/>
        <w:t>«20 – 23».</w:t>
      </w:r>
    </w:p>
    <w:p w:rsidR="002E7397" w:rsidRDefault="002E7397" w:rsidP="002E7397">
      <w:pPr>
        <w:numPr>
          <w:ilvl w:val="0"/>
          <w:numId w:val="3"/>
        </w:numPr>
        <w:rPr>
          <w:bCs/>
          <w:color w:val="000000"/>
        </w:rPr>
      </w:pPr>
      <w:r>
        <w:rPr>
          <w:bCs/>
          <w:color w:val="000000"/>
        </w:rPr>
        <w:t>В пункте 16:</w:t>
      </w:r>
    </w:p>
    <w:p w:rsidR="002E7397" w:rsidRDefault="002E7397" w:rsidP="002E7397">
      <w:pPr>
        <w:ind w:left="709"/>
        <w:rPr>
          <w:bCs/>
          <w:color w:val="000000"/>
        </w:rPr>
      </w:pPr>
      <w:r>
        <w:rPr>
          <w:bCs/>
          <w:color w:val="000000"/>
        </w:rPr>
        <w:t>а) абзац первый изложить в следующей редакции:</w:t>
      </w:r>
    </w:p>
    <w:p w:rsidR="002E7397" w:rsidRDefault="002E7397" w:rsidP="002E7397">
      <w:pPr>
        <w:ind w:firstLine="709"/>
        <w:rPr>
          <w:bCs/>
          <w:color w:val="000000"/>
        </w:rPr>
      </w:pPr>
      <w:r>
        <w:rPr>
          <w:bCs/>
          <w:color w:val="000000"/>
        </w:rPr>
        <w:t>«</w:t>
      </w:r>
      <w:r w:rsidRPr="00976A11">
        <w:rPr>
          <w:bCs/>
          <w:color w:val="000000"/>
        </w:rPr>
        <w:t>16. Бюджетные ассигнования на осуществление (софинансирование) капитальны</w:t>
      </w:r>
      <w:r>
        <w:rPr>
          <w:bCs/>
          <w:color w:val="000000"/>
        </w:rPr>
        <w:t>х вложений направляются</w:t>
      </w:r>
      <w:r w:rsidRPr="00976A11">
        <w:rPr>
          <w:bCs/>
          <w:color w:val="000000"/>
        </w:rPr>
        <w:t xml:space="preserve"> на увеличение бюджетных ассигнований резервного фонда Правительства Российской Федерации в случае отсутствия </w:t>
      </w:r>
      <w:r>
        <w:rPr>
          <w:bCs/>
          <w:color w:val="000000"/>
        </w:rPr>
        <w:br/>
      </w:r>
      <w:r w:rsidRPr="00976A11">
        <w:rPr>
          <w:bCs/>
          <w:color w:val="000000"/>
        </w:rPr>
        <w:t>по состоянию:</w:t>
      </w:r>
      <w:r>
        <w:rPr>
          <w:bCs/>
          <w:color w:val="000000"/>
        </w:rPr>
        <w:t>»;</w:t>
      </w:r>
    </w:p>
    <w:p w:rsidR="002E7397" w:rsidRDefault="002E7397" w:rsidP="002E7397">
      <w:pPr>
        <w:ind w:firstLine="709"/>
        <w:rPr>
          <w:bCs/>
          <w:color w:val="000000"/>
        </w:rPr>
      </w:pPr>
      <w:r>
        <w:rPr>
          <w:bCs/>
          <w:color w:val="000000"/>
        </w:rPr>
        <w:t>б) в абзаце втором слово «апреля» заменить словом «марта»;</w:t>
      </w:r>
    </w:p>
    <w:p w:rsidR="002E7397" w:rsidRDefault="002E7397" w:rsidP="002E7397">
      <w:pPr>
        <w:ind w:firstLine="709"/>
      </w:pPr>
      <w:r>
        <w:rPr>
          <w:bCs/>
          <w:color w:val="000000"/>
        </w:rPr>
        <w:t>в) в абзаце третьем слова «</w:t>
      </w:r>
      <w:r w:rsidRPr="000463F8">
        <w:t xml:space="preserve">на 1 апреля текущего финансового года </w:t>
      </w:r>
      <w:r>
        <w:br/>
      </w:r>
      <w:r w:rsidRPr="000463F8">
        <w:t>(на 1 сентября текущего финансового года в случаях, установленных актами Президента Российской Федерации или Правительства Российской Федерации)</w:t>
      </w:r>
      <w:r>
        <w:t>» заменить словами «</w:t>
      </w:r>
      <w:r w:rsidRPr="000463F8">
        <w:t xml:space="preserve">на 1 </w:t>
      </w:r>
      <w:r>
        <w:t xml:space="preserve">марта </w:t>
      </w:r>
      <w:r w:rsidRPr="000463F8">
        <w:t xml:space="preserve">текущего финансового года (на 1 </w:t>
      </w:r>
      <w:r>
        <w:t xml:space="preserve">июля </w:t>
      </w:r>
      <w:r w:rsidRPr="000463F8">
        <w:t>текущего финансового года в</w:t>
      </w:r>
      <w:r>
        <w:t xml:space="preserve"> </w:t>
      </w:r>
      <w:r w:rsidRPr="000463F8">
        <w:t>соответствии с решениями (поручениями) президиума (штаба) Правительственной комиссии по региональному развитию в Российской Федерации)</w:t>
      </w:r>
      <w:r>
        <w:t>»;</w:t>
      </w:r>
    </w:p>
    <w:p w:rsidR="002E7397" w:rsidRDefault="002E7397" w:rsidP="002E7397">
      <w:pPr>
        <w:ind w:firstLine="709"/>
      </w:pPr>
      <w:r>
        <w:t>г) в абзаце пятом слово «сентября» заменить словом «августа»;</w:t>
      </w:r>
    </w:p>
    <w:p w:rsidR="002E7397" w:rsidRDefault="002E7397" w:rsidP="002E7397">
      <w:pPr>
        <w:ind w:firstLine="709"/>
      </w:pPr>
      <w:r>
        <w:t>д) абзац шестой изложить в следующей редакции:</w:t>
      </w:r>
    </w:p>
    <w:p w:rsidR="002E7397" w:rsidRDefault="002E7397" w:rsidP="002E7397">
      <w:pPr>
        <w:ind w:firstLine="709"/>
      </w:pPr>
      <w:r>
        <w:lastRenderedPageBreak/>
        <w:t>«</w:t>
      </w:r>
      <w:r w:rsidRPr="000463F8">
        <w:t xml:space="preserve">Министерство строительства и жилищно-коммунального хозяйства Российской Федерации не позднее 14-го рабочего дня после наступления дат, указанных в </w:t>
      </w:r>
      <w:hyperlink w:anchor="P184">
        <w:r w:rsidRPr="000463F8">
          <w:t>абзацах втором</w:t>
        </w:r>
      </w:hyperlink>
      <w:r w:rsidRPr="000463F8">
        <w:t xml:space="preserve">, </w:t>
      </w:r>
      <w:hyperlink w:anchor="P187">
        <w:r w:rsidRPr="000463F8">
          <w:t>третьем</w:t>
        </w:r>
      </w:hyperlink>
      <w:r w:rsidRPr="000463F8">
        <w:t xml:space="preserve"> и </w:t>
      </w:r>
      <w:hyperlink w:anchor="P189">
        <w:r w:rsidRPr="000463F8">
          <w:t>пятом</w:t>
        </w:r>
      </w:hyperlink>
      <w:r w:rsidRPr="000463F8">
        <w:t xml:space="preserve"> настоящего пункта, направляет </w:t>
      </w:r>
      <w:r>
        <w:br/>
      </w:r>
      <w:r w:rsidRPr="000463F8">
        <w:t xml:space="preserve">в Министерство финансов Российской Федерации информацию об объемах соответствующих бюджетных ассигнований, подлежащих </w:t>
      </w:r>
      <w:r>
        <w:t xml:space="preserve">направлению </w:t>
      </w:r>
      <w:r>
        <w:br/>
        <w:t xml:space="preserve">на </w:t>
      </w:r>
      <w:r w:rsidRPr="000463F8">
        <w:t>увеличение бюджетных ассигнований резервного фонда Правительства Российской Федерации.</w:t>
      </w:r>
      <w:r>
        <w:t>»;</w:t>
      </w:r>
    </w:p>
    <w:p w:rsidR="002E7397" w:rsidRDefault="002E7397" w:rsidP="002E7397">
      <w:pPr>
        <w:ind w:firstLine="709"/>
      </w:pPr>
      <w:r>
        <w:t>е) дополнить новым абзацем восьмым следующего содержания:</w:t>
      </w:r>
    </w:p>
    <w:p w:rsidR="002E7397" w:rsidRPr="00635045" w:rsidRDefault="002E7397" w:rsidP="002E7397">
      <w:pPr>
        <w:ind w:firstLine="709"/>
      </w:pPr>
      <w:r>
        <w:t>«</w:t>
      </w:r>
      <w:r w:rsidRPr="00635045">
        <w:t xml:space="preserve">Главные распорядители средств федерального бюджета не позднее 15-го рабочего дня после наступления дат, указанных в </w:t>
      </w:r>
      <w:hyperlink w:anchor="Par111" w:tooltip="на 1 апреля текущего финансового года принятых актов (решений) об осуществлении капитальных вложений;" w:history="1">
        <w:r w:rsidRPr="00635045">
          <w:t>абзацах втором</w:t>
        </w:r>
      </w:hyperlink>
      <w:r w:rsidRPr="00635045">
        <w:t xml:space="preserve">, </w:t>
      </w:r>
      <w:hyperlink w:anchor="Par112" w:tooltip="на 1 апреля текущего финансового года (на 1 сентября текущего финансового года в случаях, установленных актами Президента Российской Федерации или Правительства Российской Федерации) утвержденной в установленном законодательством Российской Федерации порядке п" w:history="1">
        <w:r w:rsidRPr="00635045">
          <w:t>третьем</w:t>
        </w:r>
      </w:hyperlink>
      <w:r w:rsidRPr="00635045">
        <w:t xml:space="preserve"> </w:t>
      </w:r>
      <w:r>
        <w:br/>
      </w:r>
      <w:r w:rsidRPr="00635045">
        <w:t xml:space="preserve">и </w:t>
      </w:r>
      <w:hyperlink w:anchor="Par114" w:tooltip="на 1 сентября текущего финансового года детализации мероприятий, предусмотренных актами (решениями) об осуществлении капитальных вложений, до объектов государственной собственности Российской Федерации." w:history="1">
        <w:r w:rsidRPr="00635045">
          <w:t>пятом</w:t>
        </w:r>
      </w:hyperlink>
      <w:r w:rsidRPr="00635045">
        <w:t xml:space="preserve"> настоящего пункта, </w:t>
      </w:r>
      <w:r w:rsidRPr="00230513">
        <w:t xml:space="preserve">представляют в Министерство финансов Российской Федерации предложения по перераспределению бюджетных ассигнований, указанных в </w:t>
      </w:r>
      <w:r>
        <w:t xml:space="preserve">абзаце первом </w:t>
      </w:r>
      <w:r w:rsidRPr="00230513">
        <w:t>настоящего пункта, на увеличение бюджетных ассигнований резервного фонда Правительства Российской Федерации в порядке, установленном Министерством финансов Российской Федерации.</w:t>
      </w:r>
      <w:r>
        <w:t>».</w:t>
      </w:r>
    </w:p>
    <w:p w:rsidR="002E7397" w:rsidRDefault="002E7397" w:rsidP="002E7397">
      <w:pPr>
        <w:numPr>
          <w:ilvl w:val="0"/>
          <w:numId w:val="3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Дополнить пунктом 26</w:t>
      </w:r>
      <w:r w:rsidRPr="00635045">
        <w:rPr>
          <w:bCs/>
          <w:color w:val="000000"/>
          <w:vertAlign w:val="superscript"/>
        </w:rPr>
        <w:t xml:space="preserve">3-2 </w:t>
      </w:r>
      <w:r>
        <w:rPr>
          <w:bCs/>
          <w:color w:val="000000"/>
        </w:rPr>
        <w:t>следующего содержания:</w:t>
      </w:r>
    </w:p>
    <w:p w:rsidR="002E7397" w:rsidRPr="00635045" w:rsidRDefault="002E7397" w:rsidP="002E7397">
      <w:pPr>
        <w:ind w:firstLine="709"/>
      </w:pPr>
      <w:r w:rsidRPr="00635045">
        <w:t>«</w:t>
      </w:r>
      <w:r>
        <w:t>26</w:t>
      </w:r>
      <w:r w:rsidRPr="00635045">
        <w:rPr>
          <w:vertAlign w:val="superscript"/>
        </w:rPr>
        <w:t xml:space="preserve">3-2 </w:t>
      </w:r>
      <w:r>
        <w:t xml:space="preserve">Перераспределение на иные цели бюджетных ассигнований, предусмотренных в федеральном законе о федеральном бюджете </w:t>
      </w:r>
      <w:r>
        <w:br/>
        <w:t xml:space="preserve">на предоставление субсидий российским кредитным организациям в отношении соглашений о предоставлении финансирования, заключаемых ими </w:t>
      </w:r>
      <w:r>
        <w:br/>
        <w:t xml:space="preserve">с нерезидентами Российской Федерации в целях финансирования экспортных проектов в области военно-технического сотрудничества Российской Федерации </w:t>
      </w:r>
      <w:r>
        <w:br/>
        <w:t>с иностранными государствами, не осуществляется в случае принятия Правительством Российской Федерации соответствующего решения.».</w:t>
      </w:r>
    </w:p>
    <w:p w:rsidR="002E7397" w:rsidRDefault="002E7397" w:rsidP="002E7397">
      <w:pPr>
        <w:numPr>
          <w:ilvl w:val="0"/>
          <w:numId w:val="3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В абзаце втором пункта 26</w:t>
      </w:r>
      <w:r w:rsidRPr="00E920AF">
        <w:rPr>
          <w:bCs/>
          <w:color w:val="000000"/>
          <w:vertAlign w:val="superscript"/>
        </w:rPr>
        <w:t>6</w:t>
      </w:r>
      <w:r>
        <w:rPr>
          <w:bCs/>
          <w:color w:val="000000"/>
        </w:rPr>
        <w:t xml:space="preserve"> слова «выполнения органами местного самоуправления полномочий по вопросам местного значения» заменить словами «софинансирования обязательств органов местного самоуправления». </w:t>
      </w:r>
    </w:p>
    <w:p w:rsidR="002E7397" w:rsidRPr="00E920AF" w:rsidRDefault="002E7397" w:rsidP="002E7397">
      <w:pPr>
        <w:numPr>
          <w:ilvl w:val="0"/>
          <w:numId w:val="3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Дополнить пунктом 26</w:t>
      </w:r>
      <w:r w:rsidRPr="00AE1590">
        <w:rPr>
          <w:bCs/>
          <w:color w:val="000000"/>
          <w:vertAlign w:val="superscript"/>
        </w:rPr>
        <w:t>11</w:t>
      </w:r>
      <w:r>
        <w:rPr>
          <w:bCs/>
          <w:color w:val="000000"/>
        </w:rPr>
        <w:t xml:space="preserve"> следующего содержания:</w:t>
      </w:r>
    </w:p>
    <w:p w:rsidR="002E7397" w:rsidRPr="00E920AF" w:rsidRDefault="002E7397" w:rsidP="002E7397">
      <w:pPr>
        <w:ind w:firstLine="709"/>
      </w:pPr>
      <w:r w:rsidRPr="00AE1590">
        <w:rPr>
          <w:bCs/>
          <w:color w:val="000000"/>
        </w:rPr>
        <w:t>«</w:t>
      </w:r>
      <w:r>
        <w:rPr>
          <w:bCs/>
          <w:color w:val="000000"/>
        </w:rPr>
        <w:t>26</w:t>
      </w:r>
      <w:r w:rsidRPr="00AE1590">
        <w:rPr>
          <w:bCs/>
          <w:color w:val="000000"/>
          <w:vertAlign w:val="superscript"/>
        </w:rPr>
        <w:t>11</w:t>
      </w:r>
      <w:r w:rsidRPr="00AE159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230513">
        <w:t xml:space="preserve">В случае, если межбюджетные трансферты, имеющие целевое назначение, из федерального бюджета бюджету субъекта Российской Федерации предоставляются в целях софинансирования расходных обязательств субъекта Российской Федерации, возникающих из </w:t>
      </w:r>
      <w:r w:rsidRPr="00230513">
        <w:lastRenderedPageBreak/>
        <w:t>соглашений о государственно-частном партнерстве, концессионных соглашений, в соглашения о предоставлении таких межбюджетных трансфертов подлежит включению обязательство субъекта Российской Федерации обеспечить предоставление для включения в соответствии с порядком, установленным Министерством финансов Российской Федерации</w:t>
      </w:r>
      <w:r>
        <w:t>,</w:t>
      </w:r>
      <w:r w:rsidRPr="00230513">
        <w:t xml:space="preserve"> </w:t>
      </w:r>
      <w:r>
        <w:br/>
      </w:r>
      <w:r w:rsidRPr="00230513">
        <w:t xml:space="preserve">в реестр соглашений (договоров) о предоставлении субсидий, бюджетных инвестиций, межбюджетных трансфертов, указанный в пункте 44 настоящего Положения, информации о субсидиях, предоставляемых в соответствии </w:t>
      </w:r>
      <w:r>
        <w:br/>
      </w:r>
      <w:r w:rsidRPr="00230513">
        <w:t>с условиями соглашений о государственно-частном партнерстве, концессионных соглашений, а также сведений об их использовании.</w:t>
      </w:r>
    </w:p>
    <w:p w:rsidR="002E7397" w:rsidRPr="00E920AF" w:rsidRDefault="002E7397" w:rsidP="002E7397">
      <w:pPr>
        <w:ind w:firstLine="709"/>
      </w:pPr>
      <w:r w:rsidRPr="00230513">
        <w:t xml:space="preserve">В случае, если межбюджетные трансферты, имеющие целевое назначение, из федерального бюджета бюджету субъекта Российской Федерации предоставляются в целях софинансирования расходных обязательств субъекта Российской Федерации по оказанию финансовой поддержки местным бюджетам </w:t>
      </w:r>
      <w:r>
        <w:br/>
      </w:r>
      <w:r w:rsidRPr="00230513">
        <w:t xml:space="preserve">в целях </w:t>
      </w:r>
      <w:r>
        <w:t>софинансирования обязательств органов</w:t>
      </w:r>
      <w:r w:rsidRPr="00230513">
        <w:t xml:space="preserve"> местного самоуправления, возникающих из соглашений о муниципально-частном партнерстве, концессионных соглашений, в соглашение о предоставлении таких межбюджетных трансферов подлежит включению обязательство субъекта Российской Федерации включить в соглашения о предоставлении соответствующих межбюджетных трансфертов, имеющих целевое назначение, </w:t>
      </w:r>
      <w:r w:rsidRPr="00230513">
        <w:br/>
        <w:t>из бюджета субъекта Российской Федерации местным бюджетам условий, аналогичных условиям, предусмотренным абзацем первым настоящего пункта.</w:t>
      </w:r>
      <w:r>
        <w:rPr>
          <w:bCs/>
          <w:color w:val="000000"/>
        </w:rPr>
        <w:t>».</w:t>
      </w:r>
    </w:p>
    <w:p w:rsidR="002E7397" w:rsidRDefault="002E7397" w:rsidP="002E7397">
      <w:pPr>
        <w:pStyle w:val="ConsPlusNormal"/>
        <w:numPr>
          <w:ilvl w:val="0"/>
          <w:numId w:val="3"/>
        </w:numPr>
        <w:spacing w:line="360" w:lineRule="atLeast"/>
        <w:ind w:left="0" w:firstLine="709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В пункте 28:</w:t>
      </w:r>
    </w:p>
    <w:p w:rsidR="002E7397" w:rsidRDefault="002E7397" w:rsidP="002E7397">
      <w:pPr>
        <w:pStyle w:val="ConsPlusNormal"/>
        <w:spacing w:line="360" w:lineRule="atLeast"/>
        <w:ind w:firstLine="709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а) абзац третий после слов «</w:t>
      </w:r>
      <w:r w:rsidRPr="00AE1590">
        <w:rPr>
          <w:bCs/>
          <w:color w:val="000000"/>
          <w:sz w:val="28"/>
          <w:szCs w:val="20"/>
        </w:rPr>
        <w:t>в информаци</w:t>
      </w:r>
      <w:r>
        <w:rPr>
          <w:bCs/>
          <w:color w:val="000000"/>
          <w:sz w:val="28"/>
          <w:szCs w:val="20"/>
        </w:rPr>
        <w:t>онно-телекоммуникационной сети «Интернет»</w:t>
      </w:r>
      <w:r w:rsidRPr="00AE1590">
        <w:rPr>
          <w:bCs/>
          <w:color w:val="000000"/>
          <w:sz w:val="28"/>
          <w:szCs w:val="20"/>
        </w:rPr>
        <w:t>,</w:t>
      </w:r>
      <w:r>
        <w:rPr>
          <w:bCs/>
          <w:color w:val="000000"/>
          <w:sz w:val="28"/>
          <w:szCs w:val="20"/>
        </w:rPr>
        <w:t>» дополнить словами</w:t>
      </w:r>
      <w:r w:rsidRPr="00AE1590">
        <w:rPr>
          <w:bCs/>
          <w:color w:val="000000"/>
          <w:sz w:val="28"/>
          <w:szCs w:val="20"/>
        </w:rPr>
        <w:t xml:space="preserve"> </w:t>
      </w:r>
      <w:r>
        <w:rPr>
          <w:bCs/>
          <w:color w:val="000000"/>
          <w:sz w:val="28"/>
          <w:szCs w:val="20"/>
        </w:rPr>
        <w:t>«некоммерческой организации</w:t>
      </w:r>
      <w:r w:rsidRPr="00AE1590">
        <w:rPr>
          <w:bCs/>
          <w:color w:val="000000"/>
          <w:sz w:val="28"/>
          <w:szCs w:val="20"/>
        </w:rPr>
        <w:t xml:space="preserve">, основными целями деятельности которой являются поддержка отечественной кинематографии, повышение ее конкурентоспособности, обеспечение условий для создания качественных фильмов, соответствующих национальным интересам, а также популяризация национальных фильмов в Российской Федерации </w:t>
      </w:r>
      <w:r>
        <w:rPr>
          <w:bCs/>
          <w:color w:val="000000"/>
          <w:sz w:val="28"/>
          <w:szCs w:val="20"/>
        </w:rPr>
        <w:br/>
      </w:r>
      <w:r w:rsidRPr="00AE1590">
        <w:rPr>
          <w:bCs/>
          <w:color w:val="000000"/>
          <w:sz w:val="28"/>
          <w:szCs w:val="20"/>
        </w:rPr>
        <w:t>и за рубежом</w:t>
      </w:r>
      <w:r>
        <w:rPr>
          <w:bCs/>
          <w:color w:val="000000"/>
          <w:sz w:val="28"/>
          <w:szCs w:val="20"/>
        </w:rPr>
        <w:t>,»;</w:t>
      </w:r>
    </w:p>
    <w:p w:rsidR="002E7397" w:rsidRDefault="002E7397" w:rsidP="002E7397">
      <w:pPr>
        <w:pStyle w:val="ConsPlusNormal"/>
        <w:spacing w:line="360" w:lineRule="atLeast"/>
        <w:ind w:left="709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б) дополнить новым абзацем четвертым следующего содержания:</w:t>
      </w:r>
    </w:p>
    <w:p w:rsidR="002E7397" w:rsidRDefault="002E7397" w:rsidP="002E7397">
      <w:pPr>
        <w:pStyle w:val="ConsPlusNormal"/>
        <w:spacing w:line="360" w:lineRule="atLeast"/>
        <w:ind w:firstLine="709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«</w:t>
      </w:r>
      <w:r w:rsidRPr="00E920AF">
        <w:rPr>
          <w:bCs/>
          <w:color w:val="000000"/>
          <w:sz w:val="28"/>
          <w:szCs w:val="20"/>
        </w:rPr>
        <w:t xml:space="preserve">В случаях, предусмотренных абзацами третьим – шестым </w:t>
      </w:r>
      <w:r w:rsidRPr="00E920AF">
        <w:rPr>
          <w:bCs/>
          <w:color w:val="000000"/>
          <w:sz w:val="28"/>
          <w:szCs w:val="20"/>
        </w:rPr>
        <w:lastRenderedPageBreak/>
        <w:t xml:space="preserve">настоящего пункта, решения об использовании остатков целевых средств на цели, ранее установленные условиями их предоставления, в размере, не превышающем размер неисполненных обязательств организаций, принимаются на основе обязательств, принятых до начала текущего финансового года в связи </w:t>
      </w:r>
      <w:r>
        <w:rPr>
          <w:bCs/>
          <w:color w:val="000000"/>
          <w:sz w:val="28"/>
          <w:szCs w:val="20"/>
        </w:rPr>
        <w:br/>
      </w:r>
      <w:r w:rsidRPr="00E920AF">
        <w:rPr>
          <w:bCs/>
          <w:color w:val="000000"/>
          <w:sz w:val="28"/>
          <w:szCs w:val="20"/>
        </w:rPr>
        <w:t>с расторжением ранее заключенных контрактов (договоров) по соглашению сторон, решению суда или из-за одностороннего отказа стороны такого государственного контракта от его исполнения в соответствии с гражданским законодательством Российской Федерации, в том числе в связи с введением процедур, применяемых в деле о несостоятельности (банкротстве) поставщика (подрядчика, исполнителя).</w:t>
      </w:r>
      <w:r>
        <w:rPr>
          <w:bCs/>
          <w:color w:val="000000"/>
          <w:sz w:val="28"/>
          <w:szCs w:val="20"/>
        </w:rPr>
        <w:t>».</w:t>
      </w:r>
    </w:p>
    <w:p w:rsidR="002E7397" w:rsidRDefault="002E7397" w:rsidP="002E7397">
      <w:pPr>
        <w:pStyle w:val="ConsPlusNormal"/>
        <w:numPr>
          <w:ilvl w:val="0"/>
          <w:numId w:val="3"/>
        </w:numPr>
        <w:spacing w:line="360" w:lineRule="atLeast"/>
        <w:ind w:left="0" w:firstLine="709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Пункт 44 изложить в следующей редакции:</w:t>
      </w:r>
    </w:p>
    <w:p w:rsidR="002E7397" w:rsidRPr="00DB7E5B" w:rsidRDefault="002E7397" w:rsidP="002E7397">
      <w:pPr>
        <w:pStyle w:val="ConsPlusNormal"/>
        <w:spacing w:line="360" w:lineRule="atLeast"/>
        <w:ind w:firstLine="709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«44. </w:t>
      </w:r>
      <w:r w:rsidRPr="00E920AF">
        <w:rPr>
          <w:bCs/>
          <w:color w:val="000000"/>
          <w:sz w:val="28"/>
          <w:szCs w:val="20"/>
        </w:rPr>
        <w:t>Сведения о предоставляемых из федерального бюджета субсидиях, в том числе предоставляемых в соответствии с условиями, предусмотренными соглашениями о государственно-частном партнерстве, концессионными соглашениями, бюджетных инвестициях, межбюджетных трансфертах, субсидиях (бюджетных инвестициях) из бюджетов субъектов Российской Федерации (местных бюджетов), указанных в</w:t>
      </w:r>
      <w:r>
        <w:rPr>
          <w:bCs/>
          <w:color w:val="000000"/>
          <w:sz w:val="28"/>
          <w:szCs w:val="20"/>
        </w:rPr>
        <w:t xml:space="preserve"> пунктах 26</w:t>
      </w:r>
      <w:r w:rsidRPr="000158F1">
        <w:rPr>
          <w:bCs/>
          <w:color w:val="000000"/>
          <w:sz w:val="28"/>
          <w:szCs w:val="20"/>
          <w:vertAlign w:val="superscript"/>
        </w:rPr>
        <w:t>5</w:t>
      </w:r>
      <w:r w:rsidRPr="00E920AF">
        <w:rPr>
          <w:bCs/>
          <w:color w:val="000000"/>
          <w:sz w:val="28"/>
          <w:szCs w:val="20"/>
        </w:rPr>
        <w:t xml:space="preserve">, </w:t>
      </w:r>
      <w:r>
        <w:rPr>
          <w:bCs/>
          <w:color w:val="000000"/>
          <w:sz w:val="28"/>
          <w:szCs w:val="20"/>
        </w:rPr>
        <w:t xml:space="preserve"> 26</w:t>
      </w:r>
      <w:r w:rsidRPr="000158F1">
        <w:rPr>
          <w:bCs/>
          <w:color w:val="000000"/>
          <w:sz w:val="28"/>
          <w:szCs w:val="20"/>
          <w:vertAlign w:val="superscript"/>
        </w:rPr>
        <w:t>6</w:t>
      </w:r>
      <w:r>
        <w:rPr>
          <w:bCs/>
          <w:color w:val="000000"/>
          <w:sz w:val="28"/>
          <w:szCs w:val="20"/>
        </w:rPr>
        <w:t xml:space="preserve"> </w:t>
      </w:r>
      <w:r w:rsidRPr="00E920AF">
        <w:rPr>
          <w:bCs/>
          <w:color w:val="000000"/>
          <w:sz w:val="28"/>
          <w:szCs w:val="20"/>
        </w:rPr>
        <w:t>и 26</w:t>
      </w:r>
      <w:r w:rsidRPr="000158F1">
        <w:rPr>
          <w:bCs/>
          <w:color w:val="000000"/>
          <w:sz w:val="28"/>
          <w:szCs w:val="20"/>
          <w:vertAlign w:val="superscript"/>
        </w:rPr>
        <w:t>11</w:t>
      </w:r>
      <w:r>
        <w:rPr>
          <w:bCs/>
          <w:color w:val="000000"/>
          <w:sz w:val="28"/>
          <w:szCs w:val="20"/>
        </w:rPr>
        <w:t xml:space="preserve"> </w:t>
      </w:r>
      <w:r w:rsidRPr="00E920AF">
        <w:rPr>
          <w:bCs/>
          <w:color w:val="000000"/>
          <w:sz w:val="28"/>
          <w:szCs w:val="20"/>
        </w:rPr>
        <w:t xml:space="preserve">настоящего Положения (включая сведения о средствах, указанных в </w:t>
      </w:r>
      <w:r>
        <w:rPr>
          <w:bCs/>
          <w:color w:val="000000"/>
          <w:sz w:val="28"/>
          <w:szCs w:val="20"/>
        </w:rPr>
        <w:t>пункте 26</w:t>
      </w:r>
      <w:r w:rsidRPr="000158F1">
        <w:rPr>
          <w:bCs/>
          <w:color w:val="000000"/>
          <w:sz w:val="28"/>
          <w:szCs w:val="20"/>
          <w:vertAlign w:val="superscript"/>
        </w:rPr>
        <w:t>4</w:t>
      </w:r>
      <w:r>
        <w:rPr>
          <w:bCs/>
          <w:color w:val="000000"/>
          <w:sz w:val="28"/>
          <w:szCs w:val="20"/>
        </w:rPr>
        <w:t xml:space="preserve"> </w:t>
      </w:r>
      <w:r w:rsidRPr="00E920AF">
        <w:rPr>
          <w:bCs/>
          <w:color w:val="000000"/>
          <w:sz w:val="28"/>
          <w:szCs w:val="20"/>
        </w:rPr>
        <w:t xml:space="preserve">настоящего Положения), </w:t>
      </w:r>
      <w:r>
        <w:rPr>
          <w:bCs/>
          <w:color w:val="000000"/>
          <w:sz w:val="28"/>
          <w:szCs w:val="20"/>
        </w:rPr>
        <w:br/>
      </w:r>
      <w:r w:rsidRPr="00E920AF">
        <w:rPr>
          <w:bCs/>
          <w:color w:val="000000"/>
          <w:sz w:val="28"/>
          <w:szCs w:val="20"/>
        </w:rPr>
        <w:t xml:space="preserve">а также сведения об их использовании подлежат включению в реестр соглашений (договоров) о предоставлении субсидий, бюджетных инвестиций, межбюджетных трансфертов, ведение которого осуществляется в </w:t>
      </w:r>
      <w:hyperlink r:id="rId7">
        <w:r w:rsidRPr="00E920AF">
          <w:rPr>
            <w:bCs/>
            <w:color w:val="000000"/>
            <w:sz w:val="28"/>
            <w:szCs w:val="20"/>
          </w:rPr>
          <w:t>порядке</w:t>
        </w:r>
      </w:hyperlink>
      <w:r w:rsidRPr="00E920AF">
        <w:rPr>
          <w:bCs/>
          <w:color w:val="000000"/>
          <w:sz w:val="28"/>
          <w:szCs w:val="20"/>
        </w:rPr>
        <w:t xml:space="preserve">, установленном Министерством финансов Российской Федерации. Информация, содержащаяся </w:t>
      </w:r>
      <w:r>
        <w:rPr>
          <w:bCs/>
          <w:color w:val="000000"/>
          <w:sz w:val="28"/>
          <w:szCs w:val="20"/>
        </w:rPr>
        <w:br/>
      </w:r>
      <w:r w:rsidRPr="00E920AF">
        <w:rPr>
          <w:bCs/>
          <w:color w:val="000000"/>
          <w:sz w:val="28"/>
          <w:szCs w:val="20"/>
        </w:rPr>
        <w:t>в указанном реестре, размещается на едином портале бюджетной системы Российской Федерации в информаци</w:t>
      </w:r>
      <w:r>
        <w:rPr>
          <w:bCs/>
          <w:color w:val="000000"/>
          <w:sz w:val="28"/>
          <w:szCs w:val="20"/>
        </w:rPr>
        <w:t>онно-телекоммуникационной сети «Интернет»</w:t>
      </w:r>
      <w:r w:rsidRPr="00E920AF">
        <w:rPr>
          <w:bCs/>
          <w:color w:val="000000"/>
          <w:sz w:val="28"/>
          <w:szCs w:val="20"/>
        </w:rPr>
        <w:t xml:space="preserve"> в порядке, установленном Министерством финансов Российской Федерации.</w:t>
      </w:r>
      <w:r>
        <w:rPr>
          <w:bCs/>
          <w:color w:val="000000"/>
          <w:sz w:val="28"/>
          <w:szCs w:val="20"/>
        </w:rPr>
        <w:t>».</w:t>
      </w:r>
    </w:p>
    <w:p w:rsidR="002E7397" w:rsidRPr="00A33FAB" w:rsidRDefault="002E7397" w:rsidP="002E7397">
      <w:pPr>
        <w:ind w:firstLine="709"/>
      </w:pPr>
    </w:p>
    <w:p w:rsidR="002E7397" w:rsidRDefault="002E7397">
      <w:pPr>
        <w:spacing w:line="240" w:lineRule="atLeast"/>
      </w:pPr>
    </w:p>
    <w:sectPr w:rsidR="002E739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37" w:rsidRDefault="00B94637">
      <w:r>
        <w:separator/>
      </w:r>
    </w:p>
  </w:endnote>
  <w:endnote w:type="continuationSeparator" w:id="0">
    <w:p w:rsidR="00B94637" w:rsidRDefault="00B9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99" w:rsidRDefault="00AE0B99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99" w:rsidRDefault="00AE0B99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37" w:rsidRDefault="00B94637">
      <w:r>
        <w:separator/>
      </w:r>
    </w:p>
  </w:footnote>
  <w:footnote w:type="continuationSeparator" w:id="0">
    <w:p w:rsidR="00B94637" w:rsidRDefault="00B9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99" w:rsidRDefault="00AE0B99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207A7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99" w:rsidRDefault="00AE0B99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830A4"/>
    <w:multiLevelType w:val="hybridMultilevel"/>
    <w:tmpl w:val="B09CDD4C"/>
    <w:lvl w:ilvl="0" w:tplc="7AA8243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9248A9"/>
    <w:multiLevelType w:val="hybridMultilevel"/>
    <w:tmpl w:val="6E08AAA6"/>
    <w:lvl w:ilvl="0" w:tplc="2C7C14D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DD691E"/>
    <w:multiLevelType w:val="hybridMultilevel"/>
    <w:tmpl w:val="F06E48A4"/>
    <w:lvl w:ilvl="0" w:tplc="6FB25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31"/>
    <w:rsid w:val="00004F41"/>
    <w:rsid w:val="00090317"/>
    <w:rsid w:val="001376EA"/>
    <w:rsid w:val="0019346A"/>
    <w:rsid w:val="00215DAD"/>
    <w:rsid w:val="00233095"/>
    <w:rsid w:val="002338A5"/>
    <w:rsid w:val="00290031"/>
    <w:rsid w:val="002C3EAC"/>
    <w:rsid w:val="002E7397"/>
    <w:rsid w:val="00335799"/>
    <w:rsid w:val="00421453"/>
    <w:rsid w:val="00486E68"/>
    <w:rsid w:val="006A199F"/>
    <w:rsid w:val="008207A7"/>
    <w:rsid w:val="00896C4B"/>
    <w:rsid w:val="008A6819"/>
    <w:rsid w:val="00A04330"/>
    <w:rsid w:val="00A37EA2"/>
    <w:rsid w:val="00A91899"/>
    <w:rsid w:val="00AD7125"/>
    <w:rsid w:val="00AE0B99"/>
    <w:rsid w:val="00B94637"/>
    <w:rsid w:val="00BF691A"/>
    <w:rsid w:val="00CD3BBA"/>
    <w:rsid w:val="00D106A8"/>
    <w:rsid w:val="00DC795C"/>
    <w:rsid w:val="00E13A12"/>
    <w:rsid w:val="00E34EBA"/>
    <w:rsid w:val="00E41796"/>
    <w:rsid w:val="00EC01CF"/>
    <w:rsid w:val="00F51797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D47FF-9E04-4793-851A-DFE21E5D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qFormat/>
    <w:rsid w:val="00A04330"/>
    <w:pPr>
      <w:keepNext/>
      <w:spacing w:line="240" w:lineRule="auto"/>
      <w:outlineLvl w:val="2"/>
    </w:pPr>
    <w:rPr>
      <w:b/>
      <w:spacing w:val="-2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04330"/>
    <w:rPr>
      <w:rFonts w:ascii="Times New Roman" w:hAnsi="Times New Roman"/>
      <w:b/>
      <w:spacing w:val="-20"/>
      <w:sz w:val="36"/>
      <w:szCs w:val="36"/>
    </w:rPr>
  </w:style>
  <w:style w:type="paragraph" w:customStyle="1" w:styleId="a8">
    <w:name w:val="Постановление"/>
    <w:basedOn w:val="a"/>
    <w:rsid w:val="00A04330"/>
    <w:pPr>
      <w:jc w:val="center"/>
    </w:pPr>
    <w:rPr>
      <w:spacing w:val="6"/>
      <w:sz w:val="32"/>
      <w:szCs w:val="32"/>
    </w:rPr>
  </w:style>
  <w:style w:type="paragraph" w:customStyle="1" w:styleId="2">
    <w:name w:val="Вертикальный отступ 2"/>
    <w:basedOn w:val="a"/>
    <w:rsid w:val="00A04330"/>
    <w:pPr>
      <w:spacing w:line="240" w:lineRule="auto"/>
      <w:jc w:val="center"/>
    </w:pPr>
    <w:rPr>
      <w:b/>
      <w:sz w:val="32"/>
      <w:szCs w:val="32"/>
    </w:rPr>
  </w:style>
  <w:style w:type="paragraph" w:customStyle="1" w:styleId="1">
    <w:name w:val="Вертикальный отступ 1"/>
    <w:basedOn w:val="a"/>
    <w:rsid w:val="00A04330"/>
    <w:pPr>
      <w:spacing w:line="240" w:lineRule="auto"/>
      <w:jc w:val="center"/>
    </w:pPr>
    <w:rPr>
      <w:szCs w:val="28"/>
      <w:lang w:val="en-US"/>
    </w:rPr>
  </w:style>
  <w:style w:type="paragraph" w:customStyle="1" w:styleId="a9">
    <w:name w:val="Номер"/>
    <w:basedOn w:val="a"/>
    <w:rsid w:val="00A04330"/>
    <w:pPr>
      <w:spacing w:before="60" w:after="60" w:line="240" w:lineRule="auto"/>
      <w:jc w:val="center"/>
    </w:pPr>
    <w:rPr>
      <w:szCs w:val="28"/>
    </w:rPr>
  </w:style>
  <w:style w:type="paragraph" w:customStyle="1" w:styleId="ConsPlusNormal">
    <w:name w:val="ConsPlusNormal"/>
    <w:rsid w:val="002E739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EECB8F16C46A8421D9FD2AB5F5A7BBAB0C7A02FE025CF7B89C84E48AAADC69C720941B2220C4C89CEF239C9D263CF14C60EA616CB1C7E6q4K3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10483</CharactersWithSpaces>
  <SharedDoc>false</SharedDoc>
  <HLinks>
    <vt:vector size="48" baseType="variant">
      <vt:variant>
        <vt:i4>3997793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consultantplus://offline/ref=BCEECB8F16C46A8421D9FD2AB5F5A7BBAB0C7A02FE025CF7B89C84E48AAADC69C720941B2220C4C89CEF239C9D263CF14C60EA616CB1C7E6q4K3K</vt:lpwstr>
      </vt:variant>
      <vt:variant>
        <vt:lpwstr/>
      </vt:variant>
      <vt:variant>
        <vt:i4>6553651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524360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393288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327752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admin</cp:lastModifiedBy>
  <cp:revision>2</cp:revision>
  <cp:lastPrinted>2022-06-07T09:11:00Z</cp:lastPrinted>
  <dcterms:created xsi:type="dcterms:W3CDTF">2022-11-11T10:05:00Z</dcterms:created>
  <dcterms:modified xsi:type="dcterms:W3CDTF">2022-11-11T10:05:00Z</dcterms:modified>
</cp:coreProperties>
</file>