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8E" w:rsidRDefault="00E91B40" w:rsidP="005A101B">
      <w:pPr>
        <w:pStyle w:val="Style2"/>
        <w:shd w:val="clear" w:color="auto" w:fill="auto"/>
        <w:spacing w:after="0" w:line="240" w:lineRule="auto"/>
        <w:ind w:left="6237" w:right="15" w:firstLine="0"/>
        <w:jc w:val="center"/>
      </w:pPr>
      <w:r>
        <w:rPr>
          <w:rStyle w:val="CharStyle3"/>
          <w:color w:val="000000"/>
        </w:rPr>
        <w:t>Вносится Правительством Российской Федерации</w:t>
      </w:r>
    </w:p>
    <w:p w:rsidR="005A101B" w:rsidRDefault="005A101B" w:rsidP="005A101B">
      <w:pPr>
        <w:pStyle w:val="Style2"/>
        <w:shd w:val="clear" w:color="auto" w:fill="auto"/>
        <w:spacing w:after="0" w:line="240" w:lineRule="auto"/>
        <w:ind w:left="5660" w:right="20" w:firstLine="0"/>
        <w:jc w:val="right"/>
        <w:rPr>
          <w:rStyle w:val="CharStyle3"/>
          <w:color w:val="000000"/>
        </w:rPr>
      </w:pPr>
    </w:p>
    <w:p w:rsidR="005A101B" w:rsidRDefault="005A101B" w:rsidP="005A101B">
      <w:pPr>
        <w:pStyle w:val="Style2"/>
        <w:shd w:val="clear" w:color="auto" w:fill="auto"/>
        <w:spacing w:after="0" w:line="240" w:lineRule="auto"/>
        <w:ind w:left="5660" w:right="20" w:firstLine="0"/>
        <w:jc w:val="right"/>
        <w:rPr>
          <w:rStyle w:val="CharStyle3"/>
          <w:color w:val="000000"/>
        </w:rPr>
      </w:pPr>
    </w:p>
    <w:p w:rsidR="00E7188E" w:rsidRDefault="00E91B40" w:rsidP="005A101B">
      <w:pPr>
        <w:pStyle w:val="Style2"/>
        <w:shd w:val="clear" w:color="auto" w:fill="auto"/>
        <w:spacing w:after="0" w:line="240" w:lineRule="auto"/>
        <w:ind w:left="5660" w:right="20" w:firstLine="0"/>
        <w:jc w:val="right"/>
      </w:pPr>
      <w:r>
        <w:rPr>
          <w:rStyle w:val="CharStyle3"/>
          <w:color w:val="000000"/>
        </w:rPr>
        <w:t>Проект</w:t>
      </w:r>
    </w:p>
    <w:p w:rsidR="005A101B" w:rsidRDefault="005A101B" w:rsidP="005A101B">
      <w:pPr>
        <w:pStyle w:val="Style4"/>
        <w:shd w:val="clear" w:color="auto" w:fill="auto"/>
        <w:spacing w:before="0" w:after="0" w:line="240" w:lineRule="auto"/>
        <w:ind w:right="940" w:hanging="11"/>
        <w:jc w:val="center"/>
        <w:rPr>
          <w:rStyle w:val="CharStyle5"/>
          <w:b/>
          <w:bCs/>
          <w:color w:val="000000"/>
        </w:rPr>
      </w:pPr>
    </w:p>
    <w:p w:rsidR="005A101B" w:rsidRDefault="005A101B" w:rsidP="005A101B">
      <w:pPr>
        <w:pStyle w:val="Style4"/>
        <w:shd w:val="clear" w:color="auto" w:fill="auto"/>
        <w:spacing w:before="0" w:after="0" w:line="240" w:lineRule="auto"/>
        <w:ind w:right="940" w:hanging="11"/>
        <w:jc w:val="center"/>
        <w:rPr>
          <w:rStyle w:val="CharStyle5"/>
          <w:b/>
          <w:bCs/>
          <w:color w:val="000000"/>
        </w:rPr>
      </w:pPr>
    </w:p>
    <w:p w:rsidR="00FA33E3" w:rsidRDefault="00FA33E3" w:rsidP="005A101B">
      <w:pPr>
        <w:pStyle w:val="Style4"/>
        <w:shd w:val="clear" w:color="auto" w:fill="auto"/>
        <w:spacing w:before="0" w:after="0" w:line="240" w:lineRule="auto"/>
        <w:ind w:right="940" w:hanging="11"/>
        <w:jc w:val="center"/>
        <w:rPr>
          <w:rStyle w:val="CharStyle5"/>
          <w:b/>
          <w:bCs/>
          <w:color w:val="000000"/>
        </w:rPr>
      </w:pPr>
    </w:p>
    <w:p w:rsidR="00FA33E3" w:rsidRDefault="00FA33E3" w:rsidP="005A101B">
      <w:pPr>
        <w:pStyle w:val="Style4"/>
        <w:shd w:val="clear" w:color="auto" w:fill="auto"/>
        <w:spacing w:before="0" w:after="0" w:line="240" w:lineRule="auto"/>
        <w:ind w:right="940" w:hanging="11"/>
        <w:jc w:val="center"/>
        <w:rPr>
          <w:rStyle w:val="CharStyle5"/>
          <w:b/>
          <w:bCs/>
          <w:color w:val="000000"/>
        </w:rPr>
      </w:pPr>
    </w:p>
    <w:p w:rsidR="00FA33E3" w:rsidRDefault="00FA33E3" w:rsidP="005A101B">
      <w:pPr>
        <w:pStyle w:val="Style4"/>
        <w:shd w:val="clear" w:color="auto" w:fill="auto"/>
        <w:spacing w:before="0" w:after="0" w:line="240" w:lineRule="auto"/>
        <w:ind w:right="940" w:hanging="11"/>
        <w:jc w:val="center"/>
        <w:rPr>
          <w:rStyle w:val="CharStyle5"/>
          <w:b/>
          <w:bCs/>
          <w:color w:val="000000"/>
        </w:rPr>
      </w:pPr>
    </w:p>
    <w:p w:rsidR="00FA33E3" w:rsidRDefault="00FA33E3" w:rsidP="005A101B">
      <w:pPr>
        <w:pStyle w:val="Style4"/>
        <w:shd w:val="clear" w:color="auto" w:fill="auto"/>
        <w:spacing w:before="0" w:after="0" w:line="240" w:lineRule="auto"/>
        <w:ind w:right="940" w:hanging="11"/>
        <w:jc w:val="center"/>
        <w:rPr>
          <w:rStyle w:val="CharStyle5"/>
          <w:b/>
          <w:bCs/>
          <w:color w:val="000000"/>
        </w:rPr>
      </w:pPr>
    </w:p>
    <w:p w:rsidR="005A101B" w:rsidRPr="005A101B" w:rsidRDefault="00E91B40" w:rsidP="00FA33E3">
      <w:pPr>
        <w:pStyle w:val="Style4"/>
        <w:shd w:val="clear" w:color="auto" w:fill="auto"/>
        <w:spacing w:before="0" w:after="0" w:line="240" w:lineRule="auto"/>
        <w:ind w:right="4" w:hanging="11"/>
        <w:jc w:val="center"/>
        <w:rPr>
          <w:rStyle w:val="CharStyle5"/>
          <w:b/>
          <w:bCs/>
          <w:color w:val="000000"/>
          <w:sz w:val="28"/>
          <w:szCs w:val="28"/>
        </w:rPr>
      </w:pPr>
      <w:r w:rsidRPr="005A101B">
        <w:rPr>
          <w:rStyle w:val="CharStyle5"/>
          <w:b/>
          <w:bCs/>
          <w:color w:val="000000"/>
          <w:sz w:val="28"/>
          <w:szCs w:val="28"/>
        </w:rPr>
        <w:t>ФЕДЕРАЛЬНЫЙ ЗАКОН</w:t>
      </w:r>
    </w:p>
    <w:p w:rsidR="005A101B" w:rsidRDefault="00E91B40" w:rsidP="00FA33E3">
      <w:pPr>
        <w:pStyle w:val="Style4"/>
        <w:shd w:val="clear" w:color="auto" w:fill="auto"/>
        <w:spacing w:before="0" w:after="0" w:line="240" w:lineRule="auto"/>
        <w:ind w:right="4" w:hanging="11"/>
        <w:jc w:val="center"/>
        <w:rPr>
          <w:rStyle w:val="CharStyle5"/>
          <w:b/>
          <w:bCs/>
          <w:color w:val="000000"/>
          <w:sz w:val="28"/>
          <w:szCs w:val="28"/>
        </w:rPr>
      </w:pPr>
      <w:r w:rsidRPr="005A101B">
        <w:rPr>
          <w:rStyle w:val="CharStyle5"/>
          <w:b/>
          <w:bCs/>
          <w:color w:val="000000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</w:p>
    <w:p w:rsidR="005A101B" w:rsidRPr="005A101B" w:rsidRDefault="005A101B" w:rsidP="005A101B">
      <w:pPr>
        <w:pStyle w:val="Style4"/>
        <w:shd w:val="clear" w:color="auto" w:fill="auto"/>
        <w:spacing w:before="0" w:after="0" w:line="240" w:lineRule="auto"/>
        <w:ind w:right="940" w:hanging="11"/>
        <w:jc w:val="center"/>
        <w:rPr>
          <w:rStyle w:val="CharStyle5"/>
          <w:b/>
          <w:bCs/>
          <w:color w:val="000000"/>
          <w:sz w:val="28"/>
          <w:szCs w:val="28"/>
        </w:rPr>
      </w:pPr>
    </w:p>
    <w:p w:rsidR="005A101B" w:rsidRPr="005A101B" w:rsidRDefault="005A101B" w:rsidP="005A101B">
      <w:pPr>
        <w:pStyle w:val="Style4"/>
        <w:shd w:val="clear" w:color="auto" w:fill="auto"/>
        <w:spacing w:before="0" w:after="0" w:line="240" w:lineRule="auto"/>
        <w:ind w:right="940" w:hanging="11"/>
        <w:rPr>
          <w:rStyle w:val="CharStyle5"/>
          <w:b/>
          <w:bCs/>
          <w:color w:val="000000"/>
          <w:sz w:val="28"/>
          <w:szCs w:val="28"/>
        </w:rPr>
      </w:pPr>
    </w:p>
    <w:p w:rsidR="00E7188E" w:rsidRPr="005A101B" w:rsidRDefault="00E91B40" w:rsidP="005A101B">
      <w:pPr>
        <w:pStyle w:val="Style4"/>
        <w:shd w:val="clear" w:color="auto" w:fill="auto"/>
        <w:spacing w:before="0" w:after="0" w:line="360" w:lineRule="auto"/>
        <w:ind w:right="940" w:firstLine="709"/>
        <w:rPr>
          <w:rStyle w:val="CharStyle5"/>
          <w:b/>
          <w:bCs/>
          <w:color w:val="000000"/>
          <w:sz w:val="28"/>
          <w:szCs w:val="28"/>
        </w:rPr>
      </w:pPr>
      <w:r w:rsidRPr="005A101B">
        <w:rPr>
          <w:rStyle w:val="CharStyle5"/>
          <w:b/>
          <w:bCs/>
          <w:color w:val="000000"/>
          <w:sz w:val="28"/>
          <w:szCs w:val="28"/>
        </w:rPr>
        <w:t>Статья 1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</w:t>
      </w:r>
      <w:r w:rsidR="009F45C7">
        <w:rPr>
          <w:rStyle w:val="CharStyle3"/>
          <w:color w:val="000000"/>
          <w:sz w:val="28"/>
          <w:szCs w:val="28"/>
        </w:rPr>
        <w:t xml:space="preserve"> 2002,                  № 18, ст.1721</w:t>
      </w:r>
      <w:bookmarkStart w:id="0" w:name="_GoBack"/>
      <w:bookmarkEnd w:id="0"/>
      <w:r w:rsidRPr="005A101B">
        <w:rPr>
          <w:rStyle w:val="CharStyle3"/>
          <w:color w:val="000000"/>
          <w:sz w:val="28"/>
          <w:szCs w:val="28"/>
        </w:rPr>
        <w:t>) следующие изменения:</w:t>
      </w:r>
    </w:p>
    <w:p w:rsidR="00E7188E" w:rsidRPr="005A101B" w:rsidRDefault="00E91B40" w:rsidP="005A101B">
      <w:pPr>
        <w:pStyle w:val="Style2"/>
        <w:numPr>
          <w:ilvl w:val="0"/>
          <w:numId w:val="1"/>
        </w:numPr>
        <w:shd w:val="clear" w:color="auto" w:fill="auto"/>
        <w:tabs>
          <w:tab w:val="left" w:pos="1382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дополнить статьей 15.48 следующего содержания: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«Статья 15.48. Невыполнение обязанности по представлению налоговому органу отчета об операциях с товарами, подлежащими </w:t>
      </w:r>
      <w:proofErr w:type="spellStart"/>
      <w:r w:rsidRPr="005A101B">
        <w:rPr>
          <w:rStyle w:val="CharStyle3"/>
          <w:color w:val="000000"/>
          <w:sz w:val="28"/>
          <w:szCs w:val="28"/>
        </w:rPr>
        <w:t>прослеживаемости</w:t>
      </w:r>
      <w:proofErr w:type="spellEnd"/>
      <w:r w:rsidR="00D31869">
        <w:rPr>
          <w:rStyle w:val="CharStyle3"/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 w:rsidRPr="005A101B">
        <w:rPr>
          <w:rStyle w:val="CharStyle3"/>
          <w:color w:val="000000"/>
          <w:sz w:val="28"/>
          <w:szCs w:val="28"/>
        </w:rPr>
        <w:t>, и (или) документов, содержащих реквизиты прослеживаемости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Непредставление или несвоевременное представление в налоговый орган отчета об операциях с товарами, подлежащими прослеживаемости, и (или) документов, содержащих реквизиты прослеживаемости, в нарушение пункта 2.3 статьи 23 Налогового кодекса Российской Федерации,</w:t>
      </w:r>
      <w:r w:rsidR="005A101B" w:rsidRPr="005A101B">
        <w:rPr>
          <w:rStyle w:val="CharStyle3"/>
          <w:color w:val="000000"/>
          <w:sz w:val="28"/>
          <w:szCs w:val="28"/>
        </w:rPr>
        <w:t xml:space="preserve"> </w:t>
      </w:r>
      <w:r w:rsidRPr="005A101B">
        <w:rPr>
          <w:rStyle w:val="CharStyle3"/>
          <w:color w:val="000000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</w:t>
      </w:r>
      <w:r w:rsidR="005A101B" w:rsidRPr="005A101B">
        <w:rPr>
          <w:rStyle w:val="CharStyle3"/>
          <w:color w:val="000000"/>
          <w:sz w:val="28"/>
          <w:szCs w:val="28"/>
        </w:rPr>
        <w:t xml:space="preserve"> </w:t>
      </w:r>
      <w:r w:rsidRPr="005A101B">
        <w:rPr>
          <w:rStyle w:val="CharStyle3"/>
          <w:color w:val="000000"/>
          <w:sz w:val="28"/>
          <w:szCs w:val="28"/>
        </w:rPr>
        <w:t xml:space="preserve">юридического лица, и юридических лиц в размере одной тысячи рублей за каждый непредставленный или несвоевременно представленный </w:t>
      </w:r>
      <w:r w:rsidR="00D31869">
        <w:rPr>
          <w:rStyle w:val="CharStyle3"/>
          <w:color w:val="000000"/>
          <w:sz w:val="28"/>
          <w:szCs w:val="28"/>
        </w:rPr>
        <w:t xml:space="preserve">отчет и (или) </w:t>
      </w:r>
      <w:r w:rsidRPr="005A101B">
        <w:rPr>
          <w:rStyle w:val="CharStyle3"/>
          <w:color w:val="000000"/>
          <w:sz w:val="28"/>
          <w:szCs w:val="28"/>
        </w:rPr>
        <w:t>документ.».</w:t>
      </w:r>
    </w:p>
    <w:p w:rsidR="00E7188E" w:rsidRPr="005A101B" w:rsidRDefault="00E91B40" w:rsidP="005A101B">
      <w:pPr>
        <w:pStyle w:val="Style2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60" w:lineRule="auto"/>
        <w:ind w:left="20" w:firstLine="72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дополнить статьей 15.49 следующего содержания: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«Статья 15.49. </w:t>
      </w:r>
      <w:proofErr w:type="spellStart"/>
      <w:r w:rsidRPr="005A101B">
        <w:rPr>
          <w:rStyle w:val="CharStyle3"/>
          <w:color w:val="000000"/>
          <w:sz w:val="28"/>
          <w:szCs w:val="28"/>
        </w:rPr>
        <w:t>Неотражение</w:t>
      </w:r>
      <w:proofErr w:type="spellEnd"/>
      <w:r w:rsidRPr="005A101B">
        <w:rPr>
          <w:rStyle w:val="CharStyle3"/>
          <w:color w:val="000000"/>
          <w:sz w:val="28"/>
          <w:szCs w:val="28"/>
        </w:rPr>
        <w:t xml:space="preserve"> (неполное отражение, искажение) реквизитов </w:t>
      </w:r>
      <w:proofErr w:type="spellStart"/>
      <w:r w:rsidRPr="005A101B">
        <w:rPr>
          <w:rStyle w:val="CharStyle3"/>
          <w:color w:val="000000"/>
          <w:sz w:val="28"/>
          <w:szCs w:val="28"/>
        </w:rPr>
        <w:t>прослеживаемости</w:t>
      </w:r>
      <w:proofErr w:type="spellEnd"/>
      <w:r w:rsidRPr="005A101B">
        <w:rPr>
          <w:rStyle w:val="CharStyle3"/>
          <w:color w:val="000000"/>
          <w:sz w:val="28"/>
          <w:szCs w:val="28"/>
        </w:rPr>
        <w:t xml:space="preserve"> в счетах-фактурах</w:t>
      </w:r>
      <w:r w:rsidR="002E2181">
        <w:rPr>
          <w:rStyle w:val="CharStyle3"/>
          <w:color w:val="000000"/>
          <w:sz w:val="28"/>
          <w:szCs w:val="28"/>
        </w:rPr>
        <w:t>, корректировочных счетах-фактурах</w:t>
      </w:r>
      <w:r w:rsidRPr="005A101B">
        <w:rPr>
          <w:rStyle w:val="CharStyle3"/>
          <w:color w:val="000000"/>
          <w:sz w:val="28"/>
          <w:szCs w:val="28"/>
        </w:rPr>
        <w:t xml:space="preserve"> и </w:t>
      </w:r>
      <w:r w:rsidRPr="005A101B">
        <w:rPr>
          <w:rStyle w:val="CharStyle3"/>
          <w:color w:val="000000"/>
          <w:sz w:val="28"/>
          <w:szCs w:val="28"/>
        </w:rPr>
        <w:lastRenderedPageBreak/>
        <w:t>(или) в универсальных передаточных документах</w:t>
      </w:r>
      <w:r w:rsidR="002E2181">
        <w:rPr>
          <w:rStyle w:val="CharStyle3"/>
          <w:color w:val="000000"/>
          <w:sz w:val="28"/>
          <w:szCs w:val="28"/>
        </w:rPr>
        <w:t>, универсальных корректировочных документах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proofErr w:type="spellStart"/>
      <w:r w:rsidRPr="005A101B">
        <w:rPr>
          <w:rStyle w:val="CharStyle3"/>
          <w:color w:val="000000"/>
          <w:sz w:val="28"/>
          <w:szCs w:val="28"/>
        </w:rPr>
        <w:t>Неотражение</w:t>
      </w:r>
      <w:proofErr w:type="spellEnd"/>
      <w:r w:rsidRPr="005A101B">
        <w:rPr>
          <w:rStyle w:val="CharStyle3"/>
          <w:color w:val="000000"/>
          <w:sz w:val="28"/>
          <w:szCs w:val="28"/>
        </w:rPr>
        <w:t xml:space="preserve"> (неполное отражение, искажение) реквизитов </w:t>
      </w:r>
      <w:proofErr w:type="spellStart"/>
      <w:r w:rsidRPr="005A101B">
        <w:rPr>
          <w:rStyle w:val="CharStyle3"/>
          <w:color w:val="000000"/>
          <w:sz w:val="28"/>
          <w:szCs w:val="28"/>
        </w:rPr>
        <w:t>прослеживаемости</w:t>
      </w:r>
      <w:proofErr w:type="spellEnd"/>
      <w:r w:rsidRPr="005A101B">
        <w:rPr>
          <w:rStyle w:val="CharStyle3"/>
          <w:color w:val="000000"/>
          <w:sz w:val="28"/>
          <w:szCs w:val="28"/>
        </w:rPr>
        <w:t xml:space="preserve"> в представленных налогоплательщиком налоговому органу счетах-фактурах, корректировочных счетах-фактурах и (или) в универсальных передаточных документах, универсальных корректировочных документах, -</w:t>
      </w:r>
    </w:p>
    <w:p w:rsidR="00614E1A" w:rsidRDefault="00E91B40" w:rsidP="00614E1A">
      <w:pPr>
        <w:pStyle w:val="Style2"/>
        <w:shd w:val="clear" w:color="auto" w:fill="auto"/>
        <w:spacing w:after="0" w:line="360" w:lineRule="auto"/>
        <w:ind w:left="20" w:right="20" w:firstLine="720"/>
        <w:jc w:val="both"/>
        <w:rPr>
          <w:rStyle w:val="CharStyle3"/>
          <w:color w:val="000000"/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тысячи рублей за каждый такой счет- фактуру</w:t>
      </w:r>
      <w:r w:rsidR="00614E1A">
        <w:rPr>
          <w:rStyle w:val="CharStyle3"/>
          <w:color w:val="000000"/>
          <w:sz w:val="28"/>
          <w:szCs w:val="28"/>
        </w:rPr>
        <w:t>, корректировочный счет-фактуру</w:t>
      </w:r>
      <w:r w:rsidRPr="005A101B">
        <w:rPr>
          <w:rStyle w:val="CharStyle3"/>
          <w:color w:val="000000"/>
          <w:sz w:val="28"/>
          <w:szCs w:val="28"/>
        </w:rPr>
        <w:t xml:space="preserve"> или за каждый такой универсальный передаточный документ</w:t>
      </w:r>
      <w:r w:rsidR="00614E1A">
        <w:rPr>
          <w:rStyle w:val="CharStyle3"/>
          <w:color w:val="000000"/>
          <w:sz w:val="28"/>
          <w:szCs w:val="28"/>
        </w:rPr>
        <w:t>, универсальный корректировочный документ</w:t>
      </w:r>
      <w:r w:rsidRPr="005A101B">
        <w:rPr>
          <w:rStyle w:val="CharStyle3"/>
          <w:color w:val="000000"/>
          <w:sz w:val="28"/>
          <w:szCs w:val="28"/>
        </w:rPr>
        <w:t>.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Примечание: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Лица, осуществляющие предпринимательскую деятельность без образования юридического лица, и юридические лица освобождаются от административной ответственности за административное правонарушение, предусмотренное настоящей статьей, в следующих случаях: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внесение исправлений в счет</w:t>
      </w:r>
      <w:r w:rsidR="00022B00">
        <w:rPr>
          <w:rStyle w:val="CharStyle3"/>
          <w:color w:val="000000"/>
          <w:sz w:val="28"/>
          <w:szCs w:val="28"/>
        </w:rPr>
        <w:t>а</w:t>
      </w:r>
      <w:r w:rsidRPr="005A101B">
        <w:rPr>
          <w:rStyle w:val="CharStyle3"/>
          <w:color w:val="000000"/>
          <w:sz w:val="28"/>
          <w:szCs w:val="28"/>
        </w:rPr>
        <w:t>-фактур</w:t>
      </w:r>
      <w:r w:rsidR="00022B00">
        <w:rPr>
          <w:rStyle w:val="CharStyle3"/>
          <w:color w:val="000000"/>
          <w:sz w:val="28"/>
          <w:szCs w:val="28"/>
        </w:rPr>
        <w:t>ы</w:t>
      </w:r>
      <w:r w:rsidRPr="005A101B">
        <w:rPr>
          <w:rStyle w:val="CharStyle3"/>
          <w:color w:val="000000"/>
          <w:sz w:val="28"/>
          <w:szCs w:val="28"/>
        </w:rPr>
        <w:t>, корректировочны</w:t>
      </w:r>
      <w:r w:rsidR="00022B00">
        <w:rPr>
          <w:rStyle w:val="CharStyle3"/>
          <w:color w:val="000000"/>
          <w:sz w:val="28"/>
          <w:szCs w:val="28"/>
        </w:rPr>
        <w:t>е</w:t>
      </w:r>
      <w:r w:rsidRPr="005A101B">
        <w:rPr>
          <w:rStyle w:val="CharStyle3"/>
          <w:color w:val="000000"/>
          <w:sz w:val="28"/>
          <w:szCs w:val="28"/>
        </w:rPr>
        <w:t xml:space="preserve"> счет</w:t>
      </w:r>
      <w:r w:rsidR="00022B00">
        <w:rPr>
          <w:rStyle w:val="CharStyle3"/>
          <w:color w:val="000000"/>
          <w:sz w:val="28"/>
          <w:szCs w:val="28"/>
        </w:rPr>
        <w:t>а</w:t>
      </w:r>
      <w:r w:rsidRPr="005A101B">
        <w:rPr>
          <w:rStyle w:val="CharStyle3"/>
          <w:color w:val="000000"/>
          <w:sz w:val="28"/>
          <w:szCs w:val="28"/>
        </w:rPr>
        <w:t>-фактур</w:t>
      </w:r>
      <w:r w:rsidR="00022B00">
        <w:rPr>
          <w:rStyle w:val="CharStyle3"/>
          <w:color w:val="000000"/>
          <w:sz w:val="28"/>
          <w:szCs w:val="28"/>
        </w:rPr>
        <w:t>ы</w:t>
      </w:r>
      <w:r w:rsidRPr="005A101B">
        <w:rPr>
          <w:rStyle w:val="CharStyle3"/>
          <w:color w:val="000000"/>
          <w:sz w:val="28"/>
          <w:szCs w:val="28"/>
        </w:rPr>
        <w:t xml:space="preserve"> в установленном законодательством Российской Федерации о налогах и сборах порядке с указанием полных, неискаженных реквизитов прослеживаемости, до истребования у налогоплательщика при проведении камеральной налоговой проверки счетов-фактур, относящихся к операциям с товарами, подлежащими прослеживаемости;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внесение исправлений в универсальны</w:t>
      </w:r>
      <w:r w:rsidR="00022B00">
        <w:rPr>
          <w:rStyle w:val="CharStyle3"/>
          <w:color w:val="000000"/>
          <w:sz w:val="28"/>
          <w:szCs w:val="28"/>
        </w:rPr>
        <w:t>е</w:t>
      </w:r>
      <w:r w:rsidRPr="005A101B">
        <w:rPr>
          <w:rStyle w:val="CharStyle3"/>
          <w:color w:val="000000"/>
          <w:sz w:val="28"/>
          <w:szCs w:val="28"/>
        </w:rPr>
        <w:t xml:space="preserve"> передаточны</w:t>
      </w:r>
      <w:r w:rsidR="00022B00">
        <w:rPr>
          <w:rStyle w:val="CharStyle3"/>
          <w:color w:val="000000"/>
          <w:sz w:val="28"/>
          <w:szCs w:val="28"/>
        </w:rPr>
        <w:t>е</w:t>
      </w:r>
      <w:r w:rsidRPr="005A101B">
        <w:rPr>
          <w:rStyle w:val="CharStyle3"/>
          <w:color w:val="000000"/>
          <w:sz w:val="28"/>
          <w:szCs w:val="28"/>
        </w:rPr>
        <w:t xml:space="preserve"> документ</w:t>
      </w:r>
      <w:r w:rsidR="00022B00">
        <w:rPr>
          <w:rStyle w:val="CharStyle3"/>
          <w:color w:val="000000"/>
          <w:sz w:val="28"/>
          <w:szCs w:val="28"/>
        </w:rPr>
        <w:t>ы</w:t>
      </w:r>
      <w:r w:rsidRPr="005A101B">
        <w:rPr>
          <w:rStyle w:val="CharStyle3"/>
          <w:color w:val="000000"/>
          <w:sz w:val="28"/>
          <w:szCs w:val="28"/>
        </w:rPr>
        <w:t>, универсальны</w:t>
      </w:r>
      <w:r w:rsidR="00022B00">
        <w:rPr>
          <w:rStyle w:val="CharStyle3"/>
          <w:color w:val="000000"/>
          <w:sz w:val="28"/>
          <w:szCs w:val="28"/>
        </w:rPr>
        <w:t>е</w:t>
      </w:r>
      <w:r w:rsidRPr="005A101B">
        <w:rPr>
          <w:rStyle w:val="CharStyle3"/>
          <w:color w:val="000000"/>
          <w:sz w:val="28"/>
          <w:szCs w:val="28"/>
        </w:rPr>
        <w:t xml:space="preserve"> корректировочны</w:t>
      </w:r>
      <w:r w:rsidR="00022B00">
        <w:rPr>
          <w:rStyle w:val="CharStyle3"/>
          <w:color w:val="000000"/>
          <w:sz w:val="28"/>
          <w:szCs w:val="28"/>
        </w:rPr>
        <w:t>е</w:t>
      </w:r>
      <w:r w:rsidRPr="005A101B">
        <w:rPr>
          <w:rStyle w:val="CharStyle3"/>
          <w:color w:val="000000"/>
          <w:sz w:val="28"/>
          <w:szCs w:val="28"/>
        </w:rPr>
        <w:t xml:space="preserve"> документ</w:t>
      </w:r>
      <w:r w:rsidR="00022B00">
        <w:rPr>
          <w:rStyle w:val="CharStyle3"/>
          <w:color w:val="000000"/>
          <w:sz w:val="28"/>
          <w:szCs w:val="28"/>
        </w:rPr>
        <w:t>ы</w:t>
      </w:r>
      <w:r w:rsidRPr="005A101B">
        <w:rPr>
          <w:rStyle w:val="CharStyle3"/>
          <w:color w:val="000000"/>
          <w:sz w:val="28"/>
          <w:szCs w:val="28"/>
        </w:rPr>
        <w:t xml:space="preserve"> с указанием полных, неискаженных реквизитов прослеживаемости, до истребования у налогоплательщика при проведении камеральной налоговой проверки</w:t>
      </w:r>
      <w:r w:rsidR="005A101B" w:rsidRPr="005A101B">
        <w:rPr>
          <w:rStyle w:val="CharStyle3"/>
          <w:color w:val="000000"/>
          <w:sz w:val="28"/>
          <w:szCs w:val="28"/>
        </w:rPr>
        <w:t xml:space="preserve"> </w:t>
      </w:r>
      <w:r w:rsidRPr="005A101B">
        <w:rPr>
          <w:rStyle w:val="CharStyle3"/>
          <w:color w:val="000000"/>
          <w:sz w:val="28"/>
          <w:szCs w:val="28"/>
        </w:rPr>
        <w:t>универсальных передаточных документов, относящихся к операциям с товарами, подлежащими прослеживаемости.».</w:t>
      </w:r>
    </w:p>
    <w:p w:rsidR="00E7188E" w:rsidRPr="005A101B" w:rsidRDefault="00E91B40" w:rsidP="005A101B">
      <w:pPr>
        <w:pStyle w:val="Style2"/>
        <w:numPr>
          <w:ilvl w:val="0"/>
          <w:numId w:val="1"/>
        </w:numPr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 дополнить статьей 15.50 следующего содержания: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«Статья 15.50. Искажение реквизитов прослеживаемости в отчете об </w:t>
      </w:r>
      <w:r w:rsidRPr="005A101B">
        <w:rPr>
          <w:rStyle w:val="CharStyle3"/>
          <w:color w:val="000000"/>
          <w:sz w:val="28"/>
          <w:szCs w:val="28"/>
        </w:rPr>
        <w:lastRenderedPageBreak/>
        <w:t>операциях с товарами, подлежащими прослеживаемости</w:t>
      </w:r>
    </w:p>
    <w:p w:rsidR="00E7188E" w:rsidRPr="005A101B" w:rsidRDefault="00E91B40" w:rsidP="00FE068F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Искажение реквизитов </w:t>
      </w:r>
      <w:proofErr w:type="spellStart"/>
      <w:r w:rsidRPr="005A101B">
        <w:rPr>
          <w:rStyle w:val="CharStyle3"/>
          <w:color w:val="000000"/>
          <w:sz w:val="28"/>
          <w:szCs w:val="28"/>
        </w:rPr>
        <w:t>прослеживаемости</w:t>
      </w:r>
      <w:proofErr w:type="spellEnd"/>
      <w:r w:rsidRPr="005A101B">
        <w:rPr>
          <w:rStyle w:val="CharStyle3"/>
          <w:color w:val="000000"/>
          <w:sz w:val="28"/>
          <w:szCs w:val="28"/>
        </w:rPr>
        <w:t xml:space="preserve"> в отчете об операциях с товарами, подлежащими прослеживаемости, при корректном отражении реквизитов прослеживаемости в счетах-фактурах, корректировочных счетах-фактурах и (или) в универсальных передаточных документах, универсальных корректировочных документах, на основании которых были отражены реквизит</w:t>
      </w:r>
      <w:r w:rsidR="00CD3D29">
        <w:rPr>
          <w:rStyle w:val="CharStyle3"/>
          <w:color w:val="000000"/>
          <w:sz w:val="28"/>
          <w:szCs w:val="28"/>
        </w:rPr>
        <w:t>ы</w:t>
      </w:r>
      <w:r w:rsidRPr="005A101B">
        <w:rPr>
          <w:rStyle w:val="CharStyle3"/>
          <w:color w:val="000000"/>
          <w:sz w:val="28"/>
          <w:szCs w:val="28"/>
        </w:rPr>
        <w:t xml:space="preserve"> </w:t>
      </w:r>
      <w:proofErr w:type="spellStart"/>
      <w:r w:rsidRPr="005A101B">
        <w:rPr>
          <w:rStyle w:val="CharStyle3"/>
          <w:color w:val="000000"/>
          <w:sz w:val="28"/>
          <w:szCs w:val="28"/>
        </w:rPr>
        <w:t>прослеживаемости</w:t>
      </w:r>
      <w:proofErr w:type="spellEnd"/>
      <w:r w:rsidRPr="005A101B">
        <w:rPr>
          <w:rStyle w:val="CharStyle3"/>
          <w:color w:val="000000"/>
          <w:sz w:val="28"/>
          <w:szCs w:val="28"/>
        </w:rPr>
        <w:t xml:space="preserve"> в отчете об операциях с товарами, подлежащими прослеживаемости,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тысячи рублей за каждый такой отчет.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Примечание: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Лица, осуществляющие предпринимательскую деятельность без образования юридического лица, и юридические лица освобождаются от административной ответственности за административное правонарушение, предусмотренное настоящей статьей, в случае если на дату представления в налоговый орган корректировочного отчета об операциях с товарами, подлежащими прослеживаемости, с указанием неискаженных реквизитов прослеживаемости налоговый орган не выявил административное правонарушение в соответствии с настоящей статьей.».</w:t>
      </w:r>
    </w:p>
    <w:p w:rsidR="00E7188E" w:rsidRPr="005A101B" w:rsidRDefault="00E91B40" w:rsidP="005A101B">
      <w:pPr>
        <w:pStyle w:val="Style2"/>
        <w:numPr>
          <w:ilvl w:val="0"/>
          <w:numId w:val="1"/>
        </w:numPr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 дополнить статьей 15.51 следующего содержания: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«Статья 15.51. Нарушение установленного способа </w:t>
      </w:r>
      <w:r w:rsidR="00116911">
        <w:rPr>
          <w:rStyle w:val="CharStyle3"/>
          <w:color w:val="000000"/>
          <w:sz w:val="28"/>
          <w:szCs w:val="28"/>
        </w:rPr>
        <w:t>выставления</w:t>
      </w:r>
      <w:r w:rsidRPr="005A101B">
        <w:rPr>
          <w:rStyle w:val="CharStyle3"/>
          <w:color w:val="000000"/>
          <w:sz w:val="28"/>
          <w:szCs w:val="28"/>
        </w:rPr>
        <w:t xml:space="preserve"> счетов-фактур</w:t>
      </w:r>
      <w:r w:rsidR="002E2181">
        <w:rPr>
          <w:rStyle w:val="CharStyle3"/>
          <w:color w:val="000000"/>
          <w:sz w:val="28"/>
          <w:szCs w:val="28"/>
        </w:rPr>
        <w:t>,</w:t>
      </w:r>
      <w:r w:rsidRPr="005A101B">
        <w:rPr>
          <w:rStyle w:val="CharStyle3"/>
          <w:color w:val="000000"/>
          <w:sz w:val="28"/>
          <w:szCs w:val="28"/>
        </w:rPr>
        <w:t xml:space="preserve"> </w:t>
      </w:r>
      <w:r w:rsidR="002E2181" w:rsidRPr="005A101B">
        <w:rPr>
          <w:rStyle w:val="CharStyle3"/>
          <w:color w:val="000000"/>
          <w:sz w:val="28"/>
          <w:szCs w:val="28"/>
        </w:rPr>
        <w:t>корректировочных счетов-фактур</w:t>
      </w:r>
      <w:r w:rsidR="002F0B65">
        <w:rPr>
          <w:rStyle w:val="CharStyle3"/>
          <w:color w:val="000000"/>
          <w:sz w:val="28"/>
          <w:szCs w:val="28"/>
        </w:rPr>
        <w:t xml:space="preserve"> и (или)</w:t>
      </w:r>
      <w:r w:rsidRPr="005A101B">
        <w:rPr>
          <w:rStyle w:val="CharStyle3"/>
          <w:color w:val="000000"/>
          <w:sz w:val="28"/>
          <w:szCs w:val="28"/>
        </w:rPr>
        <w:t xml:space="preserve"> универсальных передаточных документов</w:t>
      </w:r>
      <w:r w:rsidR="002F0B65">
        <w:rPr>
          <w:rStyle w:val="CharStyle3"/>
          <w:color w:val="000000"/>
          <w:sz w:val="28"/>
          <w:szCs w:val="28"/>
        </w:rPr>
        <w:t>,</w:t>
      </w:r>
      <w:r w:rsidR="002E2181">
        <w:rPr>
          <w:rStyle w:val="CharStyle3"/>
          <w:color w:val="000000"/>
          <w:sz w:val="28"/>
          <w:szCs w:val="28"/>
        </w:rPr>
        <w:t xml:space="preserve"> </w:t>
      </w:r>
      <w:r w:rsidR="002E2181" w:rsidRPr="005A101B">
        <w:rPr>
          <w:rStyle w:val="CharStyle3"/>
          <w:color w:val="000000"/>
          <w:sz w:val="28"/>
          <w:szCs w:val="28"/>
        </w:rPr>
        <w:t>универсальных корректировочных документов</w:t>
      </w:r>
      <w:r w:rsidRPr="005A101B">
        <w:rPr>
          <w:rStyle w:val="CharStyle3"/>
          <w:color w:val="000000"/>
          <w:sz w:val="28"/>
          <w:szCs w:val="28"/>
        </w:rPr>
        <w:t xml:space="preserve">, содержащих реквизиты </w:t>
      </w:r>
      <w:proofErr w:type="spellStart"/>
      <w:r w:rsidRPr="005A101B">
        <w:rPr>
          <w:rStyle w:val="CharStyle3"/>
          <w:color w:val="000000"/>
          <w:sz w:val="28"/>
          <w:szCs w:val="28"/>
        </w:rPr>
        <w:t>прослеживаемости</w:t>
      </w:r>
      <w:proofErr w:type="spellEnd"/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Несоблюдение способа </w:t>
      </w:r>
      <w:r w:rsidR="00116911">
        <w:rPr>
          <w:rStyle w:val="CharStyle3"/>
          <w:color w:val="000000"/>
          <w:sz w:val="28"/>
          <w:szCs w:val="28"/>
        </w:rPr>
        <w:t>выставления</w:t>
      </w:r>
      <w:r w:rsidRPr="005A101B">
        <w:rPr>
          <w:rStyle w:val="CharStyle3"/>
          <w:color w:val="000000"/>
          <w:sz w:val="28"/>
          <w:szCs w:val="28"/>
        </w:rPr>
        <w:t xml:space="preserve"> счетов-фактур, корректировочных счетов-фактур, универсальных передаточных документов,</w:t>
      </w:r>
      <w:r w:rsidR="005A101B" w:rsidRPr="005A101B">
        <w:rPr>
          <w:rStyle w:val="CharStyle3"/>
          <w:color w:val="000000"/>
          <w:sz w:val="28"/>
          <w:szCs w:val="28"/>
        </w:rPr>
        <w:t xml:space="preserve"> </w:t>
      </w:r>
      <w:r w:rsidRPr="005A101B">
        <w:rPr>
          <w:rStyle w:val="CharStyle3"/>
          <w:color w:val="000000"/>
          <w:sz w:val="28"/>
          <w:szCs w:val="28"/>
        </w:rPr>
        <w:t>универсальных корректировочных документов, содержащих реквизиты прослеживаемости, в электронной форме,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влечет наложение административного штрафа на лиц, осуществляющих </w:t>
      </w:r>
      <w:r w:rsidRPr="005A101B">
        <w:rPr>
          <w:rStyle w:val="CharStyle3"/>
          <w:color w:val="000000"/>
          <w:sz w:val="28"/>
          <w:szCs w:val="28"/>
        </w:rPr>
        <w:lastRenderedPageBreak/>
        <w:t>предпринимательскую деятельность без образования юридического лица, и юридических лиц в размере двухсот рублей за каждый такой счет-фактуру</w:t>
      </w:r>
      <w:r w:rsidR="00116911">
        <w:rPr>
          <w:rStyle w:val="CharStyle3"/>
          <w:color w:val="000000"/>
          <w:sz w:val="28"/>
          <w:szCs w:val="28"/>
        </w:rPr>
        <w:t>, корректировочный счет-фактуру</w:t>
      </w:r>
      <w:r w:rsidRPr="005A101B">
        <w:rPr>
          <w:rStyle w:val="CharStyle3"/>
          <w:color w:val="000000"/>
          <w:sz w:val="28"/>
          <w:szCs w:val="28"/>
        </w:rPr>
        <w:t xml:space="preserve"> или за каждый такой универсальный передаточный документ, </w:t>
      </w:r>
      <w:r w:rsidR="00116911">
        <w:rPr>
          <w:rStyle w:val="CharStyle3"/>
          <w:color w:val="000000"/>
          <w:sz w:val="28"/>
          <w:szCs w:val="28"/>
        </w:rPr>
        <w:t xml:space="preserve">универсальный корректировочный документ, </w:t>
      </w:r>
      <w:r w:rsidRPr="005A101B">
        <w:rPr>
          <w:rStyle w:val="CharStyle3"/>
          <w:color w:val="000000"/>
          <w:sz w:val="28"/>
          <w:szCs w:val="28"/>
        </w:rPr>
        <w:t>но не более ста тысяч рублей.».</w:t>
      </w:r>
    </w:p>
    <w:p w:rsidR="00E7188E" w:rsidRPr="005A101B" w:rsidRDefault="00E91B40" w:rsidP="005A101B">
      <w:pPr>
        <w:pStyle w:val="Style2"/>
        <w:numPr>
          <w:ilvl w:val="0"/>
          <w:numId w:val="1"/>
        </w:numPr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 дополнить статьей 15.52 следующего содержания: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«Статья 15.52. Невыполнение обязанности по представлению операторами электронного документооборота счетов-фактур </w:t>
      </w:r>
      <w:r w:rsidR="002F0B65" w:rsidRPr="005A101B">
        <w:rPr>
          <w:rStyle w:val="CharStyle3"/>
          <w:color w:val="000000"/>
          <w:sz w:val="28"/>
          <w:szCs w:val="28"/>
        </w:rPr>
        <w:t>корректировочных счетов-фактур и (или) универсальных передаточных документов, универсальных корректировочных документов</w:t>
      </w:r>
      <w:r w:rsidRPr="005A101B">
        <w:rPr>
          <w:rStyle w:val="CharStyle3"/>
          <w:color w:val="000000"/>
          <w:sz w:val="28"/>
          <w:szCs w:val="28"/>
        </w:rPr>
        <w:t xml:space="preserve">, содержащих реквизиты </w:t>
      </w:r>
      <w:proofErr w:type="spellStart"/>
      <w:r w:rsidRPr="005A101B">
        <w:rPr>
          <w:rStyle w:val="CharStyle3"/>
          <w:color w:val="000000"/>
          <w:sz w:val="28"/>
          <w:szCs w:val="28"/>
        </w:rPr>
        <w:t>прослеживаемости</w:t>
      </w:r>
      <w:proofErr w:type="spellEnd"/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Непредставление или несвоевременное представление в налоговый орган операторами электронного документооборота поступив</w:t>
      </w:r>
      <w:r w:rsidRPr="002F0B65">
        <w:rPr>
          <w:rStyle w:val="CharStyle9"/>
          <w:color w:val="000000"/>
          <w:sz w:val="28"/>
          <w:szCs w:val="28"/>
          <w:u w:val="none"/>
        </w:rPr>
        <w:t>ши</w:t>
      </w:r>
      <w:r w:rsidRPr="005A101B">
        <w:rPr>
          <w:rStyle w:val="CharStyle3"/>
          <w:color w:val="000000"/>
          <w:sz w:val="28"/>
          <w:szCs w:val="28"/>
        </w:rPr>
        <w:t>х им счетов-фактур, корректировочных счетов-фактур и (или) универсальных передаточных документов, универсальных корректировочных документов, содержащих реквизиты прослеживаемости, -</w:t>
      </w:r>
    </w:p>
    <w:p w:rsidR="00E7188E" w:rsidRPr="005A101B" w:rsidRDefault="00E91B40" w:rsidP="005A101B">
      <w:pPr>
        <w:pStyle w:val="Style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>влечет наложение административного штрафа на юридических лиц в размере одной тысячи рублей за каждый непредставленный или несвоевременно представленный счет-фактуру, корректировочный счет-фактуру и (или) универсальный передаточный документ, универсальный корректировочный документ, содержащие регистрационный номер партии товара, подлежащего прослеживаемости.».</w:t>
      </w:r>
    </w:p>
    <w:p w:rsidR="00E7188E" w:rsidRPr="005A101B" w:rsidRDefault="00E91B40" w:rsidP="005A101B">
      <w:pPr>
        <w:pStyle w:val="Style2"/>
        <w:numPr>
          <w:ilvl w:val="0"/>
          <w:numId w:val="1"/>
        </w:numPr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 часть 1 статьи 23.5 после слов «частями 1-3 статьи 15.27 (в пределах своих полномочий)» дополнить словами «статьями 15.48-15.52».</w:t>
      </w:r>
    </w:p>
    <w:p w:rsidR="00E7188E" w:rsidRPr="005A101B" w:rsidRDefault="00E91B40" w:rsidP="00FE068F">
      <w:pPr>
        <w:pStyle w:val="Style4"/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5A101B">
        <w:rPr>
          <w:rStyle w:val="CharStyle5"/>
          <w:b/>
          <w:bCs/>
          <w:color w:val="000000"/>
          <w:sz w:val="28"/>
          <w:szCs w:val="28"/>
        </w:rPr>
        <w:t>Статья 2</w:t>
      </w:r>
    </w:p>
    <w:p w:rsidR="00E7188E" w:rsidRPr="005A101B" w:rsidRDefault="00E91B40" w:rsidP="00FE068F">
      <w:pPr>
        <w:pStyle w:val="Style2"/>
        <w:numPr>
          <w:ilvl w:val="0"/>
          <w:numId w:val="2"/>
        </w:numPr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 Пункты 1, 2, 3, 4, 6 статьи 1 настоящего Федерального закона вступают в силу с 1 июля 2022 года.</w:t>
      </w:r>
    </w:p>
    <w:p w:rsidR="00E91B40" w:rsidRPr="005A101B" w:rsidRDefault="00E91B40" w:rsidP="00FE068F">
      <w:pPr>
        <w:pStyle w:val="Style2"/>
        <w:numPr>
          <w:ilvl w:val="0"/>
          <w:numId w:val="2"/>
        </w:numPr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5A101B">
        <w:rPr>
          <w:rStyle w:val="CharStyle3"/>
          <w:color w:val="000000"/>
          <w:sz w:val="28"/>
          <w:szCs w:val="28"/>
        </w:rPr>
        <w:t xml:space="preserve"> Пункт 5 статьи 1 настоящего Федерального закона вступает в силу с 1 января 2023 года.</w:t>
      </w:r>
    </w:p>
    <w:sectPr w:rsidR="00E91B40" w:rsidRPr="005A101B" w:rsidSect="00FA33E3">
      <w:headerReference w:type="default" r:id="rId7"/>
      <w:type w:val="continuous"/>
      <w:pgSz w:w="11909" w:h="16834"/>
      <w:pgMar w:top="1135" w:right="852" w:bottom="1010" w:left="12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B82" w:rsidRDefault="00E26B82">
      <w:r>
        <w:separator/>
      </w:r>
    </w:p>
  </w:endnote>
  <w:endnote w:type="continuationSeparator" w:id="0">
    <w:p w:rsidR="00E26B82" w:rsidRDefault="00E2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B82" w:rsidRDefault="00E26B82">
      <w:r>
        <w:separator/>
      </w:r>
    </w:p>
  </w:footnote>
  <w:footnote w:type="continuationSeparator" w:id="0">
    <w:p w:rsidR="00E26B82" w:rsidRDefault="00E2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8E" w:rsidRDefault="005A10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629285</wp:posOffset>
              </wp:positionV>
              <wp:extent cx="64135" cy="14605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88E" w:rsidRDefault="00E91B40">
                          <w:pPr>
                            <w:pStyle w:val="Style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6C0C" w:rsidRPr="00016C0C">
                            <w:rPr>
                              <w:rStyle w:val="CharStyle8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7pt;margin-top:49.5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" filled="f" stroked="f">
              <v:textbox style="mso-fit-shape-to-text:t" inset="0,0,0,0">
                <w:txbxContent>
                  <w:p w:rsidR="00E7188E" w:rsidRDefault="00E91B40">
                    <w:pPr>
                      <w:pStyle w:val="Style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6C0C" w:rsidRPr="00016C0C">
                      <w:rPr>
                        <w:rStyle w:val="CharStyle8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1B"/>
    <w:rsid w:val="00016C0C"/>
    <w:rsid w:val="00022B00"/>
    <w:rsid w:val="00116911"/>
    <w:rsid w:val="002E2181"/>
    <w:rsid w:val="002F0B65"/>
    <w:rsid w:val="004876BE"/>
    <w:rsid w:val="005A101B"/>
    <w:rsid w:val="00614E1A"/>
    <w:rsid w:val="008063ED"/>
    <w:rsid w:val="00971406"/>
    <w:rsid w:val="009F45C7"/>
    <w:rsid w:val="00A76A22"/>
    <w:rsid w:val="00CD3D29"/>
    <w:rsid w:val="00CE693E"/>
    <w:rsid w:val="00D31869"/>
    <w:rsid w:val="00E26B82"/>
    <w:rsid w:val="00E7188E"/>
    <w:rsid w:val="00E91B40"/>
    <w:rsid w:val="00F24180"/>
    <w:rsid w:val="00FA33E3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131013"/>
  <w14:defaultImageDpi w14:val="0"/>
  <w15:docId w15:val="{12FC2887-E543-428B-8D65-57152A7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Pr>
      <w:sz w:val="26"/>
      <w:szCs w:val="26"/>
      <w:u w:val="none"/>
    </w:rPr>
  </w:style>
  <w:style w:type="character" w:customStyle="1" w:styleId="CharStyle5">
    <w:name w:val="Char Style 5"/>
    <w:basedOn w:val="a0"/>
    <w:link w:val="Style4"/>
    <w:uiPriority w:val="99"/>
    <w:rPr>
      <w:b/>
      <w:bCs/>
      <w:sz w:val="26"/>
      <w:szCs w:val="26"/>
      <w:u w:val="none"/>
    </w:rPr>
  </w:style>
  <w:style w:type="character" w:customStyle="1" w:styleId="CharStyle7">
    <w:name w:val="Char Style 7"/>
    <w:basedOn w:val="a0"/>
    <w:link w:val="Style6"/>
    <w:uiPriority w:val="99"/>
    <w:rPr>
      <w:b/>
      <w:bCs/>
      <w:sz w:val="20"/>
      <w:szCs w:val="20"/>
      <w:u w:val="none"/>
    </w:rPr>
  </w:style>
  <w:style w:type="character" w:customStyle="1" w:styleId="CharStyle8">
    <w:name w:val="Char Style 8"/>
    <w:basedOn w:val="CharStyle7"/>
    <w:uiPriority w:val="99"/>
    <w:rPr>
      <w:b/>
      <w:bCs/>
      <w:sz w:val="20"/>
      <w:szCs w:val="20"/>
      <w:u w:val="none"/>
    </w:rPr>
  </w:style>
  <w:style w:type="character" w:customStyle="1" w:styleId="CharStyle9">
    <w:name w:val="Char Style 9"/>
    <w:basedOn w:val="CharStyle3"/>
    <w:uiPriority w:val="99"/>
    <w:rPr>
      <w:sz w:val="26"/>
      <w:szCs w:val="26"/>
      <w:u w:val="singl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600" w:line="490" w:lineRule="exact"/>
      <w:ind w:hanging="420"/>
    </w:pPr>
    <w:rPr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1620" w:after="420" w:line="240" w:lineRule="atLeast"/>
      <w:ind w:firstLine="700"/>
    </w:pPr>
    <w:rPr>
      <w:b/>
      <w:bCs/>
      <w:color w:val="auto"/>
      <w:sz w:val="26"/>
      <w:szCs w:val="26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line="240" w:lineRule="atLeast"/>
      <w:jc w:val="center"/>
    </w:pPr>
    <w:rPr>
      <w:b/>
      <w:bCs/>
      <w:color w:val="auto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E0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68F"/>
    <w:rPr>
      <w:color w:val="000000"/>
    </w:rPr>
  </w:style>
  <w:style w:type="paragraph" w:styleId="a5">
    <w:name w:val="footer"/>
    <w:basedOn w:val="a"/>
    <w:link w:val="a6"/>
    <w:uiPriority w:val="99"/>
    <w:unhideWhenUsed/>
    <w:rsid w:val="00FE0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6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ДУДАКОВ ПАВЕЛ НИКОЛАЕВИЧ</dc:creator>
  <cp:keywords/>
  <dc:description/>
  <cp:lastModifiedBy>СПИЦЫНА ОЛЬГА МИХАЙЛОВНА</cp:lastModifiedBy>
  <cp:revision>16</cp:revision>
  <dcterms:created xsi:type="dcterms:W3CDTF">2021-07-12T13:31:00Z</dcterms:created>
  <dcterms:modified xsi:type="dcterms:W3CDTF">2021-08-31T13:57:00Z</dcterms:modified>
</cp:coreProperties>
</file>