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F52" w:rsidRDefault="009C7F52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F52" w:rsidRDefault="009C7F52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3F" w:rsidRPr="001B2A3F" w:rsidRDefault="006E27DE" w:rsidP="001B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B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B2A3F">
        <w:rPr>
          <w:rFonts w:ascii="Times New Roman" w:hAnsi="Times New Roman" w:cs="Times New Roman"/>
          <w:b/>
          <w:sz w:val="28"/>
          <w:szCs w:val="28"/>
        </w:rPr>
        <w:t>порядка</w:t>
      </w:r>
    </w:p>
    <w:p w:rsidR="009C7F52" w:rsidRDefault="001B2A3F" w:rsidP="001B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3F">
        <w:rPr>
          <w:rFonts w:ascii="Times New Roman" w:hAnsi="Times New Roman" w:cs="Times New Roman"/>
          <w:b/>
          <w:sz w:val="28"/>
          <w:szCs w:val="28"/>
        </w:rPr>
        <w:t>отбора проб и (или) образцов драгоценны</w:t>
      </w:r>
      <w:r w:rsidR="00194431">
        <w:rPr>
          <w:rFonts w:ascii="Times New Roman" w:hAnsi="Times New Roman" w:cs="Times New Roman"/>
          <w:b/>
          <w:sz w:val="28"/>
          <w:szCs w:val="28"/>
        </w:rPr>
        <w:t>х металлов и драгоценных камней</w:t>
      </w:r>
      <w:r w:rsidR="00194431">
        <w:rPr>
          <w:rFonts w:ascii="Times New Roman" w:hAnsi="Times New Roman" w:cs="Times New Roman"/>
          <w:b/>
          <w:sz w:val="28"/>
          <w:szCs w:val="28"/>
        </w:rPr>
        <w:br/>
        <w:t xml:space="preserve">в виде вставок </w:t>
      </w:r>
      <w:r w:rsidRPr="001B2A3F">
        <w:rPr>
          <w:rFonts w:ascii="Times New Roman" w:hAnsi="Times New Roman" w:cs="Times New Roman"/>
          <w:b/>
          <w:sz w:val="28"/>
          <w:szCs w:val="28"/>
        </w:rPr>
        <w:t>для исследования, п</w:t>
      </w:r>
      <w:r w:rsidR="00194431">
        <w:rPr>
          <w:rFonts w:ascii="Times New Roman" w:hAnsi="Times New Roman" w:cs="Times New Roman"/>
          <w:b/>
          <w:sz w:val="28"/>
          <w:szCs w:val="28"/>
        </w:rPr>
        <w:t>роведения испытаний и экспертиз</w:t>
      </w:r>
      <w:r w:rsidR="00194431">
        <w:rPr>
          <w:rFonts w:ascii="Times New Roman" w:hAnsi="Times New Roman" w:cs="Times New Roman"/>
          <w:b/>
          <w:sz w:val="28"/>
          <w:szCs w:val="28"/>
        </w:rPr>
        <w:br/>
      </w:r>
      <w:r w:rsidRPr="001B2A3F">
        <w:rPr>
          <w:rFonts w:ascii="Times New Roman" w:hAnsi="Times New Roman" w:cs="Times New Roman"/>
          <w:b/>
          <w:sz w:val="28"/>
          <w:szCs w:val="28"/>
        </w:rPr>
        <w:t>в целях осуществления госу</w:t>
      </w:r>
      <w:r w:rsidR="009C7F52">
        <w:rPr>
          <w:rFonts w:ascii="Times New Roman" w:hAnsi="Times New Roman" w:cs="Times New Roman"/>
          <w:b/>
          <w:sz w:val="28"/>
          <w:szCs w:val="28"/>
        </w:rPr>
        <w:t>дарственного контроля при ввозе</w:t>
      </w:r>
    </w:p>
    <w:p w:rsidR="006E27DE" w:rsidRDefault="001B2A3F" w:rsidP="001B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A3F">
        <w:rPr>
          <w:rFonts w:ascii="Times New Roman" w:hAnsi="Times New Roman" w:cs="Times New Roman"/>
          <w:b/>
          <w:sz w:val="28"/>
          <w:szCs w:val="28"/>
        </w:rPr>
        <w:t xml:space="preserve">в Российскую Федерацию из </w:t>
      </w:r>
      <w:r w:rsidR="00194431">
        <w:rPr>
          <w:rFonts w:ascii="Times New Roman" w:hAnsi="Times New Roman" w:cs="Times New Roman"/>
          <w:b/>
          <w:sz w:val="28"/>
          <w:szCs w:val="28"/>
        </w:rPr>
        <w:t>государств, не входящих</w:t>
      </w:r>
      <w:r w:rsidR="00194431">
        <w:rPr>
          <w:rFonts w:ascii="Times New Roman" w:hAnsi="Times New Roman" w:cs="Times New Roman"/>
          <w:b/>
          <w:sz w:val="28"/>
          <w:szCs w:val="28"/>
        </w:rPr>
        <w:br/>
      </w:r>
      <w:r w:rsidRPr="001B2A3F">
        <w:rPr>
          <w:rFonts w:ascii="Times New Roman" w:hAnsi="Times New Roman" w:cs="Times New Roman"/>
          <w:b/>
          <w:sz w:val="28"/>
          <w:szCs w:val="28"/>
        </w:rPr>
        <w:t>в Евразийский экономический союз, и</w:t>
      </w:r>
      <w:r w:rsidR="00194431">
        <w:rPr>
          <w:rFonts w:ascii="Times New Roman" w:hAnsi="Times New Roman" w:cs="Times New Roman"/>
          <w:b/>
          <w:sz w:val="28"/>
          <w:szCs w:val="28"/>
        </w:rPr>
        <w:t xml:space="preserve"> вывозе</w:t>
      </w:r>
      <w:r w:rsidR="00194431">
        <w:rPr>
          <w:rFonts w:ascii="Times New Roman" w:hAnsi="Times New Roman" w:cs="Times New Roman"/>
          <w:b/>
          <w:sz w:val="28"/>
          <w:szCs w:val="28"/>
        </w:rPr>
        <w:br/>
        <w:t xml:space="preserve">из Российской Федерации </w:t>
      </w:r>
      <w:r w:rsidRPr="001B2A3F">
        <w:rPr>
          <w:rFonts w:ascii="Times New Roman" w:hAnsi="Times New Roman" w:cs="Times New Roman"/>
          <w:b/>
          <w:sz w:val="28"/>
          <w:szCs w:val="28"/>
        </w:rPr>
        <w:t>в эти государства драгоценных металлов</w:t>
      </w:r>
      <w:r w:rsidR="00194431">
        <w:rPr>
          <w:rFonts w:ascii="Times New Roman" w:hAnsi="Times New Roman" w:cs="Times New Roman"/>
          <w:b/>
          <w:sz w:val="28"/>
          <w:szCs w:val="28"/>
        </w:rPr>
        <w:br/>
        <w:t xml:space="preserve">и сырьевых товаров, </w:t>
      </w:r>
      <w:r w:rsidRPr="001B2A3F">
        <w:rPr>
          <w:rFonts w:ascii="Times New Roman" w:hAnsi="Times New Roman" w:cs="Times New Roman"/>
          <w:b/>
          <w:sz w:val="28"/>
          <w:szCs w:val="28"/>
        </w:rPr>
        <w:t>содержащих драгоценные металлы</w:t>
      </w:r>
    </w:p>
    <w:p w:rsidR="006E27DE" w:rsidRDefault="006E27DE" w:rsidP="001B2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A3F" w:rsidRDefault="001B2A3F" w:rsidP="001B2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3962" w:rsidRDefault="00033962" w:rsidP="001B2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7DE" w:rsidRPr="00FD02F0" w:rsidRDefault="006E27DE" w:rsidP="00033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B2A3F">
        <w:rPr>
          <w:rFonts w:ascii="Times New Roman" w:hAnsi="Times New Roman" w:cs="Times New Roman"/>
          <w:sz w:val="28"/>
          <w:szCs w:val="28"/>
        </w:rPr>
        <w:t>19.1</w:t>
      </w:r>
      <w:r w:rsidRPr="0067135F">
        <w:rPr>
          <w:rFonts w:ascii="Times New Roman" w:hAnsi="Times New Roman" w:cs="Times New Roman"/>
          <w:sz w:val="28"/>
          <w:szCs w:val="28"/>
        </w:rPr>
        <w:t xml:space="preserve"> </w:t>
      </w:r>
      <w:r w:rsidR="001B2A3F" w:rsidRPr="001B2A3F">
        <w:rPr>
          <w:rFonts w:ascii="Times New Roman" w:hAnsi="Times New Roman" w:cs="Times New Roman"/>
          <w:sz w:val="28"/>
          <w:szCs w:val="28"/>
        </w:rPr>
        <w:t>Положения о ввозе в Российскую Федерацию из государств, не входящих в Евразийский экономический союз, и вывозе</w:t>
      </w:r>
      <w:r w:rsidR="001B2A3F">
        <w:rPr>
          <w:rFonts w:ascii="Times New Roman" w:hAnsi="Times New Roman" w:cs="Times New Roman"/>
          <w:sz w:val="28"/>
          <w:szCs w:val="28"/>
        </w:rPr>
        <w:br/>
      </w:r>
      <w:r w:rsidR="001B2A3F" w:rsidRPr="001B2A3F">
        <w:rPr>
          <w:rFonts w:ascii="Times New Roman" w:hAnsi="Times New Roman" w:cs="Times New Roman"/>
          <w:sz w:val="28"/>
          <w:szCs w:val="28"/>
        </w:rPr>
        <w:t>из Российской Федерации в эти государства драгоценных металлов, драгоценных камней и сырьевых товаров,</w:t>
      </w:r>
      <w:r w:rsidR="001B2A3F">
        <w:rPr>
          <w:rFonts w:ascii="Times New Roman" w:hAnsi="Times New Roman" w:cs="Times New Roman"/>
          <w:sz w:val="28"/>
          <w:szCs w:val="28"/>
        </w:rPr>
        <w:t xml:space="preserve"> содержащих драгоценные металлы</w:t>
      </w:r>
      <w:r w:rsidRPr="0067135F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B2A3F" w:rsidRPr="001B2A3F">
        <w:rPr>
          <w:rFonts w:ascii="Times New Roman" w:hAnsi="Times New Roman" w:cs="Times New Roman"/>
          <w:sz w:val="28"/>
          <w:szCs w:val="28"/>
        </w:rPr>
        <w:t>Указ</w:t>
      </w:r>
      <w:r w:rsidR="00033962">
        <w:rPr>
          <w:rFonts w:ascii="Times New Roman" w:hAnsi="Times New Roman" w:cs="Times New Roman"/>
          <w:sz w:val="28"/>
          <w:szCs w:val="28"/>
        </w:rPr>
        <w:t>ом Президента Российской Федерации</w:t>
      </w:r>
      <w:r w:rsidR="001B2A3F" w:rsidRPr="001B2A3F">
        <w:rPr>
          <w:rFonts w:ascii="Times New Roman" w:hAnsi="Times New Roman" w:cs="Times New Roman"/>
          <w:sz w:val="28"/>
          <w:szCs w:val="28"/>
        </w:rPr>
        <w:t xml:space="preserve"> от 20</w:t>
      </w:r>
      <w:r w:rsidR="0003396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B2A3F" w:rsidRPr="001B2A3F">
        <w:rPr>
          <w:rFonts w:ascii="Times New Roman" w:hAnsi="Times New Roman" w:cs="Times New Roman"/>
          <w:sz w:val="28"/>
          <w:szCs w:val="28"/>
        </w:rPr>
        <w:t>2010</w:t>
      </w:r>
      <w:r w:rsidR="00033962">
        <w:rPr>
          <w:rFonts w:ascii="Times New Roman" w:hAnsi="Times New Roman" w:cs="Times New Roman"/>
          <w:sz w:val="28"/>
          <w:szCs w:val="28"/>
        </w:rPr>
        <w:t> г.</w:t>
      </w:r>
      <w:r w:rsidR="001B2A3F" w:rsidRPr="001B2A3F">
        <w:rPr>
          <w:rFonts w:ascii="Times New Roman" w:hAnsi="Times New Roman" w:cs="Times New Roman"/>
          <w:sz w:val="28"/>
          <w:szCs w:val="28"/>
        </w:rPr>
        <w:t xml:space="preserve"> </w:t>
      </w:r>
      <w:r w:rsidR="00033962">
        <w:rPr>
          <w:rFonts w:ascii="Times New Roman" w:hAnsi="Times New Roman" w:cs="Times New Roman"/>
          <w:sz w:val="28"/>
          <w:szCs w:val="28"/>
        </w:rPr>
        <w:t>№</w:t>
      </w:r>
      <w:r w:rsidR="001B2A3F" w:rsidRPr="001B2A3F">
        <w:rPr>
          <w:rFonts w:ascii="Times New Roman" w:hAnsi="Times New Roman" w:cs="Times New Roman"/>
          <w:sz w:val="28"/>
          <w:szCs w:val="28"/>
        </w:rPr>
        <w:t xml:space="preserve"> 1137</w:t>
      </w:r>
      <w:r w:rsidR="00033962">
        <w:rPr>
          <w:rFonts w:ascii="Times New Roman" w:hAnsi="Times New Roman" w:cs="Times New Roman"/>
          <w:sz w:val="28"/>
          <w:szCs w:val="28"/>
        </w:rPr>
        <w:t xml:space="preserve"> (</w:t>
      </w:r>
      <w:r w:rsidRPr="008807E8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807E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807E8">
        <w:rPr>
          <w:rFonts w:ascii="Times New Roman" w:hAnsi="Times New Roman" w:cs="Times New Roman"/>
          <w:sz w:val="28"/>
          <w:szCs w:val="28"/>
        </w:rPr>
        <w:t xml:space="preserve">, </w:t>
      </w:r>
      <w:r w:rsidR="001A52F5">
        <w:rPr>
          <w:rFonts w:ascii="Times New Roman" w:hAnsi="Times New Roman" w:cs="Times New Roman"/>
          <w:sz w:val="28"/>
          <w:szCs w:val="28"/>
        </w:rPr>
        <w:t xml:space="preserve">2010, № 39, ст. 4923; </w:t>
      </w:r>
      <w:r>
        <w:rPr>
          <w:rFonts w:ascii="Times New Roman" w:hAnsi="Times New Roman" w:cs="Times New Roman"/>
          <w:sz w:val="28"/>
          <w:szCs w:val="28"/>
        </w:rPr>
        <w:t>2021,</w:t>
      </w:r>
      <w:r w:rsidR="001A52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807E8">
        <w:rPr>
          <w:rFonts w:ascii="Times New Roman" w:hAnsi="Times New Roman" w:cs="Times New Roman"/>
          <w:sz w:val="28"/>
          <w:szCs w:val="28"/>
        </w:rPr>
        <w:t xml:space="preserve"> 27, ст. 5</w:t>
      </w:r>
      <w:r w:rsidR="00317564">
        <w:rPr>
          <w:rFonts w:ascii="Times New Roman" w:hAnsi="Times New Roman" w:cs="Times New Roman"/>
          <w:sz w:val="28"/>
          <w:szCs w:val="28"/>
        </w:rPr>
        <w:t>343</w:t>
      </w:r>
      <w:r w:rsidRPr="0067135F">
        <w:rPr>
          <w:rFonts w:ascii="Times New Roman" w:hAnsi="Times New Roman" w:cs="Times New Roman"/>
          <w:sz w:val="28"/>
          <w:szCs w:val="28"/>
        </w:rPr>
        <w:t xml:space="preserve">), </w:t>
      </w:r>
      <w:r w:rsidRPr="00FD02F0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E27DE" w:rsidRPr="0067135F" w:rsidRDefault="00BF776F" w:rsidP="00033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6E27DE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33962" w:rsidRPr="00033962">
        <w:rPr>
          <w:rFonts w:ascii="Times New Roman" w:hAnsi="Times New Roman" w:cs="Times New Roman"/>
          <w:sz w:val="28"/>
          <w:szCs w:val="28"/>
        </w:rPr>
        <w:t>отбора проб и (или</w:t>
      </w:r>
      <w:r w:rsidR="00033962">
        <w:rPr>
          <w:rFonts w:ascii="Times New Roman" w:hAnsi="Times New Roman" w:cs="Times New Roman"/>
          <w:sz w:val="28"/>
          <w:szCs w:val="28"/>
        </w:rPr>
        <w:t>) образцов драгоценных металлов</w:t>
      </w:r>
      <w:r w:rsidR="00033962">
        <w:rPr>
          <w:rFonts w:ascii="Times New Roman" w:hAnsi="Times New Roman" w:cs="Times New Roman"/>
          <w:sz w:val="28"/>
          <w:szCs w:val="28"/>
        </w:rPr>
        <w:br/>
      </w:r>
      <w:r w:rsidR="00033962" w:rsidRPr="00033962">
        <w:rPr>
          <w:rFonts w:ascii="Times New Roman" w:hAnsi="Times New Roman" w:cs="Times New Roman"/>
          <w:sz w:val="28"/>
          <w:szCs w:val="28"/>
        </w:rPr>
        <w:t>и драгоценных камней</w:t>
      </w:r>
      <w:r w:rsidR="009C6D75">
        <w:rPr>
          <w:rFonts w:ascii="Times New Roman" w:hAnsi="Times New Roman" w:cs="Times New Roman"/>
          <w:sz w:val="28"/>
          <w:szCs w:val="28"/>
        </w:rPr>
        <w:t xml:space="preserve"> в виде вставок</w:t>
      </w:r>
      <w:r w:rsidR="00033962" w:rsidRPr="00033962">
        <w:rPr>
          <w:rFonts w:ascii="Times New Roman" w:hAnsi="Times New Roman" w:cs="Times New Roman"/>
          <w:sz w:val="28"/>
          <w:szCs w:val="28"/>
        </w:rPr>
        <w:t xml:space="preserve"> для исс</w:t>
      </w:r>
      <w:r w:rsidR="009C6D75">
        <w:rPr>
          <w:rFonts w:ascii="Times New Roman" w:hAnsi="Times New Roman" w:cs="Times New Roman"/>
          <w:sz w:val="28"/>
          <w:szCs w:val="28"/>
        </w:rPr>
        <w:t>ледования, проведения испытаний</w:t>
      </w:r>
      <w:r w:rsidR="009C6D75">
        <w:rPr>
          <w:rFonts w:ascii="Times New Roman" w:hAnsi="Times New Roman" w:cs="Times New Roman"/>
          <w:sz w:val="28"/>
          <w:szCs w:val="28"/>
        </w:rPr>
        <w:br/>
      </w:r>
      <w:r w:rsidR="00033962" w:rsidRPr="00033962">
        <w:rPr>
          <w:rFonts w:ascii="Times New Roman" w:hAnsi="Times New Roman" w:cs="Times New Roman"/>
          <w:sz w:val="28"/>
          <w:szCs w:val="28"/>
        </w:rPr>
        <w:t>и экспертиз</w:t>
      </w:r>
      <w:r w:rsidR="009C6D75">
        <w:rPr>
          <w:rFonts w:ascii="Times New Roman" w:hAnsi="Times New Roman" w:cs="Times New Roman"/>
          <w:sz w:val="28"/>
          <w:szCs w:val="28"/>
        </w:rPr>
        <w:t xml:space="preserve"> </w:t>
      </w:r>
      <w:r w:rsidR="00033962" w:rsidRPr="00033962">
        <w:rPr>
          <w:rFonts w:ascii="Times New Roman" w:hAnsi="Times New Roman" w:cs="Times New Roman"/>
          <w:sz w:val="28"/>
          <w:szCs w:val="28"/>
        </w:rPr>
        <w:t>в целях осуществления госу</w:t>
      </w:r>
      <w:r w:rsidR="009C6D75">
        <w:rPr>
          <w:rFonts w:ascii="Times New Roman" w:hAnsi="Times New Roman" w:cs="Times New Roman"/>
          <w:sz w:val="28"/>
          <w:szCs w:val="28"/>
        </w:rPr>
        <w:t>дарственного контроля при ввозе</w:t>
      </w:r>
      <w:r w:rsidR="009C6D75">
        <w:rPr>
          <w:rFonts w:ascii="Times New Roman" w:hAnsi="Times New Roman" w:cs="Times New Roman"/>
          <w:sz w:val="28"/>
          <w:szCs w:val="28"/>
        </w:rPr>
        <w:br/>
      </w:r>
      <w:r w:rsidR="00033962" w:rsidRPr="00033962">
        <w:rPr>
          <w:rFonts w:ascii="Times New Roman" w:hAnsi="Times New Roman" w:cs="Times New Roman"/>
          <w:sz w:val="28"/>
          <w:szCs w:val="28"/>
        </w:rPr>
        <w:t xml:space="preserve">в Российскую Федерацию из государств, не входящих в </w:t>
      </w:r>
      <w:r w:rsidR="00033962">
        <w:rPr>
          <w:rFonts w:ascii="Times New Roman" w:hAnsi="Times New Roman" w:cs="Times New Roman"/>
          <w:sz w:val="28"/>
          <w:szCs w:val="28"/>
        </w:rPr>
        <w:t xml:space="preserve">Евразийский </w:t>
      </w:r>
      <w:r w:rsidR="00033962">
        <w:rPr>
          <w:rFonts w:ascii="Times New Roman" w:hAnsi="Times New Roman" w:cs="Times New Roman"/>
          <w:sz w:val="28"/>
          <w:szCs w:val="28"/>
        </w:rPr>
        <w:lastRenderedPageBreak/>
        <w:t>экономический союз,</w:t>
      </w:r>
      <w:r w:rsidR="009C6D75">
        <w:rPr>
          <w:rFonts w:ascii="Times New Roman" w:hAnsi="Times New Roman" w:cs="Times New Roman"/>
          <w:sz w:val="28"/>
          <w:szCs w:val="28"/>
        </w:rPr>
        <w:t xml:space="preserve"> </w:t>
      </w:r>
      <w:r w:rsidR="00033962" w:rsidRPr="00033962">
        <w:rPr>
          <w:rFonts w:ascii="Times New Roman" w:hAnsi="Times New Roman" w:cs="Times New Roman"/>
          <w:sz w:val="28"/>
          <w:szCs w:val="28"/>
        </w:rPr>
        <w:t>и вывозе из Российской Федерации в эти государства драго</w:t>
      </w:r>
      <w:r w:rsidR="009C6D75">
        <w:rPr>
          <w:rFonts w:ascii="Times New Roman" w:hAnsi="Times New Roman" w:cs="Times New Roman"/>
          <w:sz w:val="28"/>
          <w:szCs w:val="28"/>
        </w:rPr>
        <w:t>ценных металлов</w:t>
      </w:r>
      <w:r w:rsidR="00033962" w:rsidRPr="00033962">
        <w:rPr>
          <w:rFonts w:ascii="Times New Roman" w:hAnsi="Times New Roman" w:cs="Times New Roman"/>
          <w:sz w:val="28"/>
          <w:szCs w:val="28"/>
        </w:rPr>
        <w:t xml:space="preserve"> и сырьевых товаров,</w:t>
      </w:r>
      <w:r w:rsidR="00033962">
        <w:rPr>
          <w:rFonts w:ascii="Times New Roman" w:hAnsi="Times New Roman" w:cs="Times New Roman"/>
          <w:sz w:val="28"/>
          <w:szCs w:val="28"/>
        </w:rPr>
        <w:t xml:space="preserve"> содержащих драгоценные металлы</w:t>
      </w:r>
      <w:r w:rsidR="006E27DE" w:rsidRPr="0067135F">
        <w:rPr>
          <w:rFonts w:ascii="Times New Roman" w:hAnsi="Times New Roman" w:cs="Times New Roman"/>
          <w:sz w:val="28"/>
          <w:szCs w:val="28"/>
        </w:rPr>
        <w:t>.</w:t>
      </w:r>
    </w:p>
    <w:p w:rsidR="006E27DE" w:rsidRDefault="006E27DE" w:rsidP="001B2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F52" w:rsidRPr="00EB0FBF" w:rsidRDefault="009C7F52" w:rsidP="001B2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6479"/>
        <w:gridCol w:w="3728"/>
      </w:tblGrid>
      <w:tr w:rsidR="006E27DE" w:rsidRPr="00992E59" w:rsidTr="008133E1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6E27DE" w:rsidRPr="00992E59" w:rsidRDefault="006E27DE" w:rsidP="006E27DE">
            <w:pPr>
              <w:pStyle w:val="af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E5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6E27DE" w:rsidRPr="00992E59" w:rsidRDefault="006E27DE" w:rsidP="006E27DE">
            <w:pPr>
              <w:pStyle w:val="afd"/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6E27DE" w:rsidRDefault="006E27DE" w:rsidP="006E27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7DE" w:rsidRDefault="006E27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E27DE" w:rsidSect="009C7F52">
          <w:headerReference w:type="default" r:id="rId8"/>
          <w:pgSz w:w="11906" w:h="16838"/>
          <w:pgMar w:top="851" w:right="851" w:bottom="1134" w:left="1134" w:header="709" w:footer="0" w:gutter="0"/>
          <w:cols w:space="720"/>
          <w:titlePg/>
          <w:docGrid w:linePitch="360"/>
        </w:sectPr>
      </w:pPr>
    </w:p>
    <w:p w:rsidR="006E27DE" w:rsidRDefault="006E27DE" w:rsidP="006E27DE">
      <w:pPr>
        <w:spacing w:after="0" w:line="240" w:lineRule="auto"/>
        <w:ind w:left="4593"/>
        <w:jc w:val="center"/>
        <w:rPr>
          <w:rStyle w:val="aff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="00105A89"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6E27DE" w:rsidRDefault="006E27DE" w:rsidP="006E27DE">
      <w:pPr>
        <w:spacing w:after="0" w:line="240" w:lineRule="auto"/>
        <w:ind w:left="4593"/>
        <w:jc w:val="center"/>
        <w:rPr>
          <w:rStyle w:val="aff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>к приказу Министерства финансов</w:t>
      </w:r>
    </w:p>
    <w:p w:rsidR="006E27DE" w:rsidRPr="009A2DFD" w:rsidRDefault="006E27DE" w:rsidP="006E27DE">
      <w:pPr>
        <w:spacing w:after="0" w:line="240" w:lineRule="auto"/>
        <w:ind w:left="45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FD"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>Российской Федерации</w:t>
      </w:r>
      <w:r w:rsidRPr="009A2DFD"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 xml:space="preserve">_____________ г. </w:t>
      </w:r>
      <w:r w:rsidRPr="009A2DFD"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>№ ___</w:t>
      </w:r>
      <w:r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>____</w:t>
      </w:r>
      <w:r w:rsidRPr="009A2DFD"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755378" w:rsidRDefault="00755378" w:rsidP="006E27DE">
      <w:pPr>
        <w:spacing w:after="0" w:line="240" w:lineRule="auto"/>
        <w:ind w:left="4196" w:firstLine="709"/>
        <w:jc w:val="center"/>
        <w:rPr>
          <w:rFonts w:ascii="Times New Roman" w:hAnsi="Times New Roman" w:cs="Times New Roman"/>
          <w:sz w:val="28"/>
        </w:rPr>
      </w:pPr>
    </w:p>
    <w:p w:rsidR="006E27DE" w:rsidRDefault="006E27DE" w:rsidP="006E27DE">
      <w:pPr>
        <w:spacing w:after="0" w:line="240" w:lineRule="auto"/>
        <w:ind w:left="4196"/>
        <w:jc w:val="center"/>
        <w:rPr>
          <w:rFonts w:ascii="Times New Roman" w:hAnsi="Times New Roman" w:cs="Times New Roman"/>
          <w:sz w:val="28"/>
        </w:rPr>
      </w:pPr>
    </w:p>
    <w:p w:rsidR="00755378" w:rsidRDefault="0031127B" w:rsidP="006E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5378" w:rsidRDefault="0031127B" w:rsidP="006E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отбора проб и (или) образцов драгоценных металлов и драгоценных камней</w:t>
      </w:r>
      <w:r w:rsidR="009C6D75">
        <w:rPr>
          <w:rFonts w:ascii="Times New Roman" w:hAnsi="Times New Roman" w:cs="Times New Roman"/>
          <w:b/>
          <w:sz w:val="28"/>
          <w:szCs w:val="28"/>
        </w:rPr>
        <w:t xml:space="preserve"> в виде вставок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исс</w:t>
      </w:r>
      <w:r w:rsidR="009C6D75">
        <w:rPr>
          <w:rFonts w:ascii="Times New Roman" w:hAnsi="Times New Roman" w:cs="Times New Roman"/>
          <w:b/>
          <w:sz w:val="28"/>
          <w:szCs w:val="28"/>
        </w:rPr>
        <w:t>ледования, проведения испытаний</w:t>
      </w:r>
      <w:r w:rsidR="009C6D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экспертиз в целях осуществления государственного контроля при ввозе в Российскую Федер</w:t>
      </w:r>
      <w:r w:rsidR="009C6D75">
        <w:rPr>
          <w:rFonts w:ascii="Times New Roman" w:hAnsi="Times New Roman" w:cs="Times New Roman"/>
          <w:b/>
          <w:sz w:val="28"/>
          <w:szCs w:val="28"/>
        </w:rPr>
        <w:t>ацию из государств, не входящих</w:t>
      </w:r>
      <w:r w:rsidR="009C6D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Евразийский экономический союз, и вывозе из Российской Федерации в эти госуд</w:t>
      </w:r>
      <w:r w:rsidR="009C6D75">
        <w:rPr>
          <w:rFonts w:ascii="Times New Roman" w:hAnsi="Times New Roman" w:cs="Times New Roman"/>
          <w:b/>
          <w:sz w:val="28"/>
          <w:szCs w:val="28"/>
        </w:rPr>
        <w:t xml:space="preserve">арства драгоценных металлов </w:t>
      </w:r>
      <w:r>
        <w:rPr>
          <w:rFonts w:ascii="Times New Roman" w:hAnsi="Times New Roman" w:cs="Times New Roman"/>
          <w:b/>
          <w:sz w:val="28"/>
          <w:szCs w:val="28"/>
        </w:rPr>
        <w:t>и сырьевых товаров, содержащих драгоценные металлы</w:t>
      </w:r>
      <w:bookmarkStart w:id="0" w:name="_Hlk68109820"/>
      <w:bookmarkEnd w:id="0"/>
    </w:p>
    <w:p w:rsidR="00755378" w:rsidRDefault="00755378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E27DE" w:rsidRDefault="006E27DE" w:rsidP="006E2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55378" w:rsidRPr="00BF776F" w:rsidRDefault="0031127B" w:rsidP="00BF776F">
      <w:pPr>
        <w:pStyle w:val="afb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BF776F" w:rsidRPr="00BF7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отбора проб и (или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образцов драгоценных металлов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F776F" w:rsidRPr="00BF7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драгоценных камней в виде вставок для исследования, проведения испытаний</w:t>
      </w:r>
      <w:r w:rsidR="00BF7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776F" w:rsidRPr="00BF7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экспертиз в целях осуществления государственного контроля при ввозе в Российскую Федерацию из государств, не входящих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F776F" w:rsidRPr="00BF7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Евразийский экономический союз, и вывозе из Российской Федерации в эти государства драгоценных металлов и сырьевых товаров, содержащих драгоценные металлы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F7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устанавливает правила отбора проб и (или) образцов </w:t>
      </w:r>
      <w:r w:rsidR="003F10CF" w:rsidRPr="00BF7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товаров, указанных в таблицах 1 и 3 раздела 2.10. Перечня товаров,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F10CF" w:rsidRPr="00BF7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отношении которых установлен разрешительный порядок ввоза</w:t>
      </w:r>
      <w:r w:rsidR="003F10CF" w:rsidRPr="00BF7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 таможенную территорию Евразийского экономического союза и (или) вывоза с таможенной территории Евразийского экономического союза (приложение № 2 к Решению Коллегии Евразийской экономической комиссии от 21 апреля 2015 г. № 30 «О мерах нетарифного регулирования») для исследования, проведения испытаний и экспертиз в целях осуществления Федеральной пробирной палатой государственного контроля при ввозе</w:t>
      </w:r>
      <w:r w:rsidR="003F10CF" w:rsidRPr="00BF7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Российскую Федерацию из государств, не входящих в Евразийский экономический союз, и вывозе из Российской Федерации в эти государства указанных товаров </w:t>
      </w:r>
      <w:r w:rsidRPr="00BF7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соответственно – Порядок, отбор проб и (или) образцов, государственный контроль).</w:t>
      </w:r>
    </w:p>
    <w:p w:rsidR="00755378" w:rsidRDefault="0031127B" w:rsidP="006E27DE">
      <w:pPr>
        <w:pStyle w:val="afb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Порядок распространяется на драгоценные металлы</w:t>
      </w:r>
      <w:r w:rsidR="00410D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вставками из драгоценных камней или без вставок из драгоценных камней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сырьевые товары, содержащие драгоценные металлы, предъявляемые </w:t>
      </w:r>
      <w:r w:rsidR="00410D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Федеральной пробирной палате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проведения государственного контроля с целью их последующего помещения под таможенные процедуры (далее – товары).</w:t>
      </w:r>
    </w:p>
    <w:p w:rsidR="00755378" w:rsidRDefault="0031127B" w:rsidP="006E27DE">
      <w:pPr>
        <w:pStyle w:val="afb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Отбор проб и (или) образцов в целях осуществления государственного контроля производится при проведении мероприятий, определенных подпунктом «а» пункта 3 Правил осуществления государственного контроля драгоценных металлов и сырьевых товаров, содержащих драгоценные металлы, приведенными в приложении № 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товаров, содержащих драгоценные металлы, утвержденному приложением № 14 к Решению Коллегии Евразийской экономической комиссии от 21 апреля 2015 г. № 30 «О мерах нетарифного регулирования» (официальный сайт Евразийского экономического союза http://www.eaeunion.org/, 22 апреля 2015 г.) (далее соответственно – Правила, Положение).</w:t>
      </w:r>
    </w:p>
    <w:p w:rsidR="00755378" w:rsidRDefault="00410DC2" w:rsidP="006E27DE">
      <w:pPr>
        <w:pStyle w:val="afb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Отбор проб и (или) образцов от однородного штучного товара </w:t>
      </w:r>
      <w:r w:rsidR="003112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дальнейшего проведения исследований методами неразрушающего контроля производится должностными лицами Федеральной пробирной палаты и ее территориальных органов, уполномоченными на осуществление государственного контроля (далее – должностное лицо), с применением риск-ориентированного подхода. </w:t>
      </w:r>
    </w:p>
    <w:p w:rsidR="00755378" w:rsidRDefault="0031127B" w:rsidP="006E27DE">
      <w:pPr>
        <w:pStyle w:val="afb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DD4C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 однородным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D4C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товаром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понимается </w:t>
      </w:r>
      <w:r w:rsidR="00DD4CF0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характеризующ</w:t>
      </w:r>
      <w:r w:rsidR="00DD4CF0">
        <w:rPr>
          <w:rFonts w:ascii="Times New Roman" w:hAnsi="Times New Roman" w:cs="Times New Roman"/>
          <w:sz w:val="28"/>
          <w:szCs w:val="28"/>
          <w:shd w:val="clear" w:color="auto" w:fill="FFFFFF"/>
        </w:rPr>
        <w:t>ийся общим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назначением, областью применения,</w:t>
      </w:r>
      <w:r w:rsidR="00DD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конструкторско-технологическим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</w:t>
      </w:r>
      <w:r w:rsidR="00DD4CF0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основными показателями качества, т.е. – изделия одного вида, одного артикула, одного назначения, имеющие </w:t>
      </w:r>
      <w:r>
        <w:rPr>
          <w:rFonts w:ascii="Times New Roman" w:hAnsi="Times New Roman" w:cs="Times New Roman"/>
          <w:sz w:val="28"/>
          <w:szCs w:val="28"/>
        </w:rPr>
        <w:t>одинаковые технические характеристики.</w:t>
      </w:r>
    </w:p>
    <w:p w:rsidR="00755378" w:rsidRPr="00A7629C" w:rsidRDefault="0031127B" w:rsidP="009D35B9">
      <w:pPr>
        <w:pStyle w:val="afb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9C">
        <w:rPr>
          <w:rFonts w:ascii="Times New Roman" w:hAnsi="Times New Roman" w:cs="Times New Roman"/>
          <w:sz w:val="28"/>
          <w:szCs w:val="28"/>
        </w:rPr>
        <w:lastRenderedPageBreak/>
        <w:t>Отбор проб и (или) образцов производится в присутствии юридических лиц или физ</w:t>
      </w:r>
      <w:r w:rsidR="00DD4CF0" w:rsidRPr="00A7629C">
        <w:rPr>
          <w:rFonts w:ascii="Times New Roman" w:hAnsi="Times New Roman" w:cs="Times New Roman"/>
          <w:sz w:val="28"/>
          <w:szCs w:val="28"/>
        </w:rPr>
        <w:t>ических лиц, зарегистрированных</w:t>
      </w:r>
      <w:r w:rsidR="00DD4CF0" w:rsidRPr="00A7629C">
        <w:rPr>
          <w:rFonts w:ascii="Times New Roman" w:hAnsi="Times New Roman" w:cs="Times New Roman"/>
          <w:sz w:val="28"/>
          <w:szCs w:val="28"/>
        </w:rPr>
        <w:br/>
      </w:r>
      <w:r w:rsidRPr="00A7629C">
        <w:rPr>
          <w:rFonts w:ascii="Times New Roman" w:hAnsi="Times New Roman" w:cs="Times New Roman"/>
          <w:sz w:val="28"/>
          <w:szCs w:val="28"/>
        </w:rPr>
        <w:t>в качестве индивидуальных предпринимателей, или их представителей, имеющих письменное подтверждение соответству</w:t>
      </w:r>
      <w:r w:rsidR="00DD4CF0" w:rsidRPr="00A7629C">
        <w:rPr>
          <w:rFonts w:ascii="Times New Roman" w:hAnsi="Times New Roman" w:cs="Times New Roman"/>
          <w:sz w:val="28"/>
          <w:szCs w:val="28"/>
        </w:rPr>
        <w:t xml:space="preserve">ющих полномочий </w:t>
      </w:r>
      <w:r w:rsidR="00DD4CF0" w:rsidRPr="00A7629C">
        <w:rPr>
          <w:rFonts w:ascii="Times New Roman" w:hAnsi="Times New Roman" w:cs="Times New Roman"/>
          <w:sz w:val="28"/>
          <w:szCs w:val="28"/>
        </w:rPr>
        <w:br/>
      </w:r>
      <w:r w:rsidRPr="00A7629C">
        <w:rPr>
          <w:rFonts w:ascii="Times New Roman" w:hAnsi="Times New Roman" w:cs="Times New Roman"/>
          <w:sz w:val="28"/>
          <w:szCs w:val="28"/>
        </w:rPr>
        <w:t>(далее – заявители), представляющих партию товара для осуществления го</w:t>
      </w:r>
      <w:r w:rsidR="00A7629C" w:rsidRPr="00A7629C">
        <w:rPr>
          <w:rFonts w:ascii="Times New Roman" w:hAnsi="Times New Roman" w:cs="Times New Roman"/>
          <w:sz w:val="28"/>
          <w:szCs w:val="28"/>
        </w:rPr>
        <w:t xml:space="preserve">сударственного контроля. После отбора </w:t>
      </w:r>
      <w:r w:rsidR="00A7629C" w:rsidRPr="00A7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проб и (или) образцов </w:t>
      </w:r>
      <w:r w:rsidR="00A7629C" w:rsidRPr="00A7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</w:t>
      </w:r>
      <w:r w:rsidR="00A7629C" w:rsidRPr="00A7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r w:rsidR="00A7629C" w:rsidRPr="00A7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фотографирование объектов исследования в графическом формате хранения изображений с м</w:t>
      </w:r>
      <w:r w:rsidR="00A7629C" w:rsidRPr="00A7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инимальным размером изображения</w:t>
      </w:r>
      <w:r w:rsidR="00A7629C" w:rsidRPr="00A7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7629C" w:rsidRPr="00A7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пикселях по ширине и высоте 1600 x 1200 </w:t>
      </w:r>
      <w:proofErr w:type="spellStart"/>
      <w:r w:rsidR="00A7629C" w:rsidRPr="00A7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px</w:t>
      </w:r>
      <w:proofErr w:type="spellEnd"/>
      <w:r w:rsidR="00A7629C" w:rsidRPr="00A7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глубиной цвета </w:t>
      </w:r>
      <w:r w:rsidR="00A7629C" w:rsidRPr="00A7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менее</w:t>
      </w:r>
      <w:r w:rsidR="00A7629C" w:rsidRPr="00A7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24 бит.</w:t>
      </w:r>
    </w:p>
    <w:p w:rsidR="00755378" w:rsidRDefault="0031127B" w:rsidP="006E27DE">
      <w:pPr>
        <w:pStyle w:val="afb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проб и (или) образцов осуществляется в срок не позднее следующего дня с момента представления на государственный контроль партии товаров и документов, предусмотренных пунктом 4 Правил.</w:t>
      </w:r>
    </w:p>
    <w:p w:rsidR="00755378" w:rsidRDefault="0031127B" w:rsidP="006E27DE">
      <w:pPr>
        <w:pStyle w:val="afb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Масса партии товара, указанная в документах заявителя, подтверждается фактическим взвешиванием, производимым до начала процесса отбора проб и (или) образцов.</w:t>
      </w:r>
    </w:p>
    <w:p w:rsidR="00755378" w:rsidRDefault="0031127B" w:rsidP="006E27DE">
      <w:pPr>
        <w:pStyle w:val="afb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и (или) образцы товаров отбираются в количествах, обеспечивающих возможность объективного исследования, проведения испытаний и экспертиз на специализированном оборудовании.</w:t>
      </w:r>
    </w:p>
    <w:p w:rsidR="00755378" w:rsidRDefault="0031127B" w:rsidP="006E27DE">
      <w:pPr>
        <w:pStyle w:val="afb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Минимальное количество проб и (или) образцов </w:t>
      </w:r>
      <w:r w:rsidR="00E856E5">
        <w:rPr>
          <w:rFonts w:ascii="Times New Roman" w:hAnsi="Times New Roman" w:cs="Times New Roman"/>
          <w:sz w:val="28"/>
          <w:szCs w:val="28"/>
        </w:rPr>
        <w:t>от однородного штучного товара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должностными лицами исследования, испытаний и экспертиз сплавов драгоценных металлов и драгоценных камней в виде вставок определяется исходя из</w:t>
      </w:r>
      <w:r w:rsidR="009A72F9">
        <w:rPr>
          <w:rFonts w:ascii="Times New Roman" w:hAnsi="Times New Roman" w:cs="Times New Roman"/>
          <w:sz w:val="28"/>
          <w:szCs w:val="28"/>
        </w:rPr>
        <w:t xml:space="preserve"> количественного объема партии.</w:t>
      </w:r>
      <w:r w:rsidR="009A72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При выборке исследуемых образцов используется метод случайного отбора, исходя из следующих объемов партии:</w:t>
      </w:r>
    </w:p>
    <w:p w:rsidR="00755378" w:rsidRDefault="0075537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675"/>
      </w:tblGrid>
      <w:tr w:rsidR="00755378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Объем партии однородных товаров,</w:t>
            </w:r>
          </w:p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шт.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 xml:space="preserve">Объем выборки для контроля, </w:t>
            </w:r>
          </w:p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шт.</w:t>
            </w:r>
          </w:p>
        </w:tc>
      </w:tr>
      <w:tr w:rsidR="00755378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1 – 5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все</w:t>
            </w:r>
          </w:p>
        </w:tc>
      </w:tr>
      <w:tr w:rsidR="00755378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6 – 100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5</w:t>
            </w:r>
          </w:p>
        </w:tc>
      </w:tr>
      <w:tr w:rsidR="00755378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lastRenderedPageBreak/>
              <w:t>101 – 500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25</w:t>
            </w:r>
          </w:p>
        </w:tc>
      </w:tr>
      <w:tr w:rsidR="00755378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501 – 1 200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32</w:t>
            </w:r>
          </w:p>
        </w:tc>
      </w:tr>
      <w:tr w:rsidR="00755378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1 201 – 3 200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50</w:t>
            </w:r>
          </w:p>
        </w:tc>
      </w:tr>
      <w:tr w:rsidR="00755378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3 201 – 10 000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80</w:t>
            </w:r>
          </w:p>
        </w:tc>
      </w:tr>
      <w:tr w:rsidR="00755378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10 001 – 35 000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5378" w:rsidRDefault="0031127B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</w:tr>
    </w:tbl>
    <w:p w:rsidR="00755378" w:rsidRDefault="00755378">
      <w:pPr>
        <w:pStyle w:val="afb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755378" w:rsidRDefault="0031127B" w:rsidP="006E27DE">
      <w:pPr>
        <w:pStyle w:val="afb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 случае представления на государственный контроль партии товара объемом более 35 000 шт., данная партия разделяется на равные объемы (части партии), не превышающие 35 000 шт. При этом объем выборки осуществляется в соответствии с вышеприведенной таблицей.</w:t>
      </w:r>
    </w:p>
    <w:p w:rsidR="00755378" w:rsidRDefault="0031127B" w:rsidP="006E27DE">
      <w:pPr>
        <w:pStyle w:val="afb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 случае представления на государственный контроль партии товара неоднородного состава </w:t>
      </w:r>
      <w:r>
        <w:rPr>
          <w:rFonts w:ascii="Times New Roman" w:hAnsi="Times New Roman" w:cs="Times New Roman"/>
          <w:sz w:val="28"/>
          <w:szCs w:val="28"/>
        </w:rPr>
        <w:t>для проведения исследования, испытаний и экспертиз отбирается каждая единица товарной партии, если иное не установлено другими нормативными правовыми актами.</w:t>
      </w:r>
    </w:p>
    <w:p w:rsidR="00755378" w:rsidRDefault="0031127B" w:rsidP="006E27DE">
      <w:pPr>
        <w:pStyle w:val="afb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Количество проб и (или) образцов от товаров промышленно-технической группы (продукция производственно-технического, научного, медицинского назначения, комплектующие детали, приборы, инструменты, оборудование, материалы, химические соединения) составляет не более 5% от количества предъявленного товара.</w:t>
      </w:r>
    </w:p>
    <w:p w:rsidR="00755378" w:rsidRDefault="0031127B" w:rsidP="006E27DE">
      <w:pPr>
        <w:pStyle w:val="afb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Используемое для отбора проб и (или) образцов, исследований, проведения испытаний и экспертиз оборудование должно быть исправно,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поверено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требованиями Федерального закона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26 июня 2008 г. № 102-ФЗ «Об обеспечении единства измерений» (Собрание законодательства Российской Федерации, 2008, № 26, ст. 3021), Постановления Правительства Российской Федерации от 20 апреля 2010 г. № 250 «О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 (Собрание законодательства Российской Федерации, 2010, № 17, ст. 2099).</w:t>
      </w:r>
    </w:p>
    <w:p w:rsidR="00755378" w:rsidRDefault="0031127B" w:rsidP="006E27DE">
      <w:pPr>
        <w:pStyle w:val="afb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Исследования, проведение испытаний и экспертиз методами неразрушающего контроля, при которых проба и (или) образец сохраняет свою целостность и пригодность к последующему применению, могут проводиться в местах осуществления государственного контроля должностными лицами, с применением оборудования, имеющегося в распоряжении Федеральной пробирной палаты и ее территориальных органов.</w:t>
      </w:r>
    </w:p>
    <w:p w:rsidR="00755378" w:rsidRDefault="0031127B" w:rsidP="006E27DE">
      <w:pPr>
        <w:pStyle w:val="afb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завершении исследований, проведения испытаний и экспертиз методами неразрушающего контроля пробы и (или) образцы возвращаются в партию товаров, предназначенную для ввоза в Российскую Федерацию из государств, не входящих в Евразийский экономический союз, или вывоза из Российской Федерации в эти государства в присутствии заявителя.</w:t>
      </w:r>
    </w:p>
    <w:p w:rsidR="00755378" w:rsidRDefault="0031127B" w:rsidP="006E27DE">
      <w:pPr>
        <w:pStyle w:val="afb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при проведении исследований, испытаний и экспертиз проб и (или) образцов методами неразрушающего контроля отклонение среднего результата анализа содержания драгоце</w:t>
      </w:r>
      <w:r w:rsidR="00BF776F">
        <w:rPr>
          <w:rFonts w:ascii="Times New Roman" w:hAnsi="Times New Roman" w:cs="Times New Roman"/>
          <w:sz w:val="28"/>
          <w:szCs w:val="28"/>
        </w:rPr>
        <w:t>нного металла составляет более 2,2</w:t>
      </w:r>
      <w:r>
        <w:rPr>
          <w:rFonts w:ascii="Times New Roman" w:hAnsi="Times New Roman" w:cs="Times New Roman"/>
          <w:sz w:val="28"/>
          <w:szCs w:val="28"/>
        </w:rPr>
        <w:t>% от заявленного содержания драгоценного металла согласно документам, представленным на государственный контроль, руководитель (заместитель руководителя) структурного подразделения Федеральной пробирной палаты, уполномоченного руководителем Федеральной пробирной палаты на осуществление государственного контроля, принимает решение</w:t>
      </w:r>
      <w:r w:rsidR="00BC02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необходимости проведения исследований, испытаний и экспертиз методами разрушающего контроля.</w:t>
      </w:r>
    </w:p>
    <w:p w:rsidR="00755378" w:rsidRDefault="0031127B" w:rsidP="006E27DE">
      <w:pPr>
        <w:pStyle w:val="afb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Исследования, проведение испытаний и экспертиз методами разрушающего контроля могут проводиться </w:t>
      </w:r>
      <w:bookmarkStart w:id="1" w:name="_Hlk106359554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привлечением </w:t>
      </w:r>
      <w:bookmarkStart w:id="2" w:name="_Hlk106359685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структурного подразделения Федеральной пр</w:t>
      </w:r>
      <w:r w:rsidR="00317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обирной палаты, уполномоченного</w:t>
      </w:r>
      <w:r w:rsidR="00317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проведение исследований, испытаний и экспертиз, или с привлечением иных</w:t>
      </w:r>
      <w:bookmarkEnd w:id="1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 и лабораторий,</w:t>
      </w:r>
      <w:r w:rsidR="00317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аккредитованных в соответствии</w:t>
      </w:r>
      <w:r w:rsidR="00317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законодательством Росси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йской Федерации об аккредитации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национальной системе аккредитации, имеющих соответствующую область аккредитации</w:t>
      </w:r>
      <w:bookmarkEnd w:id="2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55378" w:rsidRDefault="0031127B" w:rsidP="006E27DE">
      <w:pPr>
        <w:pStyle w:val="afb"/>
        <w:numPr>
          <w:ilvl w:val="0"/>
          <w:numId w:val="1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случае проведения иссл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едований, испытаний и экспертиз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привлечением иных организаций и лабораторий, аккредитованных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законодательством Российской Федерации об аккредитации в национальной системе аккредитации, отбор проб осуществляется персоналом этих организаций с использованием методик, включенных в их область аккредитации, и проводится в присутствии должностного лица Федеральной пробирной палаты.</w:t>
      </w:r>
    </w:p>
    <w:p w:rsidR="00755378" w:rsidRDefault="0031127B" w:rsidP="006E27D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 необходимости проведения отбора проб от сплава лигатурного золота неоднородного состава (в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от сплава Доре) о</w:t>
      </w:r>
      <w:r>
        <w:rPr>
          <w:rFonts w:ascii="Times New Roman" w:hAnsi="Times New Roman" w:cs="Times New Roman"/>
          <w:sz w:val="28"/>
          <w:szCs w:val="28"/>
        </w:rPr>
        <w:t>тбор проб производят согласно рекомендациям, приведенным ниже:</w:t>
      </w:r>
    </w:p>
    <w:tbl>
      <w:tblPr>
        <w:tblStyle w:val="afc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2"/>
        <w:gridCol w:w="6384"/>
      </w:tblGrid>
      <w:tr w:rsidR="00755378">
        <w:tc>
          <w:tcPr>
            <w:tcW w:w="2972" w:type="dxa"/>
          </w:tcPr>
          <w:p w:rsidR="00755378" w:rsidRDefault="003112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слитка, мм</w:t>
            </w:r>
          </w:p>
        </w:tc>
        <w:tc>
          <w:tcPr>
            <w:tcW w:w="6384" w:type="dxa"/>
          </w:tcPr>
          <w:p w:rsidR="00755378" w:rsidRDefault="003112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пробоотбора</w:t>
            </w:r>
            <w:proofErr w:type="spellEnd"/>
          </w:p>
        </w:tc>
      </w:tr>
      <w:tr w:rsidR="00755378">
        <w:tc>
          <w:tcPr>
            <w:tcW w:w="2972" w:type="dxa"/>
          </w:tcPr>
          <w:p w:rsidR="00755378" w:rsidRDefault="003112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30</w:t>
            </w:r>
          </w:p>
        </w:tc>
        <w:tc>
          <w:tcPr>
            <w:tcW w:w="6384" w:type="dxa"/>
          </w:tcPr>
          <w:p w:rsidR="00755378" w:rsidRDefault="0031127B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Сквозное сверление без снятия поверхностного слоя стружки на всю толщину слитка</w:t>
            </w:r>
          </w:p>
        </w:tc>
      </w:tr>
      <w:tr w:rsidR="00755378">
        <w:tc>
          <w:tcPr>
            <w:tcW w:w="2972" w:type="dxa"/>
          </w:tcPr>
          <w:p w:rsidR="00755378" w:rsidRDefault="003112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 выше</w:t>
            </w:r>
          </w:p>
        </w:tc>
        <w:tc>
          <w:tcPr>
            <w:tcW w:w="6384" w:type="dxa"/>
          </w:tcPr>
          <w:p w:rsidR="00755378" w:rsidRDefault="0031127B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Сверление верхней и нижней поверхности до половины толщины слитка (с двух сторон)</w:t>
            </w:r>
          </w:p>
        </w:tc>
      </w:tr>
    </w:tbl>
    <w:p w:rsidR="006E27DE" w:rsidRDefault="006E2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78" w:rsidRDefault="0031127B" w:rsidP="006E2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сверления слитка располагают в шахматном порядке по всей поверхности слитка. Слиток должен быть просверлен не менее, чем в пяти точках.</w:t>
      </w:r>
    </w:p>
    <w:p w:rsidR="00755378" w:rsidRDefault="0031127B" w:rsidP="006E2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сверления могут быть выбраны произвольно, в случае если слиток пористой формы, с наплывами.</w:t>
      </w:r>
    </w:p>
    <w:p w:rsidR="00755378" w:rsidRDefault="0031127B" w:rsidP="006E2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Высверленную из разных точек стружку формируют в объединенную пробу,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вьюнообразную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стружку разрезают на части при помощи ножниц ручных по металлу. Объединенную пробу помещают на чистый лист бумаги, визуально осматривают на наличие инородных включений и проверяют на однородность стружки. На стружке допускаются местные потемнения и цвета побежалости.</w:t>
      </w:r>
    </w:p>
    <w:p w:rsidR="00755378" w:rsidRDefault="0031127B" w:rsidP="006E2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Объединённую пробу стружки усредняют методом перекатывания (</w:t>
      </w:r>
      <w:r>
        <w:rPr>
          <w:rFonts w:ascii="Times New Roman" w:hAnsi="Times New Roman" w:cs="Times New Roman"/>
          <w:sz w:val="28"/>
        </w:rPr>
        <w:t xml:space="preserve">пробу высыпают на середину листа бумаги, затем, попеременно поднимая и </w:t>
      </w:r>
      <w:r>
        <w:rPr>
          <w:rFonts w:ascii="Times New Roman" w:hAnsi="Times New Roman" w:cs="Times New Roman"/>
          <w:sz w:val="28"/>
        </w:rPr>
        <w:lastRenderedPageBreak/>
        <w:t xml:space="preserve">приближая один угол листа бумаги к диагонально противоположному углу, перекатывая материал в четырех направлениях) </w:t>
      </w:r>
      <w:r>
        <w:rPr>
          <w:rFonts w:ascii="Times New Roman" w:hAnsi="Times New Roman" w:cs="Times New Roman"/>
          <w:sz w:val="28"/>
          <w:szCs w:val="28"/>
        </w:rPr>
        <w:t>не менее 10 раз</w:t>
      </w:r>
      <w:r>
        <w:rPr>
          <w:rFonts w:ascii="Times New Roman" w:hAnsi="Times New Roman" w:cs="Times New Roman"/>
          <w:sz w:val="28"/>
        </w:rPr>
        <w:t>.</w:t>
      </w:r>
    </w:p>
    <w:p w:rsidR="00856533" w:rsidRDefault="00856533" w:rsidP="006E2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Усреднение пробы может осуществляться </w:t>
      </w:r>
      <w:r w:rsidR="00FB4D6F">
        <w:rPr>
          <w:rFonts w:ascii="Times New Roman" w:hAnsi="Times New Roman" w:cs="Times New Roman"/>
          <w:sz w:val="28"/>
        </w:rPr>
        <w:t>с применением технических средств</w:t>
      </w:r>
      <w:r>
        <w:rPr>
          <w:rFonts w:ascii="Times New Roman" w:hAnsi="Times New Roman" w:cs="Times New Roman"/>
          <w:sz w:val="28"/>
        </w:rPr>
        <w:t>.</w:t>
      </w:r>
      <w:bookmarkStart w:id="3" w:name="_GoBack"/>
      <w:bookmarkEnd w:id="3"/>
    </w:p>
    <w:p w:rsidR="00755378" w:rsidRDefault="0031127B" w:rsidP="006E2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результате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пробоотбора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формируются три пробы:</w:t>
      </w:r>
    </w:p>
    <w:p w:rsidR="00755378" w:rsidRDefault="0031127B" w:rsidP="006E27DE">
      <w:pPr>
        <w:pStyle w:val="afb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основная лабораторная проба массой не менее 5 г (для исследований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структурном подразделении Федеральной пробирной палаты, или с привлечением иных организаций и лабораторий, аккредитованных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55378" w:rsidRDefault="0031127B" w:rsidP="006E27DE">
      <w:pPr>
        <w:pStyle w:val="afb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ab/>
        <w:t>дублирующая лабораторная проба массой не менее 10 г (передается заявителю);</w:t>
      </w:r>
    </w:p>
    <w:p w:rsidR="00755378" w:rsidRDefault="0031127B" w:rsidP="006E27DE">
      <w:pPr>
        <w:pStyle w:val="afb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ab/>
        <w:t>арбитражная проба массой не менее 10 г (передается на хранение).</w:t>
      </w:r>
    </w:p>
    <w:p w:rsidR="00755378" w:rsidRDefault="0031127B" w:rsidP="006E2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18. При проведении исследований, испытаний и экспертиз товаров, в соответствии с пунктами 15, 16 и 17 Порядка, </w:t>
      </w:r>
      <w:r>
        <w:rPr>
          <w:rFonts w:ascii="Times New Roman" w:hAnsi="Times New Roman" w:cs="Times New Roman"/>
          <w:sz w:val="28"/>
        </w:rPr>
        <w:t>оформляется акт отбора проб и (или) образцов (далее – акт) в трех экземплярах по рекомендуемому образцу, приведенному в приложении </w:t>
      </w:r>
      <w:r w:rsidR="001B2A3F">
        <w:rPr>
          <w:rFonts w:ascii="Times New Roman" w:hAnsi="Times New Roman" w:cs="Times New Roman"/>
          <w:sz w:val="28"/>
        </w:rPr>
        <w:t>№ 2</w:t>
      </w:r>
      <w:r w:rsidR="00096BF9">
        <w:rPr>
          <w:rFonts w:ascii="Times New Roman" w:hAnsi="Times New Roman" w:cs="Times New Roman"/>
          <w:sz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</w:rPr>
        <w:t>.</w:t>
      </w:r>
    </w:p>
    <w:p w:rsidR="00755378" w:rsidRDefault="0031127B" w:rsidP="006E27DE">
      <w:pPr>
        <w:pStyle w:val="afb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Первый экземпляр акта вместе с отобранными пробами и (или) образцами направляется в организацию, привлеченную для проведения исследования, испытания и экспертизы, второй экземпляр акта передается заявителю, третий экземпляр акта хранится в Федеральной пробирной палате с документами, представленными заявителем, для осуществления государственного контроля.</w:t>
      </w:r>
    </w:p>
    <w:p w:rsidR="00755378" w:rsidRDefault="0031127B" w:rsidP="006E27DE">
      <w:pPr>
        <w:pStyle w:val="afb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 направлении отобранных проб и (или) образцов в организацию, привлеченную для исследований, проведения испытаний и экспертиз разрушающими методами контроля, пробы и (или) образцы помещаются в индивидуальную упаковку с применением средств идентификации, которые исключают возможность вскрытия упаковки без нарушения ее целостности.</w:t>
      </w:r>
    </w:p>
    <w:p w:rsidR="00A7629C" w:rsidRDefault="0031127B" w:rsidP="00A7629C">
      <w:pPr>
        <w:pStyle w:val="afb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Передача (перевозка) отобранных проб и (или) образцов осуществляется в соответствии с пунктом 3 статьи 29 Федерального закона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от 26 марта 1998 г. № 41-ФЗ «О драгоценных металлах и драгоценных камнях»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(Собрание законодательства Р</w:t>
      </w:r>
      <w:r w:rsidR="00096B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оссийской Федерации 1998, № 13,</w:t>
      </w:r>
      <w:r w:rsidR="00EA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 1463; 2017, № 31, ст. 4761).</w:t>
      </w:r>
    </w:p>
    <w:p w:rsidR="00755378" w:rsidRPr="00BF776F" w:rsidRDefault="0031127B" w:rsidP="00192DDA">
      <w:pPr>
        <w:pStyle w:val="afb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76F">
        <w:rPr>
          <w:rFonts w:ascii="Times New Roman" w:hAnsi="Times New Roman" w:cs="Times New Roman"/>
          <w:sz w:val="28"/>
        </w:rPr>
        <w:t>Информация об осуществлении отбора проб и (или) образцов, результаты исследований, проведения испытаний и экспертиз с указанием реквизитов акта, отражается в акте государственного контроля, составленном по форме,</w:t>
      </w:r>
      <w:r w:rsidR="006E27DE" w:rsidRPr="00BF776F">
        <w:rPr>
          <w:rFonts w:ascii="Times New Roman" w:hAnsi="Times New Roman" w:cs="Times New Roman"/>
          <w:sz w:val="28"/>
        </w:rPr>
        <w:t xml:space="preserve"> предусмотренной приложением </w:t>
      </w:r>
      <w:r w:rsidR="00096BF9" w:rsidRPr="00BF776F">
        <w:rPr>
          <w:rFonts w:ascii="Times New Roman" w:hAnsi="Times New Roman" w:cs="Times New Roman"/>
          <w:sz w:val="28"/>
        </w:rPr>
        <w:t>к настоящему</w:t>
      </w:r>
      <w:r w:rsidR="00BC02DD">
        <w:rPr>
          <w:rFonts w:ascii="Times New Roman" w:hAnsi="Times New Roman" w:cs="Times New Roman"/>
          <w:sz w:val="28"/>
        </w:rPr>
        <w:t xml:space="preserve"> Порядку</w:t>
      </w:r>
      <w:r w:rsidRPr="00BF776F">
        <w:rPr>
          <w:rFonts w:ascii="Times New Roman" w:hAnsi="Times New Roman" w:cs="Times New Roman"/>
          <w:sz w:val="28"/>
        </w:rPr>
        <w:t>.</w:t>
      </w:r>
    </w:p>
    <w:p w:rsidR="00755378" w:rsidRDefault="00755378">
      <w:pPr>
        <w:shd w:val="clear" w:color="auto" w:fill="FFFFFF"/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755378" w:rsidSect="006E27DE">
          <w:pgSz w:w="11906" w:h="16838"/>
          <w:pgMar w:top="1134" w:right="850" w:bottom="1134" w:left="1701" w:header="708" w:footer="0" w:gutter="0"/>
          <w:pgNumType w:start="1"/>
          <w:cols w:space="720"/>
          <w:titlePg/>
          <w:docGrid w:linePitch="360"/>
        </w:sectPr>
      </w:pPr>
    </w:p>
    <w:p w:rsidR="006E27DE" w:rsidRDefault="00BC02DD" w:rsidP="006E27DE">
      <w:pPr>
        <w:spacing w:after="0" w:line="240" w:lineRule="auto"/>
        <w:ind w:left="4593"/>
        <w:jc w:val="center"/>
        <w:rPr>
          <w:rStyle w:val="aff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:rsidR="006E27DE" w:rsidRDefault="006E27DE" w:rsidP="006E27DE">
      <w:pPr>
        <w:spacing w:after="0" w:line="240" w:lineRule="auto"/>
        <w:ind w:left="4593"/>
        <w:jc w:val="center"/>
        <w:rPr>
          <w:rStyle w:val="aff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Порядку </w:t>
      </w:r>
      <w:r w:rsidR="00BC02DD" w:rsidRPr="00BF776F">
        <w:rPr>
          <w:rFonts w:ascii="Times New Roman" w:eastAsia="Times New Roman" w:hAnsi="Times New Roman" w:cs="Times New Roman"/>
          <w:spacing w:val="2"/>
          <w:sz w:val="28"/>
          <w:szCs w:val="28"/>
        </w:rPr>
        <w:t>отбора проб и (или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t>) образцов драгоценных металлов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C02DD" w:rsidRPr="00BF776F">
        <w:rPr>
          <w:rFonts w:ascii="Times New Roman" w:eastAsia="Times New Roman" w:hAnsi="Times New Roman" w:cs="Times New Roman"/>
          <w:spacing w:val="2"/>
          <w:sz w:val="28"/>
          <w:szCs w:val="28"/>
        </w:rPr>
        <w:t>и драгоценных камней в виде вставок для исследования, проведения испытаний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02DD" w:rsidRPr="00BF776F">
        <w:rPr>
          <w:rFonts w:ascii="Times New Roman" w:eastAsia="Times New Roman" w:hAnsi="Times New Roman" w:cs="Times New Roman"/>
          <w:spacing w:val="2"/>
          <w:sz w:val="28"/>
          <w:szCs w:val="28"/>
        </w:rPr>
        <w:t>и экспертиз в целях осуществления государственного контроля при ввозе в Росс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t>ийскую Федерацию из государств,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C02DD" w:rsidRPr="00BF776F">
        <w:rPr>
          <w:rFonts w:ascii="Times New Roman" w:eastAsia="Times New Roman" w:hAnsi="Times New Roman" w:cs="Times New Roman"/>
          <w:spacing w:val="2"/>
          <w:sz w:val="28"/>
          <w:szCs w:val="28"/>
        </w:rPr>
        <w:t>не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02DD" w:rsidRPr="00BF776F">
        <w:rPr>
          <w:rFonts w:ascii="Times New Roman" w:eastAsia="Times New Roman" w:hAnsi="Times New Roman" w:cs="Times New Roman"/>
          <w:spacing w:val="2"/>
          <w:sz w:val="28"/>
          <w:szCs w:val="28"/>
        </w:rPr>
        <w:t>входящих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02DD" w:rsidRPr="00BF776F">
        <w:rPr>
          <w:rFonts w:ascii="Times New Roman" w:eastAsia="Times New Roman" w:hAnsi="Times New Roman" w:cs="Times New Roman"/>
          <w:spacing w:val="2"/>
          <w:sz w:val="28"/>
          <w:szCs w:val="28"/>
        </w:rPr>
        <w:t>в Евразийск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t>ий экономический союз, и вывозе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C02DD" w:rsidRPr="00BF776F">
        <w:rPr>
          <w:rFonts w:ascii="Times New Roman" w:eastAsia="Times New Roman" w:hAnsi="Times New Roman" w:cs="Times New Roman"/>
          <w:spacing w:val="2"/>
          <w:sz w:val="28"/>
          <w:szCs w:val="28"/>
        </w:rPr>
        <w:t>из Российской Федерации в эти г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t>осударства драгоценных металлов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C02DD" w:rsidRPr="00BF776F">
        <w:rPr>
          <w:rFonts w:ascii="Times New Roman" w:eastAsia="Times New Roman" w:hAnsi="Times New Roman" w:cs="Times New Roman"/>
          <w:spacing w:val="2"/>
          <w:sz w:val="28"/>
          <w:szCs w:val="28"/>
        </w:rPr>
        <w:t>и сырьевых товаров, содержащих драгоценные металлы</w:t>
      </w:r>
      <w:r w:rsidR="00BC0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утвержденному </w:t>
      </w:r>
      <w:r w:rsidR="00BC02DD"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 xml:space="preserve">приказом </w:t>
      </w:r>
      <w:r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>Министерства финансов</w:t>
      </w:r>
    </w:p>
    <w:p w:rsidR="006E27DE" w:rsidRPr="009A2DFD" w:rsidRDefault="006E27DE" w:rsidP="006E27DE">
      <w:pPr>
        <w:spacing w:after="0" w:line="240" w:lineRule="auto"/>
        <w:ind w:left="45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FD"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>Российской Федерации</w:t>
      </w:r>
      <w:r w:rsidRPr="009A2DFD"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 xml:space="preserve">_____________ г. </w:t>
      </w:r>
      <w:r w:rsidRPr="009A2DFD"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>№ ___</w:t>
      </w:r>
      <w:r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>____</w:t>
      </w:r>
      <w:r w:rsidRPr="009A2DFD"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6E27DE" w:rsidRDefault="006E27DE" w:rsidP="006E27DE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DE" w:rsidRDefault="006E27DE" w:rsidP="006E27DE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78" w:rsidRDefault="008A40BC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Акта отбора проб</w:t>
      </w:r>
      <w:r w:rsidR="00096BF9">
        <w:rPr>
          <w:rFonts w:ascii="Times New Roman" w:hAnsi="Times New Roman" w:cs="Times New Roman"/>
          <w:b/>
          <w:sz w:val="28"/>
          <w:szCs w:val="28"/>
        </w:rPr>
        <w:t xml:space="preserve"> и (или) образц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755378" w:rsidRDefault="0031127B">
      <w:pPr>
        <w:tabs>
          <w:tab w:val="left" w:pos="1701"/>
        </w:tabs>
        <w:spacing w:line="30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Реквизиты юридического лица</w:t>
      </w:r>
    </w:p>
    <w:p w:rsidR="00755378" w:rsidRDefault="00755378">
      <w:pPr>
        <w:tabs>
          <w:tab w:val="left" w:pos="1701"/>
        </w:tabs>
        <w:spacing w:line="300" w:lineRule="auto"/>
        <w:jc w:val="center"/>
        <w:rPr>
          <w:rFonts w:ascii="Times New Roman" w:hAnsi="Times New Roman" w:cs="Times New Roman"/>
          <w:szCs w:val="24"/>
        </w:rPr>
      </w:pPr>
    </w:p>
    <w:p w:rsidR="00755378" w:rsidRDefault="00755378">
      <w:pPr>
        <w:tabs>
          <w:tab w:val="left" w:pos="1701"/>
        </w:tabs>
        <w:spacing w:line="300" w:lineRule="auto"/>
        <w:jc w:val="center"/>
        <w:rPr>
          <w:rFonts w:ascii="Times New Roman" w:hAnsi="Times New Roman" w:cs="Times New Roman"/>
          <w:szCs w:val="24"/>
        </w:rPr>
      </w:pPr>
    </w:p>
    <w:p w:rsidR="00755378" w:rsidRDefault="0031127B">
      <w:pPr>
        <w:tabs>
          <w:tab w:val="left" w:pos="1701"/>
        </w:tabs>
        <w:spacing w:line="30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АКТ ОТБОРА ПРОБЫ</w:t>
      </w:r>
      <w:r w:rsidR="00096BF9">
        <w:rPr>
          <w:rFonts w:ascii="Times New Roman" w:hAnsi="Times New Roman" w:cs="Times New Roman"/>
          <w:szCs w:val="24"/>
        </w:rPr>
        <w:t xml:space="preserve"> И (ИЛИ) ОБРАЗЦА</w:t>
      </w:r>
      <w:r>
        <w:rPr>
          <w:rFonts w:ascii="Times New Roman" w:hAnsi="Times New Roman" w:cs="Times New Roman"/>
          <w:szCs w:val="24"/>
        </w:rPr>
        <w:t xml:space="preserve"> № __</w:t>
      </w:r>
    </w:p>
    <w:p w:rsidR="00755378" w:rsidRDefault="0031127B">
      <w:pPr>
        <w:tabs>
          <w:tab w:val="left" w:pos="1701"/>
        </w:tabs>
        <w:spacing w:line="30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«___» __________ 20 ___ г.</w:t>
      </w:r>
    </w:p>
    <w:p w:rsidR="00755378" w:rsidRDefault="0031127B">
      <w:pPr>
        <w:tabs>
          <w:tab w:val="left" w:pos="1701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Заказчик: __________________________________________________________________________</w:t>
      </w:r>
    </w:p>
    <w:p w:rsidR="00755378" w:rsidRDefault="0031127B">
      <w:pPr>
        <w:tabs>
          <w:tab w:val="left" w:pos="1276"/>
          <w:tab w:val="left" w:pos="1701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Основание для проведения отбора </w:t>
      </w:r>
      <w:r w:rsidR="00096BF9">
        <w:rPr>
          <w:rFonts w:ascii="Times New Roman" w:hAnsi="Times New Roman" w:cs="Times New Roman"/>
          <w:szCs w:val="24"/>
        </w:rPr>
        <w:t xml:space="preserve">проб и (или) </w:t>
      </w:r>
      <w:proofErr w:type="gramStart"/>
      <w:r w:rsidR="00096BF9">
        <w:rPr>
          <w:rFonts w:ascii="Times New Roman" w:hAnsi="Times New Roman" w:cs="Times New Roman"/>
          <w:szCs w:val="24"/>
        </w:rPr>
        <w:t>образцов</w:t>
      </w:r>
      <w:r>
        <w:rPr>
          <w:rFonts w:ascii="Times New Roman" w:hAnsi="Times New Roman" w:cs="Times New Roman"/>
          <w:szCs w:val="24"/>
        </w:rPr>
        <w:t>:</w:t>
      </w:r>
      <w:r w:rsidR="00096BF9">
        <w:rPr>
          <w:rFonts w:ascii="Times New Roman" w:hAnsi="Times New Roman" w:cs="Times New Roman"/>
          <w:szCs w:val="24"/>
        </w:rPr>
        <w:t>_</w:t>
      </w:r>
      <w:proofErr w:type="gramEnd"/>
      <w:r w:rsidR="00096BF9">
        <w:rPr>
          <w:rFonts w:ascii="Times New Roman" w:hAnsi="Times New Roman" w:cs="Times New Roman"/>
          <w:szCs w:val="24"/>
        </w:rPr>
        <w:t>___________________________</w:t>
      </w:r>
      <w:r>
        <w:rPr>
          <w:rFonts w:ascii="Times New Roman" w:hAnsi="Times New Roman" w:cs="Times New Roman"/>
          <w:szCs w:val="24"/>
        </w:rPr>
        <w:t>______</w:t>
      </w:r>
    </w:p>
    <w:p w:rsidR="00755378" w:rsidRDefault="0031127B">
      <w:pPr>
        <w:tabs>
          <w:tab w:val="left" w:pos="1276"/>
          <w:tab w:val="left" w:pos="1701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Время начала </w:t>
      </w:r>
      <w:r w:rsidR="00096BF9">
        <w:rPr>
          <w:rFonts w:ascii="Times New Roman" w:hAnsi="Times New Roman" w:cs="Times New Roman"/>
          <w:szCs w:val="24"/>
        </w:rPr>
        <w:t>отбора проб и (или) образцов</w:t>
      </w:r>
      <w:r>
        <w:rPr>
          <w:rFonts w:ascii="Times New Roman" w:hAnsi="Times New Roman" w:cs="Times New Roman"/>
          <w:szCs w:val="24"/>
        </w:rPr>
        <w:t>: _</w:t>
      </w:r>
      <w:r w:rsidR="00096BF9">
        <w:rPr>
          <w:rFonts w:ascii="Times New Roman" w:hAnsi="Times New Roman" w:cs="Times New Roman"/>
          <w:szCs w:val="24"/>
        </w:rPr>
        <w:t>__________________</w:t>
      </w:r>
      <w:r>
        <w:rPr>
          <w:rFonts w:ascii="Times New Roman" w:hAnsi="Times New Roman" w:cs="Times New Roman"/>
          <w:szCs w:val="24"/>
        </w:rPr>
        <w:t>__________________________</w:t>
      </w:r>
    </w:p>
    <w:p w:rsidR="00755378" w:rsidRDefault="0031127B">
      <w:pPr>
        <w:tabs>
          <w:tab w:val="left" w:pos="1276"/>
          <w:tab w:val="left" w:pos="1701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Время окончания </w:t>
      </w:r>
      <w:r w:rsidR="00096BF9">
        <w:rPr>
          <w:rFonts w:ascii="Times New Roman" w:hAnsi="Times New Roman" w:cs="Times New Roman"/>
          <w:szCs w:val="24"/>
        </w:rPr>
        <w:t xml:space="preserve">отбора проб и (или) </w:t>
      </w:r>
      <w:proofErr w:type="gramStart"/>
      <w:r w:rsidR="00096BF9">
        <w:rPr>
          <w:rFonts w:ascii="Times New Roman" w:hAnsi="Times New Roman" w:cs="Times New Roman"/>
          <w:szCs w:val="24"/>
        </w:rPr>
        <w:t>образцов</w:t>
      </w:r>
      <w:r>
        <w:rPr>
          <w:rFonts w:ascii="Times New Roman" w:hAnsi="Times New Roman" w:cs="Times New Roman"/>
          <w:szCs w:val="24"/>
        </w:rPr>
        <w:t>:  _</w:t>
      </w:r>
      <w:proofErr w:type="gramEnd"/>
      <w:r>
        <w:rPr>
          <w:rFonts w:ascii="Times New Roman" w:hAnsi="Times New Roman" w:cs="Times New Roman"/>
          <w:szCs w:val="24"/>
        </w:rPr>
        <w:t>__</w:t>
      </w:r>
      <w:r w:rsidR="00096BF9">
        <w:rPr>
          <w:rFonts w:ascii="Times New Roman" w:hAnsi="Times New Roman" w:cs="Times New Roman"/>
          <w:szCs w:val="24"/>
        </w:rPr>
        <w:t>___________________</w:t>
      </w:r>
      <w:r>
        <w:rPr>
          <w:rFonts w:ascii="Times New Roman" w:hAnsi="Times New Roman" w:cs="Times New Roman"/>
          <w:szCs w:val="24"/>
        </w:rPr>
        <w:t>____________________</w:t>
      </w:r>
    </w:p>
    <w:p w:rsidR="00755378" w:rsidRDefault="0031127B">
      <w:pPr>
        <w:tabs>
          <w:tab w:val="left" w:pos="1276"/>
          <w:tab w:val="left" w:pos="1701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Место отбора </w:t>
      </w:r>
      <w:r w:rsidR="00096BF9">
        <w:rPr>
          <w:rFonts w:ascii="Times New Roman" w:hAnsi="Times New Roman" w:cs="Times New Roman"/>
          <w:szCs w:val="24"/>
        </w:rPr>
        <w:t xml:space="preserve">проб и (или) </w:t>
      </w:r>
      <w:proofErr w:type="gramStart"/>
      <w:r w:rsidR="00096BF9">
        <w:rPr>
          <w:rFonts w:ascii="Times New Roman" w:hAnsi="Times New Roman" w:cs="Times New Roman"/>
          <w:szCs w:val="24"/>
        </w:rPr>
        <w:t>образцов:</w:t>
      </w:r>
      <w:r>
        <w:rPr>
          <w:rFonts w:ascii="Times New Roman" w:hAnsi="Times New Roman" w:cs="Times New Roman"/>
          <w:szCs w:val="24"/>
        </w:rPr>
        <w:t>_</w:t>
      </w:r>
      <w:proofErr w:type="gramEnd"/>
      <w:r>
        <w:rPr>
          <w:rFonts w:ascii="Times New Roman" w:hAnsi="Times New Roman" w:cs="Times New Roman"/>
          <w:szCs w:val="24"/>
        </w:rPr>
        <w:t>___________________________________________________</w:t>
      </w:r>
    </w:p>
    <w:p w:rsidR="00755378" w:rsidRDefault="0031127B">
      <w:pPr>
        <w:tabs>
          <w:tab w:val="left" w:pos="1276"/>
          <w:tab w:val="left" w:pos="1701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Методика </w:t>
      </w:r>
      <w:r w:rsidR="00096BF9">
        <w:rPr>
          <w:rFonts w:ascii="Times New Roman" w:hAnsi="Times New Roman" w:cs="Times New Roman"/>
          <w:szCs w:val="24"/>
        </w:rPr>
        <w:t>отбора проб и (или) образцов</w:t>
      </w:r>
      <w:r>
        <w:rPr>
          <w:rFonts w:ascii="Times New Roman" w:hAnsi="Times New Roman" w:cs="Times New Roman"/>
          <w:szCs w:val="24"/>
        </w:rPr>
        <w:t xml:space="preserve"> (номер, наименование</w:t>
      </w:r>
      <w:proofErr w:type="gramStart"/>
      <w:r>
        <w:rPr>
          <w:rFonts w:ascii="Times New Roman" w:hAnsi="Times New Roman" w:cs="Times New Roman"/>
          <w:szCs w:val="24"/>
        </w:rPr>
        <w:t>):</w:t>
      </w:r>
      <w:r w:rsidR="00096BF9">
        <w:rPr>
          <w:rFonts w:ascii="Times New Roman" w:hAnsi="Times New Roman" w:cs="Times New Roman"/>
          <w:szCs w:val="24"/>
        </w:rPr>
        <w:t xml:space="preserve">  _</w:t>
      </w:r>
      <w:proofErr w:type="gramEnd"/>
      <w:r w:rsidR="00096BF9">
        <w:rPr>
          <w:rFonts w:ascii="Times New Roman" w:hAnsi="Times New Roman" w:cs="Times New Roman"/>
          <w:szCs w:val="24"/>
        </w:rPr>
        <w:t>___________________________</w:t>
      </w:r>
    </w:p>
    <w:p w:rsidR="00755378" w:rsidRDefault="0031127B">
      <w:pPr>
        <w:tabs>
          <w:tab w:val="left" w:pos="1276"/>
          <w:tab w:val="left" w:pos="1701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__________________________________________________________________________________</w:t>
      </w:r>
    </w:p>
    <w:p w:rsidR="00755378" w:rsidRDefault="0031127B">
      <w:pPr>
        <w:tabs>
          <w:tab w:val="left" w:pos="1276"/>
          <w:tab w:val="left" w:pos="1701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Неопределенность отбора </w:t>
      </w:r>
      <w:r w:rsidR="00096BF9">
        <w:rPr>
          <w:rFonts w:ascii="Times New Roman" w:hAnsi="Times New Roman" w:cs="Times New Roman"/>
          <w:szCs w:val="24"/>
        </w:rPr>
        <w:t>проб и (или) образцов</w:t>
      </w:r>
      <w:r>
        <w:rPr>
          <w:rFonts w:ascii="Times New Roman" w:hAnsi="Times New Roman" w:cs="Times New Roman"/>
          <w:szCs w:val="24"/>
        </w:rPr>
        <w:t>: _________________</w:t>
      </w:r>
      <w:r w:rsidR="00096BF9">
        <w:rPr>
          <w:rFonts w:ascii="Times New Roman" w:hAnsi="Times New Roman" w:cs="Times New Roman"/>
          <w:szCs w:val="24"/>
        </w:rPr>
        <w:t>__________________</w:t>
      </w:r>
      <w:r>
        <w:rPr>
          <w:rFonts w:ascii="Times New Roman" w:hAnsi="Times New Roman" w:cs="Times New Roman"/>
          <w:szCs w:val="24"/>
        </w:rPr>
        <w:t>______</w:t>
      </w:r>
    </w:p>
    <w:p w:rsidR="00755378" w:rsidRDefault="0031127B">
      <w:pPr>
        <w:tabs>
          <w:tab w:val="left" w:pos="1276"/>
          <w:tab w:val="left" w:pos="1701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Сведения об оборудовании ___________________________________________________________</w:t>
      </w:r>
    </w:p>
    <w:p w:rsidR="00755378" w:rsidRDefault="0031127B">
      <w:pPr>
        <w:tabs>
          <w:tab w:val="left" w:pos="1276"/>
          <w:tab w:val="left" w:pos="1701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__________________________________________________________________________________</w:t>
      </w:r>
    </w:p>
    <w:p w:rsidR="00755378" w:rsidRDefault="00755378">
      <w:pPr>
        <w:tabs>
          <w:tab w:val="left" w:pos="1276"/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5378" w:rsidRDefault="0031127B">
      <w:pPr>
        <w:tabs>
          <w:tab w:val="left" w:pos="1276"/>
          <w:tab w:val="left" w:pos="1701"/>
        </w:tabs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Сведения об отобранных пробах</w:t>
      </w:r>
      <w:r w:rsidR="00096BF9">
        <w:rPr>
          <w:rFonts w:ascii="Times New Roman" w:hAnsi="Times New Roman" w:cs="Times New Roman"/>
          <w:b/>
          <w:szCs w:val="24"/>
        </w:rPr>
        <w:t xml:space="preserve"> и (или) образцах</w:t>
      </w:r>
    </w:p>
    <w:tbl>
      <w:tblPr>
        <w:tblStyle w:val="afc"/>
        <w:tblW w:w="9503" w:type="dxa"/>
        <w:tblLook w:val="04A0" w:firstRow="1" w:lastRow="0" w:firstColumn="1" w:lastColumn="0" w:noHBand="0" w:noVBand="1"/>
      </w:tblPr>
      <w:tblGrid>
        <w:gridCol w:w="1529"/>
        <w:gridCol w:w="2009"/>
        <w:gridCol w:w="1701"/>
        <w:gridCol w:w="2173"/>
        <w:gridCol w:w="2091"/>
      </w:tblGrid>
      <w:tr w:rsidR="00755378">
        <w:tc>
          <w:tcPr>
            <w:tcW w:w="1529" w:type="dxa"/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Код/шифр пробы</w:t>
            </w:r>
            <w:r w:rsidR="00096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(образца)</w:t>
            </w:r>
          </w:p>
        </w:tc>
        <w:tc>
          <w:tcPr>
            <w:tcW w:w="2009" w:type="dxa"/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пробы</w:t>
            </w:r>
          </w:p>
          <w:p w:rsidR="00755378" w:rsidRDefault="00096BF9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(образца)</w:t>
            </w:r>
          </w:p>
        </w:tc>
        <w:tc>
          <w:tcPr>
            <w:tcW w:w="1701" w:type="dxa"/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пробы</w:t>
            </w:r>
            <w:r w:rsidR="00096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(образца)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ед. измерений</w:t>
            </w:r>
          </w:p>
        </w:tc>
        <w:tc>
          <w:tcPr>
            <w:tcW w:w="2173" w:type="dxa"/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упаковки</w:t>
            </w:r>
          </w:p>
        </w:tc>
        <w:tc>
          <w:tcPr>
            <w:tcW w:w="2091" w:type="dxa"/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пробы</w:t>
            </w:r>
            <w:r w:rsidR="00096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(образца)</w:t>
            </w:r>
          </w:p>
        </w:tc>
      </w:tr>
      <w:tr w:rsidR="00755378">
        <w:tc>
          <w:tcPr>
            <w:tcW w:w="1529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378">
        <w:tc>
          <w:tcPr>
            <w:tcW w:w="1529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378">
        <w:tc>
          <w:tcPr>
            <w:tcW w:w="1529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55378" w:rsidRDefault="00755378">
      <w:pPr>
        <w:tabs>
          <w:tab w:val="left" w:pos="1276"/>
          <w:tab w:val="left" w:pos="1701"/>
        </w:tabs>
        <w:spacing w:line="300" w:lineRule="auto"/>
        <w:rPr>
          <w:rFonts w:ascii="Times New Roman" w:hAnsi="Times New Roman" w:cs="Times New Roman"/>
          <w:sz w:val="16"/>
          <w:szCs w:val="16"/>
        </w:rPr>
      </w:pPr>
    </w:p>
    <w:p w:rsidR="00755378" w:rsidRDefault="0031127B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Отбор проб</w:t>
      </w:r>
      <w:r w:rsidR="00096BF9">
        <w:rPr>
          <w:rFonts w:ascii="Times New Roman" w:hAnsi="Times New Roman" w:cs="Times New Roman"/>
          <w:szCs w:val="24"/>
        </w:rPr>
        <w:t xml:space="preserve"> и (или) образцов</w:t>
      </w:r>
      <w:r>
        <w:rPr>
          <w:rFonts w:ascii="Times New Roman" w:hAnsi="Times New Roman" w:cs="Times New Roman"/>
          <w:szCs w:val="24"/>
        </w:rPr>
        <w:t xml:space="preserve"> провел:</w:t>
      </w:r>
    </w:p>
    <w:p w:rsidR="00755378" w:rsidRDefault="00755378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afc"/>
        <w:tblW w:w="9351" w:type="dxa"/>
        <w:tblLook w:val="04A0" w:firstRow="1" w:lastRow="0" w:firstColumn="1" w:lastColumn="0" w:noHBand="0" w:noVBand="1"/>
      </w:tblPr>
      <w:tblGrid>
        <w:gridCol w:w="2547"/>
        <w:gridCol w:w="566"/>
        <w:gridCol w:w="2978"/>
        <w:gridCol w:w="566"/>
        <w:gridCol w:w="2694"/>
      </w:tblGrid>
      <w:tr w:rsidR="00755378">
        <w:tc>
          <w:tcPr>
            <w:tcW w:w="254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8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378">
        <w:tc>
          <w:tcPr>
            <w:tcW w:w="254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755378" w:rsidRDefault="00755378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5378" w:rsidRDefault="0031127B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 отборе проб </w:t>
      </w:r>
      <w:r w:rsidR="00096BF9">
        <w:rPr>
          <w:rFonts w:ascii="Times New Roman" w:hAnsi="Times New Roman" w:cs="Times New Roman"/>
          <w:szCs w:val="24"/>
        </w:rPr>
        <w:t xml:space="preserve">и (или) образцов </w:t>
      </w:r>
      <w:r>
        <w:rPr>
          <w:rFonts w:ascii="Times New Roman" w:hAnsi="Times New Roman" w:cs="Times New Roman"/>
          <w:szCs w:val="24"/>
        </w:rPr>
        <w:t>присутствовали:</w:t>
      </w:r>
    </w:p>
    <w:p w:rsidR="00755378" w:rsidRDefault="00755378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afc"/>
        <w:tblW w:w="9351" w:type="dxa"/>
        <w:tblLook w:val="04A0" w:firstRow="1" w:lastRow="0" w:firstColumn="1" w:lastColumn="0" w:noHBand="0" w:noVBand="1"/>
      </w:tblPr>
      <w:tblGrid>
        <w:gridCol w:w="2547"/>
        <w:gridCol w:w="566"/>
        <w:gridCol w:w="2978"/>
        <w:gridCol w:w="566"/>
        <w:gridCol w:w="2694"/>
      </w:tblGrid>
      <w:tr w:rsidR="00755378">
        <w:tc>
          <w:tcPr>
            <w:tcW w:w="254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8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378">
        <w:tc>
          <w:tcPr>
            <w:tcW w:w="254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755378" w:rsidRDefault="00755378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55378" w:rsidRDefault="0031127B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Основание:_</w:t>
      </w:r>
      <w:proofErr w:type="gramEnd"/>
      <w:r>
        <w:rPr>
          <w:rFonts w:ascii="Times New Roman" w:hAnsi="Times New Roman" w:cs="Times New Roman"/>
          <w:szCs w:val="24"/>
        </w:rPr>
        <w:t>___________________________________________________________________</w:t>
      </w:r>
    </w:p>
    <w:p w:rsidR="00755378" w:rsidRDefault="00755378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afc"/>
        <w:tblW w:w="9351" w:type="dxa"/>
        <w:tblLook w:val="04A0" w:firstRow="1" w:lastRow="0" w:firstColumn="1" w:lastColumn="0" w:noHBand="0" w:noVBand="1"/>
      </w:tblPr>
      <w:tblGrid>
        <w:gridCol w:w="2547"/>
        <w:gridCol w:w="566"/>
        <w:gridCol w:w="2978"/>
        <w:gridCol w:w="566"/>
        <w:gridCol w:w="2694"/>
      </w:tblGrid>
      <w:tr w:rsidR="00755378">
        <w:tc>
          <w:tcPr>
            <w:tcW w:w="254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8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378">
        <w:tc>
          <w:tcPr>
            <w:tcW w:w="254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755378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55378" w:rsidRDefault="0031127B">
            <w:pPr>
              <w:tabs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755378" w:rsidRDefault="00755378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55378" w:rsidRDefault="0031127B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Основание:_</w:t>
      </w:r>
      <w:proofErr w:type="gramEnd"/>
      <w:r>
        <w:rPr>
          <w:rFonts w:ascii="Times New Roman" w:hAnsi="Times New Roman" w:cs="Times New Roman"/>
          <w:szCs w:val="24"/>
        </w:rPr>
        <w:t>___________________________________________________________________</w:t>
      </w:r>
    </w:p>
    <w:p w:rsidR="00755378" w:rsidRDefault="00755378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</w:p>
    <w:p w:rsidR="00755378" w:rsidRDefault="0031127B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Пробы </w:t>
      </w:r>
      <w:r w:rsidR="00096BF9">
        <w:rPr>
          <w:rFonts w:ascii="Times New Roman" w:hAnsi="Times New Roman" w:cs="Times New Roman"/>
          <w:szCs w:val="24"/>
        </w:rPr>
        <w:t xml:space="preserve">и (или) образцы </w:t>
      </w:r>
      <w:r>
        <w:rPr>
          <w:rFonts w:ascii="Times New Roman" w:hAnsi="Times New Roman" w:cs="Times New Roman"/>
          <w:szCs w:val="24"/>
        </w:rPr>
        <w:t xml:space="preserve">упакованы, опломбированы двумя пластиковыми/металлическими пломбами с </w:t>
      </w:r>
      <w:proofErr w:type="gramStart"/>
      <w:r>
        <w:rPr>
          <w:rFonts w:ascii="Times New Roman" w:hAnsi="Times New Roman" w:cs="Times New Roman"/>
          <w:szCs w:val="24"/>
        </w:rPr>
        <w:t>оттисками:  оттиск</w:t>
      </w:r>
      <w:proofErr w:type="gramEnd"/>
      <w:r>
        <w:rPr>
          <w:rFonts w:ascii="Times New Roman" w:hAnsi="Times New Roman" w:cs="Times New Roman"/>
          <w:szCs w:val="24"/>
        </w:rPr>
        <w:t xml:space="preserve"> 1 ____________________________________________________________</w:t>
      </w:r>
    </w:p>
    <w:p w:rsidR="00755378" w:rsidRDefault="0031127B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оттиск 2 ____________________________________________________________</w:t>
      </w:r>
    </w:p>
    <w:p w:rsidR="00755378" w:rsidRDefault="00755378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55378" w:rsidRDefault="0031127B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Особые </w:t>
      </w:r>
      <w:proofErr w:type="gramStart"/>
      <w:r>
        <w:rPr>
          <w:rFonts w:ascii="Times New Roman" w:hAnsi="Times New Roman" w:cs="Times New Roman"/>
          <w:szCs w:val="24"/>
        </w:rPr>
        <w:t>отметки:  _</w:t>
      </w:r>
      <w:proofErr w:type="gramEnd"/>
      <w:r>
        <w:rPr>
          <w:rFonts w:ascii="Times New Roman" w:hAnsi="Times New Roman" w:cs="Times New Roman"/>
          <w:szCs w:val="24"/>
        </w:rPr>
        <w:t>_____________________________________________________________</w:t>
      </w:r>
    </w:p>
    <w:p w:rsidR="00755378" w:rsidRDefault="0031127B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_____________________________________________________________________________</w:t>
      </w:r>
    </w:p>
    <w:p w:rsidR="00755378" w:rsidRDefault="0031127B">
      <w:pPr>
        <w:tabs>
          <w:tab w:val="left" w:pos="1276"/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_____________________________________________________________________________</w:t>
      </w:r>
    </w:p>
    <w:p w:rsidR="00755378" w:rsidRDefault="00755378">
      <w:pPr>
        <w:rPr>
          <w:rFonts w:ascii="Times New Roman" w:hAnsi="Times New Roman" w:cs="Times New Roman"/>
          <w:sz w:val="28"/>
          <w:szCs w:val="28"/>
        </w:rPr>
      </w:pPr>
    </w:p>
    <w:p w:rsidR="00755378" w:rsidRDefault="00755378"/>
    <w:sectPr w:rsidR="00755378" w:rsidSect="006E27DE">
      <w:headerReference w:type="default" r:id="rId9"/>
      <w:pgSz w:w="11906" w:h="16838"/>
      <w:pgMar w:top="1134" w:right="850" w:bottom="1134" w:left="1701" w:header="70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19" w:rsidRDefault="003D1419">
      <w:pPr>
        <w:spacing w:after="0" w:line="240" w:lineRule="auto"/>
      </w:pPr>
      <w:r>
        <w:separator/>
      </w:r>
    </w:p>
  </w:endnote>
  <w:endnote w:type="continuationSeparator" w:id="0">
    <w:p w:rsidR="003D1419" w:rsidRDefault="003D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19" w:rsidRDefault="003D1419">
      <w:pPr>
        <w:spacing w:after="0" w:line="240" w:lineRule="auto"/>
      </w:pPr>
      <w:r>
        <w:separator/>
      </w:r>
    </w:p>
  </w:footnote>
  <w:footnote w:type="continuationSeparator" w:id="0">
    <w:p w:rsidR="003D1419" w:rsidRDefault="003D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559613"/>
      <w:docPartObj>
        <w:docPartGallery w:val="Page Numbers (Top of Page)"/>
        <w:docPartUnique/>
      </w:docPartObj>
    </w:sdtPr>
    <w:sdtEndPr/>
    <w:sdtContent>
      <w:p w:rsidR="00755378" w:rsidRDefault="0031127B">
        <w:pPr>
          <w:pStyle w:val="aa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D6F">
          <w:rPr>
            <w:rFonts w:ascii="Times New Roman" w:hAnsi="Times New Roman" w:cs="Times New Roman"/>
            <w:noProof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55378" w:rsidRDefault="003D1419">
        <w:pPr>
          <w:pStyle w:val="aa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873721"/>
      <w:docPartObj>
        <w:docPartGallery w:val="Page Numbers (Top of Page)"/>
        <w:docPartUnique/>
      </w:docPartObj>
    </w:sdtPr>
    <w:sdtEndPr/>
    <w:sdtContent>
      <w:p w:rsidR="00755378" w:rsidRDefault="0031127B">
        <w:pPr>
          <w:pStyle w:val="aa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2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55378" w:rsidRDefault="003D1419">
        <w:pPr>
          <w:pStyle w:val="aa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6CE1"/>
    <w:multiLevelType w:val="multilevel"/>
    <w:tmpl w:val="44C814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" w15:restartNumberingAfterBreak="0">
    <w:nsid w:val="30113BAD"/>
    <w:multiLevelType w:val="hybridMultilevel"/>
    <w:tmpl w:val="51FED78C"/>
    <w:lvl w:ilvl="0" w:tplc="B810BC9C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5FDC0A36">
      <w:start w:val="1"/>
      <w:numFmt w:val="lowerLetter"/>
      <w:lvlText w:val="%2."/>
      <w:lvlJc w:val="left"/>
      <w:pPr>
        <w:ind w:left="1931" w:hanging="360"/>
      </w:pPr>
    </w:lvl>
    <w:lvl w:ilvl="2" w:tplc="F52051A4">
      <w:start w:val="1"/>
      <w:numFmt w:val="lowerRoman"/>
      <w:lvlText w:val="%3."/>
      <w:lvlJc w:val="right"/>
      <w:pPr>
        <w:ind w:left="2651" w:hanging="180"/>
      </w:pPr>
    </w:lvl>
    <w:lvl w:ilvl="3" w:tplc="62B4F710">
      <w:start w:val="1"/>
      <w:numFmt w:val="decimal"/>
      <w:lvlText w:val="%4."/>
      <w:lvlJc w:val="left"/>
      <w:pPr>
        <w:ind w:left="3371" w:hanging="360"/>
      </w:pPr>
    </w:lvl>
    <w:lvl w:ilvl="4" w:tplc="BECAC816">
      <w:start w:val="1"/>
      <w:numFmt w:val="lowerLetter"/>
      <w:lvlText w:val="%5."/>
      <w:lvlJc w:val="left"/>
      <w:pPr>
        <w:ind w:left="4091" w:hanging="360"/>
      </w:pPr>
    </w:lvl>
    <w:lvl w:ilvl="5" w:tplc="ABD45D38">
      <w:start w:val="1"/>
      <w:numFmt w:val="lowerRoman"/>
      <w:lvlText w:val="%6."/>
      <w:lvlJc w:val="right"/>
      <w:pPr>
        <w:ind w:left="4811" w:hanging="180"/>
      </w:pPr>
    </w:lvl>
    <w:lvl w:ilvl="6" w:tplc="A4A85C8E">
      <w:start w:val="1"/>
      <w:numFmt w:val="decimal"/>
      <w:lvlText w:val="%7."/>
      <w:lvlJc w:val="left"/>
      <w:pPr>
        <w:ind w:left="5531" w:hanging="360"/>
      </w:pPr>
    </w:lvl>
    <w:lvl w:ilvl="7" w:tplc="28DAA840">
      <w:start w:val="1"/>
      <w:numFmt w:val="lowerLetter"/>
      <w:lvlText w:val="%8."/>
      <w:lvlJc w:val="left"/>
      <w:pPr>
        <w:ind w:left="6251" w:hanging="360"/>
      </w:pPr>
    </w:lvl>
    <w:lvl w:ilvl="8" w:tplc="53E4D080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0436DD"/>
    <w:multiLevelType w:val="hybridMultilevel"/>
    <w:tmpl w:val="09A68EE2"/>
    <w:lvl w:ilvl="0" w:tplc="FFB08DEE">
      <w:start w:val="1"/>
      <w:numFmt w:val="none"/>
      <w:suff w:val="nothing"/>
      <w:lvlText w:val=""/>
      <w:lvlJc w:val="left"/>
      <w:pPr>
        <w:ind w:left="0" w:firstLine="0"/>
      </w:pPr>
    </w:lvl>
    <w:lvl w:ilvl="1" w:tplc="8BAA85A4">
      <w:start w:val="1"/>
      <w:numFmt w:val="none"/>
      <w:suff w:val="nothing"/>
      <w:lvlText w:val=""/>
      <w:lvlJc w:val="left"/>
      <w:pPr>
        <w:ind w:left="0" w:firstLine="0"/>
      </w:pPr>
    </w:lvl>
    <w:lvl w:ilvl="2" w:tplc="54245F90">
      <w:start w:val="1"/>
      <w:numFmt w:val="none"/>
      <w:suff w:val="nothing"/>
      <w:lvlText w:val=""/>
      <w:lvlJc w:val="left"/>
      <w:pPr>
        <w:ind w:left="0" w:firstLine="0"/>
      </w:pPr>
    </w:lvl>
    <w:lvl w:ilvl="3" w:tplc="716465DE">
      <w:start w:val="1"/>
      <w:numFmt w:val="none"/>
      <w:suff w:val="nothing"/>
      <w:lvlText w:val=""/>
      <w:lvlJc w:val="left"/>
      <w:pPr>
        <w:ind w:left="0" w:firstLine="0"/>
      </w:pPr>
    </w:lvl>
    <w:lvl w:ilvl="4" w:tplc="8EB06E6A">
      <w:start w:val="1"/>
      <w:numFmt w:val="none"/>
      <w:suff w:val="nothing"/>
      <w:lvlText w:val=""/>
      <w:lvlJc w:val="left"/>
      <w:pPr>
        <w:ind w:left="0" w:firstLine="0"/>
      </w:pPr>
    </w:lvl>
    <w:lvl w:ilvl="5" w:tplc="3DCAD410">
      <w:start w:val="1"/>
      <w:numFmt w:val="none"/>
      <w:suff w:val="nothing"/>
      <w:lvlText w:val=""/>
      <w:lvlJc w:val="left"/>
      <w:pPr>
        <w:ind w:left="0" w:firstLine="0"/>
      </w:pPr>
    </w:lvl>
    <w:lvl w:ilvl="6" w:tplc="1382C484">
      <w:start w:val="1"/>
      <w:numFmt w:val="none"/>
      <w:suff w:val="nothing"/>
      <w:lvlText w:val=""/>
      <w:lvlJc w:val="left"/>
      <w:pPr>
        <w:ind w:left="0" w:firstLine="0"/>
      </w:pPr>
    </w:lvl>
    <w:lvl w:ilvl="7" w:tplc="6ED2D596">
      <w:start w:val="1"/>
      <w:numFmt w:val="none"/>
      <w:suff w:val="nothing"/>
      <w:lvlText w:val=""/>
      <w:lvlJc w:val="left"/>
      <w:pPr>
        <w:ind w:left="0" w:firstLine="0"/>
      </w:pPr>
    </w:lvl>
    <w:lvl w:ilvl="8" w:tplc="81F2999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284AC1"/>
    <w:multiLevelType w:val="hybridMultilevel"/>
    <w:tmpl w:val="0CEE4872"/>
    <w:lvl w:ilvl="0" w:tplc="B8E853E0">
      <w:start w:val="2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DE4261C">
      <w:start w:val="1"/>
      <w:numFmt w:val="lowerLetter"/>
      <w:lvlText w:val="%2."/>
      <w:lvlJc w:val="left"/>
      <w:pPr>
        <w:ind w:left="1931" w:hanging="360"/>
      </w:pPr>
    </w:lvl>
    <w:lvl w:ilvl="2" w:tplc="786064B0">
      <w:start w:val="1"/>
      <w:numFmt w:val="lowerRoman"/>
      <w:lvlText w:val="%3."/>
      <w:lvlJc w:val="right"/>
      <w:pPr>
        <w:ind w:left="2651" w:hanging="180"/>
      </w:pPr>
    </w:lvl>
    <w:lvl w:ilvl="3" w:tplc="4E022F34">
      <w:start w:val="1"/>
      <w:numFmt w:val="decimal"/>
      <w:lvlText w:val="%4."/>
      <w:lvlJc w:val="left"/>
      <w:pPr>
        <w:ind w:left="3371" w:hanging="360"/>
      </w:pPr>
    </w:lvl>
    <w:lvl w:ilvl="4" w:tplc="6720BA78">
      <w:start w:val="1"/>
      <w:numFmt w:val="lowerLetter"/>
      <w:lvlText w:val="%5."/>
      <w:lvlJc w:val="left"/>
      <w:pPr>
        <w:ind w:left="4091" w:hanging="360"/>
      </w:pPr>
    </w:lvl>
    <w:lvl w:ilvl="5" w:tplc="3A6E1F28">
      <w:start w:val="1"/>
      <w:numFmt w:val="lowerRoman"/>
      <w:lvlText w:val="%6."/>
      <w:lvlJc w:val="right"/>
      <w:pPr>
        <w:ind w:left="4811" w:hanging="180"/>
      </w:pPr>
    </w:lvl>
    <w:lvl w:ilvl="6" w:tplc="A87C0F42">
      <w:start w:val="1"/>
      <w:numFmt w:val="decimal"/>
      <w:lvlText w:val="%7."/>
      <w:lvlJc w:val="left"/>
      <w:pPr>
        <w:ind w:left="5531" w:hanging="360"/>
      </w:pPr>
    </w:lvl>
    <w:lvl w:ilvl="7" w:tplc="95AA0960">
      <w:start w:val="1"/>
      <w:numFmt w:val="lowerLetter"/>
      <w:lvlText w:val="%8."/>
      <w:lvlJc w:val="left"/>
      <w:pPr>
        <w:ind w:left="6251" w:hanging="360"/>
      </w:pPr>
    </w:lvl>
    <w:lvl w:ilvl="8" w:tplc="156AD792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78"/>
    <w:rsid w:val="00033962"/>
    <w:rsid w:val="00096BF9"/>
    <w:rsid w:val="00105A89"/>
    <w:rsid w:val="00194431"/>
    <w:rsid w:val="001A52F5"/>
    <w:rsid w:val="001B2A3F"/>
    <w:rsid w:val="0031127B"/>
    <w:rsid w:val="00317564"/>
    <w:rsid w:val="003D1419"/>
    <w:rsid w:val="003E26E0"/>
    <w:rsid w:val="003F10CF"/>
    <w:rsid w:val="00410DC2"/>
    <w:rsid w:val="00454313"/>
    <w:rsid w:val="006E27DE"/>
    <w:rsid w:val="00755378"/>
    <w:rsid w:val="00856533"/>
    <w:rsid w:val="008A40BC"/>
    <w:rsid w:val="009A72F9"/>
    <w:rsid w:val="009C6D75"/>
    <w:rsid w:val="009C7F52"/>
    <w:rsid w:val="00A7629C"/>
    <w:rsid w:val="00BC02DD"/>
    <w:rsid w:val="00BF776F"/>
    <w:rsid w:val="00DD4CF0"/>
    <w:rsid w:val="00E74093"/>
    <w:rsid w:val="00E83A12"/>
    <w:rsid w:val="00E856E5"/>
    <w:rsid w:val="00EA543C"/>
    <w:rsid w:val="00F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0EC2"/>
  <w15:docId w15:val="{96C9A9A0-12EF-4609-BFB6-908CFFE5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af5">
    <w:name w:val="Верхний колонтитул Знак"/>
    <w:basedOn w:val="a0"/>
    <w:uiPriority w:val="99"/>
    <w:qFormat/>
    <w:rPr>
      <w:rFonts w:eastAsiaTheme="minorEastAsia"/>
      <w:lang w:eastAsia="ru-RU"/>
    </w:rPr>
  </w:style>
  <w:style w:type="character" w:customStyle="1" w:styleId="af6">
    <w:name w:val="Нижний колонтитул Знак"/>
    <w:basedOn w:val="a0"/>
    <w:uiPriority w:val="99"/>
    <w:qFormat/>
    <w:rPr>
      <w:rFonts w:eastAsiaTheme="minorEastAsi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ascii="PT Sans" w:hAnsi="PT Sans"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LO-normal">
    <w:name w:val="LO-normal"/>
    <w:uiPriority w:val="99"/>
    <w:qFormat/>
    <w:rPr>
      <w:rFonts w:ascii="Arial" w:eastAsia="Tahoma" w:hAnsi="Arial" w:cs="Arial"/>
      <w:lang w:eastAsia="ru-RU"/>
    </w:r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f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Нормальный (таблица)"/>
    <w:basedOn w:val="a"/>
    <w:next w:val="a"/>
    <w:uiPriority w:val="99"/>
    <w:rsid w:val="006E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6E27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">
    <w:name w:val="Цветовое выделение"/>
    <w:uiPriority w:val="99"/>
    <w:rsid w:val="006E27DE"/>
    <w:rPr>
      <w:b/>
      <w:color w:val="26282F"/>
    </w:rPr>
  </w:style>
  <w:style w:type="paragraph" w:styleId="aff0">
    <w:name w:val="Balloon Text"/>
    <w:basedOn w:val="a"/>
    <w:link w:val="aff1"/>
    <w:uiPriority w:val="99"/>
    <w:semiHidden/>
    <w:unhideWhenUsed/>
    <w:rsid w:val="00BF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F77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C34B-210B-4CCF-91AC-76793FEB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12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Масленников Данила Дмитриевич</cp:lastModifiedBy>
  <cp:revision>13</cp:revision>
  <cp:lastPrinted>2022-07-21T11:47:00Z</cp:lastPrinted>
  <dcterms:created xsi:type="dcterms:W3CDTF">2022-06-27T07:30:00Z</dcterms:created>
  <dcterms:modified xsi:type="dcterms:W3CDTF">2022-07-21T13:42:00Z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