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CD" w:rsidRPr="00064552" w:rsidRDefault="001645CD" w:rsidP="001645CD">
      <w:pPr>
        <w:shd w:val="clear" w:color="auto" w:fill="FFFFFF"/>
        <w:tabs>
          <w:tab w:val="left" w:pos="142"/>
        </w:tabs>
        <w:spacing w:before="60" w:after="80" w:line="240" w:lineRule="auto"/>
        <w:ind w:left="-567"/>
        <w:jc w:val="center"/>
        <w:rPr>
          <w:rFonts w:ascii="Times New Roman" w:eastAsia="Times New Roman" w:hAnsi="Times New Roman" w:cs="Times New Roman"/>
          <w:b/>
          <w:bCs/>
          <w:spacing w:val="-9"/>
          <w:sz w:val="28"/>
          <w:szCs w:val="28"/>
          <w:highlight w:val="yellow"/>
          <w:lang w:eastAsia="ru-RU"/>
        </w:rPr>
      </w:pPr>
      <w:r w:rsidRPr="00064552">
        <w:rPr>
          <w:rFonts w:ascii="Times New Roman" w:eastAsia="Times New Roman" w:hAnsi="Times New Roman" w:cs="Times New Roman"/>
          <w:b/>
          <w:noProof/>
          <w:spacing w:val="-9"/>
          <w:sz w:val="28"/>
          <w:szCs w:val="28"/>
          <w:lang w:eastAsia="ru-RU"/>
        </w:rPr>
        <w:drawing>
          <wp:inline distT="0" distB="0" distL="0" distR="0" wp14:anchorId="7D8FE10C" wp14:editId="13B98D16">
            <wp:extent cx="495300" cy="5429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1645CD" w:rsidRPr="00064552" w:rsidRDefault="001645CD" w:rsidP="001645CD">
      <w:pPr>
        <w:shd w:val="clear" w:color="auto" w:fill="FFFFFF"/>
        <w:spacing w:after="0" w:line="360" w:lineRule="auto"/>
        <w:ind w:left="-567"/>
        <w:jc w:val="center"/>
        <w:rPr>
          <w:rFonts w:ascii="Times New Roman" w:eastAsia="Times New Roman" w:hAnsi="Times New Roman" w:cs="Times New Roman"/>
          <w:sz w:val="30"/>
          <w:szCs w:val="30"/>
          <w:lang w:eastAsia="ru-RU"/>
        </w:rPr>
      </w:pPr>
      <w:r w:rsidRPr="00064552">
        <w:rPr>
          <w:rFonts w:ascii="Times New Roman" w:eastAsia="Times New Roman" w:hAnsi="Times New Roman" w:cs="Times New Roman"/>
          <w:b/>
          <w:bCs/>
          <w:sz w:val="30"/>
          <w:szCs w:val="30"/>
          <w:lang w:eastAsia="ru-RU"/>
        </w:rPr>
        <w:t>МИНИСТЕРСТВО ФИНАНСОВ РОССИЙСКОЙ ФЕДЕРАЦИИ</w:t>
      </w:r>
    </w:p>
    <w:p w:rsidR="001645CD" w:rsidRPr="00064552" w:rsidRDefault="001645CD" w:rsidP="001645CD">
      <w:pPr>
        <w:shd w:val="clear" w:color="auto" w:fill="FFFFFF"/>
        <w:spacing w:after="0" w:line="360" w:lineRule="auto"/>
        <w:ind w:left="-567"/>
        <w:jc w:val="center"/>
        <w:rPr>
          <w:rFonts w:ascii="Times New Roman" w:eastAsia="Times New Roman" w:hAnsi="Times New Roman" w:cs="Times New Roman"/>
          <w:b/>
          <w:bCs/>
          <w:sz w:val="30"/>
          <w:szCs w:val="30"/>
          <w:lang w:eastAsia="ru-RU"/>
        </w:rPr>
      </w:pPr>
      <w:r w:rsidRPr="00064552">
        <w:rPr>
          <w:rFonts w:ascii="Times New Roman" w:eastAsia="Times New Roman" w:hAnsi="Times New Roman" w:cs="Times New Roman"/>
          <w:b/>
          <w:bCs/>
          <w:sz w:val="30"/>
          <w:szCs w:val="30"/>
          <w:lang w:eastAsia="ru-RU"/>
        </w:rPr>
        <w:t>(МИНФИН РОССИИ)</w:t>
      </w:r>
    </w:p>
    <w:p w:rsidR="001645CD" w:rsidRPr="00064552" w:rsidRDefault="001645CD" w:rsidP="001645CD">
      <w:pPr>
        <w:shd w:val="clear" w:color="auto" w:fill="FFFFFF"/>
        <w:spacing w:after="0" w:line="360" w:lineRule="auto"/>
        <w:ind w:left="-567"/>
        <w:jc w:val="center"/>
        <w:rPr>
          <w:rFonts w:ascii="Times New Roman" w:eastAsia="Times New Roman" w:hAnsi="Times New Roman" w:cs="Times New Roman"/>
          <w:b/>
          <w:bCs/>
          <w:sz w:val="30"/>
          <w:szCs w:val="30"/>
          <w:lang w:eastAsia="ru-RU"/>
        </w:rPr>
      </w:pPr>
      <w:r w:rsidRPr="00064552">
        <w:rPr>
          <w:rFonts w:ascii="Times New Roman" w:eastAsia="Times New Roman" w:hAnsi="Times New Roman" w:cs="Times New Roman"/>
          <w:b/>
          <w:bCs/>
          <w:sz w:val="30"/>
          <w:szCs w:val="30"/>
          <w:lang w:eastAsia="ru-RU"/>
        </w:rPr>
        <w:t>ПРИКАЗ</w:t>
      </w:r>
    </w:p>
    <w:p w:rsidR="001645CD" w:rsidRPr="00064552" w:rsidRDefault="001645CD" w:rsidP="001645CD">
      <w:pPr>
        <w:shd w:val="clear" w:color="auto" w:fill="FFFFFF"/>
        <w:tabs>
          <w:tab w:val="left" w:pos="1800"/>
          <w:tab w:val="left" w:pos="3600"/>
        </w:tabs>
        <w:spacing w:after="0" w:line="240" w:lineRule="auto"/>
        <w:ind w:left="-567" w:right="-568" w:hanging="567"/>
        <w:rPr>
          <w:rFonts w:ascii="Times New Roman" w:eastAsia="Times New Roman" w:hAnsi="Times New Roman" w:cs="Times New Roman"/>
          <w:bCs/>
          <w:sz w:val="20"/>
          <w:szCs w:val="28"/>
          <w:lang w:eastAsia="ru-RU"/>
        </w:rPr>
      </w:pPr>
      <w:r w:rsidRPr="00064552">
        <w:rPr>
          <w:rFonts w:ascii="Times New Roman" w:eastAsia="Times New Roman" w:hAnsi="Times New Roman" w:cs="Times New Roman"/>
          <w:bCs/>
          <w:sz w:val="20"/>
          <w:szCs w:val="28"/>
          <w:lang w:eastAsia="ru-RU"/>
        </w:rPr>
        <w:t xml:space="preserve">           _____________________________                                                                               № _______________________________</w:t>
      </w:r>
    </w:p>
    <w:p w:rsidR="001645CD" w:rsidRPr="00064552" w:rsidRDefault="001645CD" w:rsidP="001645CD">
      <w:pPr>
        <w:spacing w:before="260" w:after="0" w:line="240" w:lineRule="auto"/>
        <w:ind w:left="-567" w:right="-568" w:hanging="567"/>
        <w:jc w:val="center"/>
        <w:rPr>
          <w:rFonts w:ascii="Times New Roman" w:eastAsia="Times New Roman" w:hAnsi="Times New Roman" w:cs="Times New Roman"/>
          <w:sz w:val="20"/>
          <w:szCs w:val="20"/>
          <w:lang w:eastAsia="ru-RU"/>
        </w:rPr>
      </w:pPr>
      <w:r w:rsidRPr="00064552">
        <w:rPr>
          <w:rFonts w:ascii="Times New Roman" w:eastAsia="Times New Roman" w:hAnsi="Times New Roman" w:cs="Times New Roman"/>
          <w:sz w:val="20"/>
          <w:szCs w:val="20"/>
          <w:lang w:eastAsia="ru-RU"/>
        </w:rPr>
        <w:t>Москва</w:t>
      </w:r>
    </w:p>
    <w:p w:rsidR="001645CD" w:rsidRPr="00064552" w:rsidRDefault="001645CD" w:rsidP="001645CD">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1645CD" w:rsidRPr="00064552" w:rsidRDefault="001645CD" w:rsidP="001645CD">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1645CD" w:rsidRPr="00064552" w:rsidRDefault="001645CD" w:rsidP="001645CD">
      <w:pPr>
        <w:keepNext/>
        <w:keepLines/>
        <w:spacing w:after="0" w:line="240" w:lineRule="auto"/>
        <w:ind w:left="-567"/>
        <w:jc w:val="center"/>
        <w:outlineLvl w:val="0"/>
        <w:rPr>
          <w:rFonts w:ascii="Times New Roman" w:eastAsia="Times New Roman" w:hAnsi="Times New Roman" w:cs="Times New Roman"/>
          <w:sz w:val="28"/>
          <w:szCs w:val="28"/>
          <w:lang w:eastAsia="ru-RU"/>
        </w:rPr>
      </w:pPr>
      <w:r w:rsidRPr="00064552">
        <w:rPr>
          <w:rFonts w:ascii="Times New Roman" w:eastAsia="Times New Roman" w:hAnsi="Times New Roman" w:cs="Times New Roman"/>
          <w:b/>
          <w:sz w:val="28"/>
          <w:szCs w:val="28"/>
          <w:lang w:eastAsia="ru-RU"/>
        </w:rPr>
        <w:t xml:space="preserve">Об установлении Порядка </w:t>
      </w:r>
      <w:r w:rsidRPr="00064552">
        <w:rPr>
          <w:rFonts w:ascii="Times New Roman" w:eastAsia="Times New Roman" w:hAnsi="Times New Roman" w:cs="Times New Roman"/>
          <w:b/>
          <w:bCs/>
          <w:sz w:val="28"/>
          <w:szCs w:val="28"/>
          <w:lang w:eastAsia="ru-RU"/>
        </w:rPr>
        <w:t xml:space="preserve">принятия и выдачи </w:t>
      </w:r>
      <w:r w:rsidRPr="00064552">
        <w:rPr>
          <w:rFonts w:ascii="Times New Roman" w:eastAsia="Times New Roman" w:hAnsi="Times New Roman" w:cs="Times New Roman"/>
          <w:b/>
          <w:bCs/>
          <w:sz w:val="28"/>
          <w:szCs w:val="28"/>
          <w:lang w:eastAsia="ru-RU"/>
        </w:rPr>
        <w:br/>
        <w:t xml:space="preserve">предварительного решения по применению методов определения </w:t>
      </w:r>
      <w:r w:rsidRPr="00064552">
        <w:rPr>
          <w:rFonts w:ascii="Times New Roman" w:eastAsia="Times New Roman" w:hAnsi="Times New Roman" w:cs="Times New Roman"/>
          <w:b/>
          <w:bCs/>
          <w:sz w:val="28"/>
          <w:szCs w:val="28"/>
          <w:lang w:eastAsia="ru-RU"/>
        </w:rPr>
        <w:br/>
        <w:t>таможенной стоимости товаров, ввозимых в Российскую Федерацию</w:t>
      </w:r>
    </w:p>
    <w:p w:rsidR="001645CD" w:rsidRPr="00064552" w:rsidRDefault="001645CD" w:rsidP="001645CD">
      <w:pPr>
        <w:widowControl w:val="0"/>
        <w:autoSpaceDE w:val="0"/>
        <w:autoSpaceDN w:val="0"/>
        <w:adjustRightInd w:val="0"/>
        <w:spacing w:after="0" w:line="240" w:lineRule="auto"/>
        <w:ind w:left="-567"/>
        <w:jc w:val="center"/>
        <w:outlineLvl w:val="0"/>
        <w:rPr>
          <w:rFonts w:ascii="Times New Roman" w:eastAsia="Times New Roman" w:hAnsi="Times New Roman" w:cs="Times New Roman"/>
          <w:b/>
          <w:sz w:val="28"/>
          <w:szCs w:val="28"/>
          <w:lang w:eastAsia="ru-RU"/>
        </w:rPr>
      </w:pPr>
    </w:p>
    <w:tbl>
      <w:tblPr>
        <w:tblW w:w="10065" w:type="dxa"/>
        <w:tblLayout w:type="fixed"/>
        <w:tblCellMar>
          <w:left w:w="0" w:type="dxa"/>
          <w:right w:w="0" w:type="dxa"/>
        </w:tblCellMar>
        <w:tblLook w:val="0000" w:firstRow="0" w:lastRow="0" w:firstColumn="0" w:lastColumn="0" w:noHBand="0" w:noVBand="0"/>
      </w:tblPr>
      <w:tblGrid>
        <w:gridCol w:w="10065"/>
      </w:tblGrid>
      <w:tr w:rsidR="001645CD" w:rsidRPr="00064552" w:rsidTr="00547CA0">
        <w:trPr>
          <w:cantSplit/>
        </w:trPr>
        <w:tc>
          <w:tcPr>
            <w:tcW w:w="10065" w:type="dxa"/>
          </w:tcPr>
          <w:p w:rsidR="001645CD" w:rsidRPr="00064552" w:rsidRDefault="001645CD" w:rsidP="00547CA0">
            <w:pPr>
              <w:spacing w:after="0" w:line="240" w:lineRule="auto"/>
              <w:ind w:left="-567"/>
              <w:jc w:val="center"/>
              <w:rPr>
                <w:rFonts w:ascii="Times New Roman" w:eastAsia="Times New Roman" w:hAnsi="Times New Roman" w:cs="Times New Roman"/>
                <w:b/>
                <w:sz w:val="28"/>
                <w:szCs w:val="20"/>
                <w:lang w:eastAsia="ru-RU"/>
              </w:rPr>
            </w:pPr>
          </w:p>
        </w:tc>
      </w:tr>
    </w:tbl>
    <w:p w:rsidR="001645CD" w:rsidRPr="00064552" w:rsidRDefault="001645CD" w:rsidP="001645CD">
      <w:pPr>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064552">
        <w:rPr>
          <w:rFonts w:ascii="Times New Roman" w:eastAsia="Times New Roman" w:hAnsi="Times New Roman" w:cs="Times New Roman"/>
          <w:sz w:val="28"/>
          <w:szCs w:val="28"/>
          <w:lang w:eastAsia="ru-RU"/>
        </w:rPr>
        <w:t xml:space="preserve">В соответствии с частью 4 статьи 25 Федерального закона от 3 августа </w:t>
      </w:r>
      <w:r w:rsidRPr="00064552">
        <w:rPr>
          <w:rFonts w:ascii="Times New Roman" w:eastAsia="Times New Roman" w:hAnsi="Times New Roman" w:cs="Times New Roman"/>
          <w:sz w:val="28"/>
          <w:szCs w:val="28"/>
          <w:lang w:eastAsia="ru-RU"/>
        </w:rPr>
        <w:br/>
        <w:t xml:space="preserve">2018 г. № 289-ФЗ «О таможенном регулировании в Российской Федерации </w:t>
      </w:r>
      <w:r w:rsidRPr="00064552">
        <w:rPr>
          <w:rFonts w:ascii="Times New Roman" w:eastAsia="Times New Roman" w:hAnsi="Times New Roman" w:cs="Times New Roman"/>
          <w:sz w:val="28"/>
          <w:szCs w:val="28"/>
          <w:lang w:eastAsia="ru-RU"/>
        </w:rPr>
        <w:br/>
        <w:t>и о внесении изменений в отдельные законодательные акты Российской Федерации» (</w:t>
      </w:r>
      <w:r w:rsidRPr="00064552">
        <w:rPr>
          <w:rFonts w:ascii="Times New Roman" w:eastAsia="Calibri" w:hAnsi="Times New Roman" w:cs="Times New Roman"/>
          <w:sz w:val="27"/>
          <w:szCs w:val="27"/>
        </w:rPr>
        <w:t xml:space="preserve">Собрание законодательства Российской Федерации, 2018, № 32, </w:t>
      </w:r>
      <w:r w:rsidRPr="00064552">
        <w:rPr>
          <w:rFonts w:ascii="Times New Roman" w:eastAsia="Times New Roman" w:hAnsi="Times New Roman" w:cs="Times New Roman"/>
          <w:sz w:val="28"/>
          <w:szCs w:val="28"/>
          <w:lang w:eastAsia="ru-RU"/>
        </w:rPr>
        <w:br/>
      </w:r>
      <w:r w:rsidRPr="00064552">
        <w:rPr>
          <w:rFonts w:ascii="Times New Roman" w:eastAsia="Calibri" w:hAnsi="Times New Roman" w:cs="Times New Roman"/>
          <w:sz w:val="27"/>
          <w:szCs w:val="27"/>
        </w:rPr>
        <w:t xml:space="preserve">ст. 5082), пунктом 1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w:t>
      </w:r>
      <w:r w:rsidRPr="00064552">
        <w:rPr>
          <w:rFonts w:ascii="Times New Roman" w:eastAsia="Times New Roman" w:hAnsi="Times New Roman" w:cs="Times New Roman"/>
          <w:sz w:val="28"/>
          <w:szCs w:val="28"/>
          <w:lang w:eastAsia="ru-RU"/>
        </w:rPr>
        <w:br/>
      </w:r>
      <w:r w:rsidRPr="00064552">
        <w:rPr>
          <w:rFonts w:ascii="Times New Roman" w:eastAsia="Calibri" w:hAnsi="Times New Roman" w:cs="Times New Roman"/>
          <w:sz w:val="27"/>
          <w:szCs w:val="27"/>
        </w:rPr>
        <w:t>ст. 3258; 2020, № 40, ст. 6251)</w:t>
      </w:r>
      <w:r w:rsidR="002166FC">
        <w:rPr>
          <w:rFonts w:ascii="Times New Roman" w:eastAsia="Calibri" w:hAnsi="Times New Roman" w:cs="Times New Roman"/>
          <w:sz w:val="27"/>
          <w:szCs w:val="27"/>
        </w:rPr>
        <w:t>,</w:t>
      </w:r>
      <w:r w:rsidRPr="00064552">
        <w:rPr>
          <w:rFonts w:ascii="Times New Roman" w:eastAsia="Calibri" w:hAnsi="Times New Roman" w:cs="Times New Roman"/>
          <w:sz w:val="27"/>
          <w:szCs w:val="27"/>
        </w:rPr>
        <w:t xml:space="preserve"> </w:t>
      </w:r>
      <w:r w:rsidRPr="00064552">
        <w:rPr>
          <w:rFonts w:ascii="Times New Roman" w:eastAsia="Times New Roman" w:hAnsi="Times New Roman" w:cs="Times New Roman"/>
          <w:sz w:val="28"/>
          <w:szCs w:val="28"/>
          <w:lang w:eastAsia="ru-RU"/>
        </w:rPr>
        <w:t>п р и к а з ы в а ю:</w:t>
      </w:r>
    </w:p>
    <w:p w:rsidR="001645CD" w:rsidRPr="00064552" w:rsidRDefault="001645CD" w:rsidP="001645CD">
      <w:pPr>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064552">
        <w:rPr>
          <w:rFonts w:ascii="Times New Roman" w:eastAsia="Times New Roman" w:hAnsi="Times New Roman" w:cs="Times New Roman"/>
          <w:sz w:val="28"/>
          <w:szCs w:val="28"/>
          <w:lang w:eastAsia="ru-RU"/>
        </w:rPr>
        <w:t>1. Установить прилагаемый Порядок принятия и выдачи предварительного решения по применению методов определения таможенной стоимости товаров, ввозимых в Российскую Федерацию.</w:t>
      </w:r>
    </w:p>
    <w:p w:rsidR="001645CD" w:rsidRPr="00064552" w:rsidRDefault="001645CD" w:rsidP="001645CD">
      <w:pPr>
        <w:widowControl w:val="0"/>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064552">
        <w:rPr>
          <w:rFonts w:ascii="Times New Roman" w:eastAsia="Times New Roman" w:hAnsi="Times New Roman" w:cs="Times New Roman"/>
          <w:sz w:val="28"/>
          <w:szCs w:val="28"/>
          <w:lang w:eastAsia="ru-RU"/>
        </w:rPr>
        <w:t>2. Контроль за исполнением настоящего приказа таможенными органами возложить на руководителя Федеральной таможенной службы Булавина</w:t>
      </w:r>
      <w:r w:rsidRPr="00064552">
        <w:rPr>
          <w:rFonts w:ascii="Times New Roman" w:eastAsia="Times New Roman" w:hAnsi="Times New Roman" w:cs="Times New Roman"/>
          <w:sz w:val="20"/>
          <w:szCs w:val="20"/>
          <w:lang w:eastAsia="ru-RU"/>
        </w:rPr>
        <w:t xml:space="preserve"> </w:t>
      </w:r>
      <w:r w:rsidRPr="00064552">
        <w:rPr>
          <w:rFonts w:ascii="Times New Roman" w:eastAsia="Times New Roman" w:hAnsi="Times New Roman" w:cs="Times New Roman"/>
          <w:sz w:val="28"/>
          <w:szCs w:val="28"/>
          <w:lang w:eastAsia="ru-RU"/>
        </w:rPr>
        <w:t>В.И.</w:t>
      </w:r>
    </w:p>
    <w:p w:rsidR="001645CD" w:rsidRPr="00064552" w:rsidRDefault="001645CD" w:rsidP="001645CD">
      <w:pPr>
        <w:widowControl w:val="0"/>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064552">
        <w:rPr>
          <w:rFonts w:ascii="Times New Roman" w:eastAsia="Times New Roman" w:hAnsi="Times New Roman" w:cs="Times New Roman"/>
          <w:sz w:val="28"/>
          <w:szCs w:val="28"/>
          <w:lang w:eastAsia="ru-RU"/>
        </w:rPr>
        <w:t>3. Настоящий приказ вступает в силу по истечении тридцати дней после дня его официального опубликования.</w:t>
      </w:r>
    </w:p>
    <w:p w:rsidR="001645CD" w:rsidRPr="00064552" w:rsidRDefault="001645CD" w:rsidP="001645CD">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1645CD" w:rsidRPr="00064552" w:rsidRDefault="001645CD" w:rsidP="001645CD">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1645CD" w:rsidRPr="00064552" w:rsidRDefault="001645CD" w:rsidP="001645CD">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1645CD" w:rsidRDefault="001645CD" w:rsidP="001645CD">
      <w:pPr>
        <w:widowControl w:val="0"/>
        <w:autoSpaceDE w:val="0"/>
        <w:autoSpaceDN w:val="0"/>
        <w:adjustRightInd w:val="0"/>
        <w:spacing w:after="0" w:line="288" w:lineRule="auto"/>
        <w:ind w:left="-567"/>
        <w:jc w:val="both"/>
        <w:rPr>
          <w:rFonts w:ascii="Times New Roman" w:eastAsia="Times New Roman" w:hAnsi="Times New Roman" w:cs="Times New Roman"/>
          <w:sz w:val="28"/>
          <w:szCs w:val="28"/>
          <w:lang w:eastAsia="ru-RU"/>
        </w:rPr>
      </w:pPr>
      <w:r w:rsidRPr="00064552">
        <w:rPr>
          <w:rFonts w:ascii="Times New Roman" w:eastAsia="Times New Roman" w:hAnsi="Times New Roman" w:cs="Times New Roman"/>
          <w:sz w:val="28"/>
          <w:szCs w:val="28"/>
          <w:lang w:eastAsia="ru-RU"/>
        </w:rPr>
        <w:t>Министр</w:t>
      </w:r>
      <w:r w:rsidRPr="00064552">
        <w:rPr>
          <w:rFonts w:ascii="Times New Roman" w:eastAsia="Times New Roman" w:hAnsi="Times New Roman" w:cs="Times New Roman"/>
          <w:sz w:val="28"/>
          <w:szCs w:val="28"/>
          <w:lang w:eastAsia="ru-RU"/>
        </w:rPr>
        <w:tab/>
      </w:r>
      <w:r w:rsidRPr="00064552">
        <w:rPr>
          <w:rFonts w:ascii="Times New Roman" w:eastAsia="Times New Roman" w:hAnsi="Times New Roman" w:cs="Times New Roman"/>
          <w:sz w:val="28"/>
          <w:szCs w:val="28"/>
          <w:lang w:eastAsia="ru-RU"/>
        </w:rPr>
        <w:tab/>
      </w:r>
      <w:r w:rsidRPr="00064552">
        <w:rPr>
          <w:rFonts w:ascii="Times New Roman" w:eastAsia="Times New Roman" w:hAnsi="Times New Roman" w:cs="Times New Roman"/>
          <w:sz w:val="28"/>
          <w:szCs w:val="28"/>
          <w:lang w:eastAsia="ru-RU"/>
        </w:rPr>
        <w:tab/>
      </w:r>
      <w:r w:rsidRPr="00064552">
        <w:rPr>
          <w:rFonts w:ascii="Times New Roman" w:eastAsia="Times New Roman" w:hAnsi="Times New Roman" w:cs="Times New Roman"/>
          <w:sz w:val="28"/>
          <w:szCs w:val="28"/>
          <w:lang w:eastAsia="ru-RU"/>
        </w:rPr>
        <w:tab/>
      </w:r>
      <w:r w:rsidRPr="00064552">
        <w:rPr>
          <w:rFonts w:ascii="Times New Roman" w:eastAsia="Times New Roman" w:hAnsi="Times New Roman" w:cs="Times New Roman"/>
          <w:sz w:val="28"/>
          <w:szCs w:val="28"/>
          <w:lang w:eastAsia="ru-RU"/>
        </w:rPr>
        <w:tab/>
      </w:r>
      <w:r w:rsidRPr="00064552">
        <w:rPr>
          <w:rFonts w:ascii="Times New Roman" w:eastAsia="Times New Roman" w:hAnsi="Times New Roman" w:cs="Times New Roman"/>
          <w:sz w:val="28"/>
          <w:szCs w:val="28"/>
          <w:lang w:eastAsia="ru-RU"/>
        </w:rPr>
        <w:tab/>
      </w:r>
      <w:r w:rsidRPr="0006455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064552">
        <w:rPr>
          <w:rFonts w:ascii="Times New Roman" w:eastAsia="Times New Roman" w:hAnsi="Times New Roman" w:cs="Times New Roman"/>
          <w:sz w:val="28"/>
          <w:szCs w:val="28"/>
          <w:lang w:eastAsia="ru-RU"/>
        </w:rPr>
        <w:t xml:space="preserve">          А.Г. </w:t>
      </w:r>
      <w:proofErr w:type="spellStart"/>
      <w:r w:rsidRPr="00064552">
        <w:rPr>
          <w:rFonts w:ascii="Times New Roman" w:eastAsia="Times New Roman" w:hAnsi="Times New Roman" w:cs="Times New Roman"/>
          <w:sz w:val="28"/>
          <w:szCs w:val="28"/>
          <w:lang w:eastAsia="ru-RU"/>
        </w:rPr>
        <w:t>Силуанов</w:t>
      </w:r>
      <w:proofErr w:type="spellEnd"/>
    </w:p>
    <w:p w:rsidR="005224BF" w:rsidRDefault="005224BF" w:rsidP="001645CD">
      <w:pPr>
        <w:widowControl w:val="0"/>
        <w:autoSpaceDE w:val="0"/>
        <w:autoSpaceDN w:val="0"/>
        <w:adjustRightInd w:val="0"/>
        <w:spacing w:after="0" w:line="288" w:lineRule="auto"/>
        <w:ind w:left="-567"/>
        <w:jc w:val="both"/>
        <w:rPr>
          <w:rFonts w:ascii="Times New Roman" w:eastAsia="Times New Roman" w:hAnsi="Times New Roman" w:cs="Times New Roman"/>
          <w:sz w:val="28"/>
          <w:szCs w:val="28"/>
          <w:lang w:eastAsia="ru-RU"/>
        </w:rPr>
      </w:pPr>
    </w:p>
    <w:p w:rsidR="005224BF" w:rsidRDefault="005224BF" w:rsidP="001645CD">
      <w:pPr>
        <w:widowControl w:val="0"/>
        <w:autoSpaceDE w:val="0"/>
        <w:autoSpaceDN w:val="0"/>
        <w:adjustRightInd w:val="0"/>
        <w:spacing w:after="0" w:line="288" w:lineRule="auto"/>
        <w:ind w:left="-567"/>
        <w:jc w:val="both"/>
        <w:rPr>
          <w:rFonts w:ascii="Times New Roman" w:eastAsia="Times New Roman" w:hAnsi="Times New Roman" w:cs="Times New Roman"/>
          <w:sz w:val="28"/>
          <w:szCs w:val="28"/>
          <w:lang w:eastAsia="ru-RU"/>
        </w:rPr>
      </w:pPr>
    </w:p>
    <w:p w:rsidR="005224BF" w:rsidRDefault="005224BF" w:rsidP="005224BF">
      <w:pPr>
        <w:spacing w:after="0" w:line="20" w:lineRule="atLeast"/>
        <w:ind w:left="4956" w:right="7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Приложение</w:t>
      </w:r>
    </w:p>
    <w:p w:rsidR="005224BF" w:rsidRDefault="005224BF" w:rsidP="005224BF">
      <w:pPr>
        <w:spacing w:after="0" w:line="240" w:lineRule="auto"/>
        <w:ind w:left="3681" w:firstLine="12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приказу Министерства финансов   </w:t>
      </w:r>
    </w:p>
    <w:p w:rsidR="005224BF" w:rsidRDefault="005224BF" w:rsidP="005224BF">
      <w:pPr>
        <w:spacing w:after="0" w:line="240" w:lineRule="auto"/>
        <w:ind w:left="3681" w:firstLine="12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Российской Федерации</w:t>
      </w:r>
    </w:p>
    <w:p w:rsidR="005224BF" w:rsidRDefault="005224BF" w:rsidP="005224BF">
      <w:pPr>
        <w:spacing w:after="0" w:line="240" w:lineRule="auto"/>
        <w:ind w:left="3681" w:firstLine="127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 ___________ № ________</w:t>
      </w:r>
    </w:p>
    <w:p w:rsidR="005224BF" w:rsidRDefault="005224BF" w:rsidP="005224BF">
      <w:pPr>
        <w:keepNext/>
        <w:keepLines/>
        <w:spacing w:after="0" w:line="240" w:lineRule="auto"/>
        <w:ind w:left="-567"/>
        <w:rPr>
          <w:rFonts w:ascii="Times New Roman" w:eastAsia="Times New Roman" w:hAnsi="Times New Roman" w:cs="Times New Roman"/>
          <w:sz w:val="28"/>
          <w:szCs w:val="28"/>
          <w:lang w:eastAsia="ru-RU"/>
        </w:rPr>
      </w:pPr>
    </w:p>
    <w:p w:rsidR="005224BF" w:rsidRDefault="005224BF" w:rsidP="005224BF">
      <w:pPr>
        <w:keepNext/>
        <w:keepLines/>
        <w:spacing w:after="0" w:line="240" w:lineRule="auto"/>
        <w:ind w:left="-567"/>
        <w:rPr>
          <w:rFonts w:ascii="Times New Roman" w:eastAsia="Times New Roman" w:hAnsi="Times New Roman" w:cs="Times New Roman"/>
          <w:sz w:val="28"/>
          <w:szCs w:val="28"/>
          <w:lang w:eastAsia="ru-RU"/>
        </w:rPr>
      </w:pPr>
    </w:p>
    <w:p w:rsidR="005224BF" w:rsidRDefault="005224BF" w:rsidP="005224BF">
      <w:pPr>
        <w:keepNext/>
        <w:keepLines/>
        <w:spacing w:after="0" w:line="240" w:lineRule="auto"/>
        <w:ind w:left="-567"/>
        <w:rPr>
          <w:rFonts w:ascii="Times New Roman" w:eastAsia="Times New Roman" w:hAnsi="Times New Roman" w:cs="Times New Roman"/>
          <w:sz w:val="28"/>
          <w:szCs w:val="28"/>
          <w:lang w:eastAsia="ru-RU"/>
        </w:rPr>
      </w:pPr>
    </w:p>
    <w:p w:rsidR="005224BF" w:rsidRDefault="005224BF" w:rsidP="005224BF">
      <w:pPr>
        <w:keepNext/>
        <w:keepLines/>
        <w:spacing w:after="0" w:line="240" w:lineRule="auto"/>
        <w:ind w:left="-567"/>
        <w:rPr>
          <w:rFonts w:ascii="Times New Roman" w:eastAsia="Times New Roman" w:hAnsi="Times New Roman" w:cs="Times New Roman"/>
          <w:sz w:val="28"/>
          <w:szCs w:val="28"/>
          <w:lang w:eastAsia="ru-RU"/>
        </w:rPr>
      </w:pPr>
    </w:p>
    <w:p w:rsidR="005224BF" w:rsidRDefault="005224BF" w:rsidP="005224BF">
      <w:pPr>
        <w:keepNext/>
        <w:keepLines/>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w:t>
      </w:r>
      <w:r>
        <w:rPr>
          <w:rFonts w:ascii="Times New Roman" w:hAnsi="Times New Roman" w:cs="Times New Roman"/>
          <w:sz w:val="28"/>
          <w:szCs w:val="28"/>
        </w:rPr>
        <w:t xml:space="preserve"> </w:t>
      </w:r>
      <w:r>
        <w:rPr>
          <w:rFonts w:ascii="Times New Roman" w:eastAsia="Times New Roman" w:hAnsi="Times New Roman" w:cs="Times New Roman"/>
          <w:b/>
          <w:bCs/>
          <w:sz w:val="28"/>
          <w:szCs w:val="28"/>
          <w:lang w:eastAsia="ru-RU"/>
        </w:rPr>
        <w:t xml:space="preserve">принятия и выдачи предварительного решения по применению методов определения таможенной стоимости товаров, ввозимых </w:t>
      </w:r>
      <w:r>
        <w:rPr>
          <w:rFonts w:ascii="Times New Roman" w:eastAsia="Times New Roman" w:hAnsi="Times New Roman" w:cs="Times New Roman"/>
          <w:b/>
          <w:bCs/>
          <w:sz w:val="28"/>
          <w:szCs w:val="28"/>
          <w:lang w:eastAsia="ru-RU"/>
        </w:rPr>
        <w:br/>
        <w:t>в Российскую Федерацию</w:t>
      </w:r>
    </w:p>
    <w:p w:rsidR="005224BF" w:rsidRDefault="005224BF" w:rsidP="005224BF">
      <w:pPr>
        <w:spacing w:after="0" w:line="240" w:lineRule="auto"/>
        <w:ind w:firstLine="709"/>
        <w:jc w:val="both"/>
        <w:rPr>
          <w:rFonts w:ascii="Times New Roman" w:eastAsia="Calibri" w:hAnsi="Times New Roman" w:cs="Times New Roman"/>
          <w:sz w:val="28"/>
          <w:szCs w:val="28"/>
        </w:rPr>
      </w:pPr>
    </w:p>
    <w:p w:rsidR="005224BF" w:rsidRDefault="005224BF" w:rsidP="005224BF">
      <w:pPr>
        <w:tabs>
          <w:tab w:val="left" w:pos="121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принятия и выдачи предварительного решения по применению методов определения таможенной стоимости товаров, ввозимых в Российскую Федерацию</w:t>
      </w:r>
      <w:r>
        <w:rPr>
          <w:rFonts w:ascii="Times New Roman" w:hAnsi="Times New Roman" w:cs="Times New Roman"/>
          <w:sz w:val="28"/>
          <w:szCs w:val="28"/>
        </w:rPr>
        <w:t xml:space="preserve"> (далее – </w:t>
      </w:r>
      <w:r>
        <w:rPr>
          <w:rFonts w:ascii="Times New Roman" w:eastAsia="Times New Roman" w:hAnsi="Times New Roman" w:cs="Times New Roman"/>
          <w:sz w:val="28"/>
          <w:szCs w:val="28"/>
          <w:lang w:eastAsia="ru-RU"/>
        </w:rPr>
        <w:t>Порядок), регламентирует процедуры принятия и выдачи предварительного решения по применению методов определения таможенной стоимости товаров, ввозимых в Российскую Федерацию (далее соответственно – предварительное решение, ввозимые товары), в соответствии с главой 5 Таможенного кодекса Евразийского экономического союза (Федеральный закон от 14 ноября 2017 г. № 317-ФЗ «О ратификации Договора о Таможенном кодексе Евразийского экономического союза» (Собрание законодательства Российской Федерации, 2017, № 47, ст. 6843) (далее – Кодекс),</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условия, случаи выдачи </w:t>
      </w:r>
      <w:r>
        <w:rPr>
          <w:rFonts w:ascii="Times New Roman" w:eastAsia="Times New Roman" w:hAnsi="Times New Roman" w:cs="Times New Roman"/>
          <w:sz w:val="28"/>
          <w:szCs w:val="28"/>
          <w:lang w:eastAsia="ru-RU"/>
        </w:rPr>
        <w:br/>
        <w:t>и сроки его действия, а также порядок прекращения действия предварительного решения.</w:t>
      </w:r>
    </w:p>
    <w:p w:rsidR="005224BF" w:rsidRDefault="005224BF" w:rsidP="005224BF">
      <w:pPr>
        <w:pStyle w:val="ConsPlusNormal0"/>
        <w:ind w:firstLine="709"/>
        <w:jc w:val="both"/>
        <w:rPr>
          <w:sz w:val="28"/>
          <w:szCs w:val="28"/>
        </w:rPr>
      </w:pPr>
      <w:r>
        <w:rPr>
          <w:sz w:val="28"/>
          <w:szCs w:val="28"/>
        </w:rPr>
        <w:t xml:space="preserve">2. Предварительное решение принимается и выдается ФТС России </w:t>
      </w:r>
      <w:r>
        <w:rPr>
          <w:sz w:val="28"/>
          <w:szCs w:val="28"/>
        </w:rPr>
        <w:br/>
        <w:t xml:space="preserve">или иным таможенным органом, определяемым ФТС России (далее – уполномоченный таможенный орган), в случае поступления в уполномоченный таможенный орган заявления о принятии предварительного решения </w:t>
      </w:r>
      <w:r>
        <w:rPr>
          <w:sz w:val="28"/>
          <w:szCs w:val="28"/>
        </w:rPr>
        <w:br/>
        <w:t xml:space="preserve">по применению методов определения таможенной стоимости товаров, ввозимых </w:t>
      </w:r>
      <w:r>
        <w:rPr>
          <w:sz w:val="28"/>
          <w:szCs w:val="28"/>
        </w:rPr>
        <w:br/>
        <w:t xml:space="preserve">в Российскую Федерацию (далее – заявление о принятии предварительного решения), рекомендуемый образец которого приведен в приложении № 1 </w:t>
      </w:r>
      <w:r>
        <w:rPr>
          <w:sz w:val="28"/>
          <w:szCs w:val="28"/>
        </w:rPr>
        <w:br/>
        <w:t xml:space="preserve">к Порядку, от заинтересованного лица, отвечающего условиям, предусмотренным статьей 83 Кодекса и частью 4 статьи 100 Федерального закона от 3 августа </w:t>
      </w:r>
      <w:r>
        <w:rPr>
          <w:sz w:val="28"/>
          <w:szCs w:val="28"/>
        </w:rPr>
        <w:br/>
        <w:t xml:space="preserve">2018 г. № 289-ФЗ «О таможенном регулировании в Российской Федерации </w:t>
      </w:r>
      <w:r>
        <w:rPr>
          <w:sz w:val="28"/>
          <w:szCs w:val="28"/>
        </w:rPr>
        <w:br/>
        <w:t>и о внесении изменений в отдельные законодательные акты Российской Федерации» (далее – Федеральный закон № 289-ФЗ), либо надлежащим образом уполномоченного таким лицом представителя (далее – заявитель)</w:t>
      </w:r>
      <w:r>
        <w:rPr>
          <w:rStyle w:val="a7"/>
          <w:sz w:val="28"/>
          <w:szCs w:val="28"/>
        </w:rPr>
        <w:footnoteReference w:id="1"/>
      </w:r>
      <w:r>
        <w:rPr>
          <w:sz w:val="28"/>
          <w:szCs w:val="28"/>
        </w:rPr>
        <w:t>.</w:t>
      </w:r>
    </w:p>
    <w:p w:rsidR="005224BF" w:rsidRDefault="005224BF" w:rsidP="005224BF">
      <w:pPr>
        <w:pStyle w:val="ConsPlusNormal0"/>
        <w:ind w:firstLine="709"/>
        <w:jc w:val="both"/>
        <w:rPr>
          <w:sz w:val="28"/>
          <w:szCs w:val="28"/>
        </w:rPr>
      </w:pPr>
      <w:r>
        <w:rPr>
          <w:sz w:val="28"/>
          <w:szCs w:val="28"/>
        </w:rPr>
        <w:t xml:space="preserve">3. Предварительное решение принимается и выдается уполномоченным таможенным органом в отношении товаров, содержащих объекты интеллектуальной собственности и условием ввоза которых является </w:t>
      </w:r>
      <w:r>
        <w:rPr>
          <w:sz w:val="28"/>
          <w:szCs w:val="28"/>
        </w:rPr>
        <w:br/>
        <w:t xml:space="preserve">уплата лицензионных и иных подобных платежей за использование объектов интеллектуальной собственности, включая роялти, платежи за патенты, </w:t>
      </w:r>
      <w:r>
        <w:rPr>
          <w:sz w:val="28"/>
          <w:szCs w:val="28"/>
        </w:rPr>
        <w:br/>
        <w:t xml:space="preserve">товарные знаки, авторские права (далее – лицензионные платежи), в случае когда, по мнению заявителя, указанные лицензионные платежи не включаются </w:t>
      </w:r>
      <w:r>
        <w:rPr>
          <w:sz w:val="28"/>
          <w:szCs w:val="28"/>
        </w:rPr>
        <w:br/>
      </w:r>
      <w:r>
        <w:rPr>
          <w:sz w:val="28"/>
          <w:szCs w:val="28"/>
        </w:rPr>
        <w:lastRenderedPageBreak/>
        <w:t xml:space="preserve">в таможенную стоимость ввозимых товаров, которая может быть </w:t>
      </w:r>
      <w:r>
        <w:rPr>
          <w:sz w:val="28"/>
          <w:szCs w:val="28"/>
        </w:rPr>
        <w:br/>
        <w:t xml:space="preserve">определена методами определения таможенной стоимости в соответствии </w:t>
      </w:r>
      <w:r>
        <w:rPr>
          <w:sz w:val="28"/>
          <w:szCs w:val="28"/>
        </w:rPr>
        <w:br/>
        <w:t>со статьями 39 или 44 Кодекса.</w:t>
      </w:r>
    </w:p>
    <w:p w:rsidR="005224BF" w:rsidRDefault="005224BF" w:rsidP="005224BF">
      <w:pPr>
        <w:pStyle w:val="ConsPlusNormal0"/>
        <w:ind w:firstLine="709"/>
        <w:jc w:val="both"/>
        <w:rPr>
          <w:sz w:val="28"/>
          <w:szCs w:val="28"/>
        </w:rPr>
      </w:pPr>
      <w:r>
        <w:rPr>
          <w:sz w:val="28"/>
          <w:szCs w:val="28"/>
        </w:rPr>
        <w:t xml:space="preserve">При принятии предварительного решения уполномоченный таможенный орган рассматривает представленные заявление о принятии предварительного решения, документы и (или) сведения, в том числе письменные пояснения </w:t>
      </w:r>
      <w:r>
        <w:rPr>
          <w:sz w:val="28"/>
          <w:szCs w:val="28"/>
        </w:rPr>
        <w:br/>
        <w:t>(далее – документы и (или) сведения), на предмет соблюдения условий, установленных подпунктом 7 пункта 1 статьи 40 Кодекса.</w:t>
      </w:r>
    </w:p>
    <w:p w:rsidR="005224BF" w:rsidRDefault="005224BF" w:rsidP="005224BF">
      <w:pPr>
        <w:pStyle w:val="ConsPlusNormal0"/>
        <w:ind w:firstLine="709"/>
        <w:jc w:val="both"/>
        <w:rPr>
          <w:sz w:val="28"/>
          <w:szCs w:val="28"/>
        </w:rPr>
      </w:pPr>
      <w:r>
        <w:rPr>
          <w:sz w:val="28"/>
          <w:szCs w:val="28"/>
        </w:rPr>
        <w:t xml:space="preserve">В предварительном решении уполномоченным таможенным органом указывается возможность применения одного из методов определения таможенной стоимости в отношении товаров, содержащих объекты интеллектуальной собственности и условием ввоза которых является уплата лицензионных платежей, при условии соблюдения требований пункта 10 </w:t>
      </w:r>
      <w:r>
        <w:rPr>
          <w:sz w:val="28"/>
          <w:szCs w:val="28"/>
        </w:rPr>
        <w:br/>
        <w:t>статьи 38, пункта 1 статьи 39, пункта 1 статьи 40 Кодекса или пункта 1 статьи 44 Кодекса.</w:t>
      </w:r>
    </w:p>
    <w:p w:rsidR="005224BF" w:rsidRDefault="005224BF" w:rsidP="005224BF">
      <w:pPr>
        <w:pStyle w:val="ConsPlusNormal0"/>
        <w:ind w:firstLine="709"/>
        <w:jc w:val="both"/>
        <w:rPr>
          <w:sz w:val="28"/>
          <w:szCs w:val="28"/>
        </w:rPr>
      </w:pPr>
      <w:r>
        <w:rPr>
          <w:sz w:val="28"/>
          <w:szCs w:val="28"/>
        </w:rPr>
        <w:t xml:space="preserve">Предварительное решение принимается и выдается уполномоченным таможенным органом в отношении товаров, ввозимых в Российскую Федерацию </w:t>
      </w:r>
      <w:r>
        <w:rPr>
          <w:sz w:val="28"/>
          <w:szCs w:val="28"/>
        </w:rPr>
        <w:br/>
        <w:t xml:space="preserve">в рамках исполнения одного внешнеэкономического договора (контракта), </w:t>
      </w:r>
      <w:r>
        <w:rPr>
          <w:sz w:val="28"/>
          <w:szCs w:val="28"/>
        </w:rPr>
        <w:br/>
        <w:t xml:space="preserve">в соответствии с которым товары являются предметом купли-продажи </w:t>
      </w:r>
      <w:r>
        <w:rPr>
          <w:sz w:val="28"/>
          <w:szCs w:val="28"/>
        </w:rPr>
        <w:br/>
        <w:t xml:space="preserve">и продаются для вывоза на таможенную территорию Евразийского экономического союза (далее – ЕАЭС). </w:t>
      </w:r>
    </w:p>
    <w:p w:rsidR="005224BF" w:rsidRDefault="005224BF" w:rsidP="005224BF">
      <w:pPr>
        <w:pStyle w:val="ConsPlusNormal0"/>
        <w:ind w:firstLine="709"/>
        <w:jc w:val="both"/>
        <w:rPr>
          <w:sz w:val="28"/>
          <w:szCs w:val="28"/>
        </w:rPr>
      </w:pPr>
      <w:r>
        <w:rPr>
          <w:sz w:val="28"/>
          <w:szCs w:val="28"/>
        </w:rPr>
        <w:t xml:space="preserve">4. В целях принятия предварительного решения заявитель представляет документы и (или) сведения, предусмотренные пунктами 5 или 6 Порядка </w:t>
      </w:r>
      <w:r>
        <w:rPr>
          <w:sz w:val="28"/>
          <w:szCs w:val="28"/>
        </w:rPr>
        <w:br/>
        <w:t xml:space="preserve">и имеющиеся в наличии у заявителя, путем их размещения в информационном сервисе «Электронный архив документов декларанта» (далее – ЭАДД) из состава автоматизированной подсистемы «Личный кабинет», предусмотренной </w:t>
      </w:r>
      <w:r>
        <w:rPr>
          <w:sz w:val="28"/>
          <w:szCs w:val="28"/>
        </w:rPr>
        <w:br/>
        <w:t xml:space="preserve">статьей 284 Федерального закона № 289-ФЗ и размещенной в информационно-телекоммуникационной сети «Интернет» (далее – АПС «Личный кабинет»). Указанные документы и (или) сведения представляются в электронном виде </w:t>
      </w:r>
      <w:r>
        <w:rPr>
          <w:sz w:val="28"/>
          <w:szCs w:val="28"/>
        </w:rPr>
        <w:br/>
        <w:t>в виде сканированных образов документов на бумажном носителе.</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 направлении заявления о принятии предварительного решения </w:t>
      </w:r>
      <w:r>
        <w:rPr>
          <w:rFonts w:ascii="Times New Roman" w:hAnsi="Times New Roman" w:cs="Times New Roman"/>
          <w:sz w:val="28"/>
          <w:szCs w:val="28"/>
        </w:rPr>
        <w:br/>
        <w:t xml:space="preserve">в соответствии со статьей 39 Кодекса представляются следующие документы </w:t>
      </w:r>
      <w:r>
        <w:rPr>
          <w:rFonts w:ascii="Times New Roman" w:hAnsi="Times New Roman" w:cs="Times New Roman"/>
          <w:sz w:val="28"/>
          <w:szCs w:val="28"/>
        </w:rPr>
        <w:br/>
        <w:t>и (или) сведения, подтверждающие указанные в заявлении о принятии предварительного решения сведения и имеющиеся в наличии у заявителя: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внешнеэкономический договор купли-продажи (возмездный договор поставки), приложения, дополнения и изменения к нему, содержащие условия, имеющие отношение к ввозимым товарам;</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лицензионный договор (соглашение), </w:t>
      </w:r>
      <w:proofErr w:type="spellStart"/>
      <w:r>
        <w:rPr>
          <w:rFonts w:ascii="Times New Roman" w:hAnsi="Times New Roman" w:cs="Times New Roman"/>
          <w:sz w:val="28"/>
          <w:szCs w:val="28"/>
        </w:rPr>
        <w:t>сублицензионный</w:t>
      </w:r>
      <w:proofErr w:type="spellEnd"/>
      <w:r>
        <w:rPr>
          <w:rFonts w:ascii="Times New Roman" w:hAnsi="Times New Roman" w:cs="Times New Roman"/>
          <w:sz w:val="28"/>
          <w:szCs w:val="28"/>
        </w:rPr>
        <w:t xml:space="preserve"> договор (соглашение), договор коммерческой концессии (франчайзинга), договор коммерческой </w:t>
      </w:r>
      <w:proofErr w:type="spellStart"/>
      <w:r>
        <w:rPr>
          <w:rFonts w:ascii="Times New Roman" w:hAnsi="Times New Roman" w:cs="Times New Roman"/>
          <w:sz w:val="28"/>
          <w:szCs w:val="28"/>
        </w:rPr>
        <w:t>субконцессии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субфранчайзинга</w:t>
      </w:r>
      <w:proofErr w:type="spellEnd"/>
      <w:r>
        <w:rPr>
          <w:rFonts w:ascii="Times New Roman" w:hAnsi="Times New Roman" w:cs="Times New Roman"/>
          <w:sz w:val="28"/>
          <w:szCs w:val="28"/>
        </w:rPr>
        <w:t>) либо иной вид договора, которым урегулированы договорные отношения между лицензиатом и правообладателем (лицензиаром), содержащие сведения о лицензионных платежах;</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документы, подтверждающие наличие/отсутствие взаимосвязи между продавцом, покупателем, производителем, правообладателем (лицензиаром), </w:t>
      </w:r>
      <w:r>
        <w:rPr>
          <w:rFonts w:ascii="Times New Roman" w:hAnsi="Times New Roman" w:cs="Times New Roman"/>
          <w:sz w:val="28"/>
          <w:szCs w:val="28"/>
        </w:rPr>
        <w:br/>
        <w:t xml:space="preserve">в том числе документы и (или) сведения, характеризующие сопутствующие продаже обстоятельства, в том числе способ, которым покупатель и продавец </w:t>
      </w:r>
      <w:r>
        <w:rPr>
          <w:rFonts w:ascii="Times New Roman" w:hAnsi="Times New Roman" w:cs="Times New Roman"/>
          <w:sz w:val="28"/>
          <w:szCs w:val="28"/>
        </w:rPr>
        <w:lastRenderedPageBreak/>
        <w:t>организуют свои коммерческие отношения, и то, каким образом была установлена цена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документы (в том числе бухгалтерские) и (или) сведения, содержащие данные о части дохода (выручки), которая прямо или косвенно причитается продавцу в результате последующей продажи, распоряжения иным способом </w:t>
      </w:r>
      <w:r>
        <w:rPr>
          <w:rFonts w:ascii="Times New Roman" w:hAnsi="Times New Roman" w:cs="Times New Roman"/>
          <w:sz w:val="28"/>
          <w:szCs w:val="28"/>
        </w:rPr>
        <w:br/>
        <w:t>или использования ввозимых (ввезенных) товаров (если это предусмотрено условиями внешнеторговой сделки);</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договоры, в соответствии с которыми ввозимые товары будут продаваться/продаются на таможенной территории ЕАЭС;</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договор об оказании посреднических услуг (агентский договор, договор комиссии, договор об оказании брокерских услуг);</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договоры на ввозимые товары и услуги, предоставленные покупателем бесплатно или по сниженным ценам для использования в связи с производством </w:t>
      </w:r>
      <w:r>
        <w:rPr>
          <w:rFonts w:ascii="Times New Roman" w:hAnsi="Times New Roman" w:cs="Times New Roman"/>
          <w:sz w:val="28"/>
          <w:szCs w:val="28"/>
        </w:rPr>
        <w:br/>
        <w:t>и продажей для вывоза на таможенную территорию ЕАЭС ввозимых (ввезенных) товаров, если предоставление таких товаров и услуг предусмотрено внешнеторговой сделкой и их стоимость не включена/не будет включена в цену, фактически уплаченную или подлежащую уплате:</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сырья, материалов, деталей, полуфабрикатов и аналогичных предметов, </w:t>
      </w:r>
      <w:r>
        <w:rPr>
          <w:rFonts w:ascii="Times New Roman" w:hAnsi="Times New Roman" w:cs="Times New Roman"/>
          <w:sz w:val="28"/>
          <w:szCs w:val="28"/>
        </w:rPr>
        <w:br/>
        <w:t>из которых состоят ввозимые товары;</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инструментов, штампов, форм и аналогичных предметов, использованных </w:t>
      </w:r>
      <w:r>
        <w:rPr>
          <w:rFonts w:ascii="Times New Roman" w:hAnsi="Times New Roman" w:cs="Times New Roman"/>
          <w:sz w:val="28"/>
          <w:szCs w:val="28"/>
        </w:rPr>
        <w:br/>
        <w:t>при производстве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материалов, израсходованных при производстве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проектирования, разработки, инженерной, конструкторской работы, художественного оформления, дизайна, эскизов и чертежей, выполненных </w:t>
      </w:r>
      <w:r>
        <w:rPr>
          <w:rFonts w:ascii="Times New Roman" w:hAnsi="Times New Roman" w:cs="Times New Roman"/>
          <w:sz w:val="28"/>
          <w:szCs w:val="28"/>
        </w:rPr>
        <w:br/>
        <w:t>вне таможенной территории ЕАЭС и необходимых для производства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учредительные документы покупателя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иные документы и (или) сведения, касающиеся обязанности уплаты лицензионных платежей и имеющиеся в наличии у заявителя.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 направлении заявления о принятии предварительного решения </w:t>
      </w:r>
      <w:r>
        <w:rPr>
          <w:rFonts w:ascii="Times New Roman" w:hAnsi="Times New Roman" w:cs="Times New Roman"/>
          <w:sz w:val="28"/>
          <w:szCs w:val="28"/>
        </w:rPr>
        <w:br/>
        <w:t xml:space="preserve">в соответствии со статьей 44 Кодекса представляются следующие документы </w:t>
      </w:r>
      <w:r>
        <w:rPr>
          <w:rFonts w:ascii="Times New Roman" w:hAnsi="Times New Roman" w:cs="Times New Roman"/>
          <w:sz w:val="28"/>
          <w:szCs w:val="28"/>
        </w:rPr>
        <w:br/>
        <w:t>и (или) сведения, подтверждающие указанные в заявлении о принятии предварительного решения сведения и имеющиеся в наличии у заявителя: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внешнеэкономический договор купли-продажи (возмездный договор поставки), действующие приложения, дополнения и изменения к нему </w:t>
      </w:r>
      <w:r>
        <w:rPr>
          <w:rFonts w:ascii="Times New Roman" w:hAnsi="Times New Roman" w:cs="Times New Roman"/>
          <w:sz w:val="28"/>
          <w:szCs w:val="28"/>
        </w:rPr>
        <w:br/>
        <w:t>или документы, которые являются основанием для поставки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лицензионный договор (соглашение), </w:t>
      </w:r>
      <w:proofErr w:type="spellStart"/>
      <w:r>
        <w:rPr>
          <w:rFonts w:ascii="Times New Roman" w:hAnsi="Times New Roman" w:cs="Times New Roman"/>
          <w:sz w:val="28"/>
          <w:szCs w:val="28"/>
        </w:rPr>
        <w:t>сублицензионный</w:t>
      </w:r>
      <w:proofErr w:type="spellEnd"/>
      <w:r>
        <w:rPr>
          <w:rFonts w:ascii="Times New Roman" w:hAnsi="Times New Roman" w:cs="Times New Roman"/>
          <w:sz w:val="28"/>
          <w:szCs w:val="28"/>
        </w:rPr>
        <w:t xml:space="preserve"> договор (соглашение), договор коммерческой концессии (франчайзинга), договор коммерческой </w:t>
      </w:r>
      <w:proofErr w:type="spellStart"/>
      <w:r>
        <w:rPr>
          <w:rFonts w:ascii="Times New Roman" w:hAnsi="Times New Roman" w:cs="Times New Roman"/>
          <w:sz w:val="28"/>
          <w:szCs w:val="28"/>
        </w:rPr>
        <w:t>субконцессии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субфранчайзинга</w:t>
      </w:r>
      <w:proofErr w:type="spellEnd"/>
      <w:r>
        <w:rPr>
          <w:rFonts w:ascii="Times New Roman" w:hAnsi="Times New Roman" w:cs="Times New Roman"/>
          <w:sz w:val="28"/>
          <w:szCs w:val="28"/>
        </w:rPr>
        <w:t>) либо иной вид договора, которым урегулированы договорные отношения между лицензиатом и правообладателем (лицензиаром), содержащие сведения о лицензионных платежах;</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покупателя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бухгалтерская документация производителя ввозимых товаров, содержащая сведения о расходах по изготовлению или приобретению материалов, о расходах на производство, а также на операции, связанные с производством ввозимых (ввезенных) товаров, в том числе о расходах на тару и упаковку, </w:t>
      </w:r>
      <w:r>
        <w:rPr>
          <w:rFonts w:ascii="Times New Roman" w:hAnsi="Times New Roman" w:cs="Times New Roman"/>
          <w:sz w:val="28"/>
          <w:szCs w:val="28"/>
        </w:rPr>
        <w:br/>
      </w:r>
      <w:r>
        <w:rPr>
          <w:rFonts w:ascii="Times New Roman" w:hAnsi="Times New Roman" w:cs="Times New Roman"/>
          <w:sz w:val="28"/>
          <w:szCs w:val="28"/>
        </w:rPr>
        <w:lastRenderedPageBreak/>
        <w:t xml:space="preserve">на проектирование, разработку, инженерную, конструкторскую работу, художественное оформление, дизайн, эскизы и чертежи, выполненные </w:t>
      </w:r>
      <w:r>
        <w:rPr>
          <w:rFonts w:ascii="Times New Roman" w:hAnsi="Times New Roman" w:cs="Times New Roman"/>
          <w:sz w:val="28"/>
          <w:szCs w:val="28"/>
        </w:rPr>
        <w:br/>
        <w:t>на таможенной территории ЕАЭС и необходимые для производства ввозимых товаров в пределах, оплаченных производителем; коммерческие счета производителя ввозимых товаров, составленные в соответствии с общепринятыми принципами бухгалтерского учета, применяемыми в стране, где произведены ввозимые товары;</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бухгалтерская документация производителя и (или) экспортера, содержащая сведения о сумме прибыли и коммерческих и управленческих расходах (надбавка к цене), которые производятся в стране экспорта для вывоза на таможенную территорию ЕАЭС;</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заключение о соответствии уровня прибыли и общих расходов (коммерческих и управленческих расходов), указанных в представленных документах и сведениях, уровню издержек производства и уровню прибыли </w:t>
      </w:r>
      <w:r>
        <w:rPr>
          <w:rFonts w:ascii="Times New Roman" w:hAnsi="Times New Roman" w:cs="Times New Roman"/>
          <w:sz w:val="28"/>
          <w:szCs w:val="28"/>
        </w:rPr>
        <w:br/>
        <w:t xml:space="preserve">и общих расходов (коммерческих и управленческих расходов), характерных </w:t>
      </w:r>
      <w:r>
        <w:rPr>
          <w:rFonts w:ascii="Times New Roman" w:hAnsi="Times New Roman" w:cs="Times New Roman"/>
          <w:sz w:val="28"/>
          <w:szCs w:val="28"/>
        </w:rPr>
        <w:br/>
        <w:t xml:space="preserve">при продажах для вывоза на таможенную территорию ЕАЭС товаров </w:t>
      </w:r>
      <w:r>
        <w:rPr>
          <w:rFonts w:ascii="Times New Roman" w:hAnsi="Times New Roman" w:cs="Times New Roman"/>
          <w:sz w:val="28"/>
          <w:szCs w:val="28"/>
        </w:rPr>
        <w:br/>
        <w:t xml:space="preserve">того же класса или вида, что и ввозимые товары, выданное органом страны производства указанных товаров, уполномоченным в области бухгалтерского учета, либо независимой организацией, которая в соответствии </w:t>
      </w:r>
      <w:r>
        <w:rPr>
          <w:rFonts w:ascii="Times New Roman" w:hAnsi="Times New Roman" w:cs="Times New Roman"/>
          <w:sz w:val="28"/>
          <w:szCs w:val="28"/>
        </w:rPr>
        <w:br/>
        <w:t xml:space="preserve">с законодательством страны производства ввозимых товаров может выступать </w:t>
      </w:r>
      <w:r>
        <w:rPr>
          <w:rFonts w:ascii="Times New Roman" w:hAnsi="Times New Roman" w:cs="Times New Roman"/>
          <w:sz w:val="28"/>
          <w:szCs w:val="28"/>
        </w:rPr>
        <w:br/>
        <w:t>в качестве экспертной;</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документы и (или) сведения о стоимости следующих товаров и услуг, представленных покупателем бесплатно или по сниженным ценам </w:t>
      </w:r>
      <w:r>
        <w:rPr>
          <w:rFonts w:ascii="Times New Roman" w:hAnsi="Times New Roman" w:cs="Times New Roman"/>
          <w:sz w:val="28"/>
          <w:szCs w:val="28"/>
        </w:rPr>
        <w:br/>
        <w:t xml:space="preserve">для использования в связи с производством и продажей для вывоза </w:t>
      </w:r>
      <w:r>
        <w:rPr>
          <w:rFonts w:ascii="Times New Roman" w:hAnsi="Times New Roman" w:cs="Times New Roman"/>
          <w:sz w:val="28"/>
          <w:szCs w:val="28"/>
        </w:rPr>
        <w:br/>
        <w:t xml:space="preserve">на таможенную территорию ЕАЭС ввозимых (ввезенных) товаров, </w:t>
      </w:r>
      <w:r>
        <w:rPr>
          <w:rFonts w:ascii="Times New Roman" w:hAnsi="Times New Roman" w:cs="Times New Roman"/>
          <w:sz w:val="28"/>
          <w:szCs w:val="28"/>
        </w:rPr>
        <w:br/>
        <w:t xml:space="preserve">если представление таких товаров и услуг предусмотрено внешнеторговой сделкой и их стоимость не включена в цену, фактически уплаченную </w:t>
      </w:r>
      <w:r>
        <w:rPr>
          <w:rFonts w:ascii="Times New Roman" w:hAnsi="Times New Roman" w:cs="Times New Roman"/>
          <w:sz w:val="28"/>
          <w:szCs w:val="28"/>
        </w:rPr>
        <w:br/>
        <w:t>или подлежащую уплате за ввозимые товары:</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Pr>
          <w:rFonts w:ascii="Times New Roman" w:hAnsi="Times New Roman" w:cs="Times New Roman"/>
          <w:sz w:val="28"/>
          <w:szCs w:val="28"/>
        </w:rPr>
        <w:t xml:space="preserve">сырья, материалов, деталей, полуфабрикатов и подобных предметов, </w:t>
      </w:r>
      <w:r>
        <w:rPr>
          <w:rFonts w:ascii="Times New Roman" w:hAnsi="Times New Roman" w:cs="Times New Roman"/>
          <w:sz w:val="28"/>
          <w:szCs w:val="28"/>
        </w:rPr>
        <w:br/>
        <w:t>из которых состоят ввозимые товары;</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lang w:val="en-US"/>
        </w:rPr>
        <w:t> </w:t>
      </w:r>
      <w:r>
        <w:rPr>
          <w:rFonts w:ascii="Times New Roman" w:hAnsi="Times New Roman" w:cs="Times New Roman"/>
          <w:sz w:val="28"/>
          <w:szCs w:val="28"/>
        </w:rPr>
        <w:t>инструментов, штампов, форм и подобных предметов, использованных при производстве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материалов, израсходованных при производстве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lang w:val="en-US"/>
        </w:rPr>
        <w:t> </w:t>
      </w:r>
      <w:r>
        <w:rPr>
          <w:rFonts w:ascii="Times New Roman" w:hAnsi="Times New Roman" w:cs="Times New Roman"/>
          <w:sz w:val="28"/>
          <w:szCs w:val="28"/>
        </w:rPr>
        <w:t xml:space="preserve">проектирования, разработки, инженерной, конструкторской работы, художественного оформления, дизайна, эскизов и чертежей, выполненных </w:t>
      </w:r>
      <w:r>
        <w:rPr>
          <w:rFonts w:ascii="Times New Roman" w:hAnsi="Times New Roman" w:cs="Times New Roman"/>
          <w:sz w:val="28"/>
          <w:szCs w:val="28"/>
        </w:rPr>
        <w:br/>
        <w:t>вне таможенной территории ЕАЭС и необходимых для производства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документы, подтверждающие наличие/отсутствие взаимосвязи между продавцом, покупателем, производителем, правообладателем (лицензиаром), </w:t>
      </w:r>
      <w:r>
        <w:rPr>
          <w:rFonts w:ascii="Times New Roman" w:hAnsi="Times New Roman" w:cs="Times New Roman"/>
          <w:sz w:val="28"/>
          <w:szCs w:val="28"/>
        </w:rPr>
        <w:br/>
        <w:t>в том числе документы и (или) сведения, характеризующие сопутствующие продаже обстоятельства, в том числе способ, которым покупатель и продавец организуют свои коммерческие отношения, и то, каким образом была установлена цена ввозимых товаров;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иные документы и (или) сведения, касающиеся обязанности уплаты лицензионных платежей и имеющиеся в наличии у заявителя.</w:t>
      </w:r>
    </w:p>
    <w:p w:rsidR="005224BF" w:rsidRDefault="005224BF" w:rsidP="005224BF">
      <w:pPr>
        <w:pStyle w:val="ConsPlusNormal0"/>
        <w:ind w:firstLine="709"/>
        <w:jc w:val="both"/>
        <w:rPr>
          <w:sz w:val="28"/>
          <w:szCs w:val="28"/>
        </w:rPr>
      </w:pPr>
      <w:r>
        <w:rPr>
          <w:sz w:val="28"/>
          <w:szCs w:val="28"/>
        </w:rPr>
        <w:t xml:space="preserve">7. После размещения в ЭАДД документов и (или) сведений в соответствии </w:t>
      </w:r>
      <w:r>
        <w:rPr>
          <w:sz w:val="28"/>
          <w:szCs w:val="28"/>
        </w:rPr>
        <w:br/>
      </w:r>
      <w:r>
        <w:rPr>
          <w:sz w:val="28"/>
          <w:szCs w:val="28"/>
        </w:rPr>
        <w:lastRenderedPageBreak/>
        <w:t xml:space="preserve">с пунктом 4 Порядка заявителем представляется заявление о принятии предварительного решения. </w:t>
      </w:r>
    </w:p>
    <w:p w:rsidR="005224BF" w:rsidRDefault="005224BF" w:rsidP="005224BF">
      <w:pPr>
        <w:pStyle w:val="ConsPlusNormal0"/>
        <w:ind w:firstLine="709"/>
        <w:jc w:val="both"/>
        <w:rPr>
          <w:sz w:val="28"/>
          <w:szCs w:val="28"/>
        </w:rPr>
      </w:pPr>
      <w:r>
        <w:rPr>
          <w:sz w:val="28"/>
          <w:szCs w:val="28"/>
        </w:rPr>
        <w:t xml:space="preserve">Заявление о принятии предварительного решения представляется </w:t>
      </w:r>
      <w:r>
        <w:rPr>
          <w:sz w:val="28"/>
          <w:szCs w:val="28"/>
        </w:rPr>
        <w:br/>
        <w:t xml:space="preserve">в электронном виде путем его размещения в АПС «Личный кабинет» </w:t>
      </w:r>
      <w:r>
        <w:rPr>
          <w:sz w:val="28"/>
          <w:szCs w:val="28"/>
        </w:rPr>
        <w:br/>
      </w:r>
      <w:r>
        <w:rPr>
          <w:strike/>
          <w:sz w:val="28"/>
          <w:szCs w:val="28"/>
          <w:highlight w:val="lightGray"/>
        </w:rPr>
        <w:t>либо с использованием Единого портала государственных и муниципальных услуг (функций) (далее – Единый портал)</w:t>
      </w:r>
      <w:r>
        <w:rPr>
          <w:sz w:val="28"/>
          <w:szCs w:val="28"/>
        </w:rPr>
        <w:t>.</w:t>
      </w:r>
    </w:p>
    <w:p w:rsidR="005224BF" w:rsidRDefault="005224BF" w:rsidP="005224BF">
      <w:pPr>
        <w:pStyle w:val="ConsPlusNormal0"/>
        <w:ind w:firstLine="709"/>
        <w:jc w:val="both"/>
        <w:rPr>
          <w:sz w:val="28"/>
          <w:szCs w:val="28"/>
        </w:rPr>
      </w:pPr>
      <w:r>
        <w:rPr>
          <w:sz w:val="28"/>
          <w:szCs w:val="28"/>
        </w:rPr>
        <w:t xml:space="preserve">В случае если у уполномоченного таможенного органа отсутствует возможность получения заявления о принятии предварительного решения </w:t>
      </w:r>
      <w:r>
        <w:rPr>
          <w:sz w:val="28"/>
          <w:szCs w:val="28"/>
        </w:rPr>
        <w:br/>
        <w:t xml:space="preserve">в электронной форме в связи с неисправностью используемых уполномоченным таможенным органом информационных систем, вызванной техническими сбоями, заявление о принятии предварительного решения, документы и (или) сведения, указанные в пунктах 5 и 6 Порядка, подаются на бумажном носителе. </w:t>
      </w:r>
    </w:p>
    <w:p w:rsidR="005224BF" w:rsidRDefault="005224BF" w:rsidP="005224BF">
      <w:pPr>
        <w:pStyle w:val="ConsPlusNormal0"/>
        <w:ind w:firstLine="709"/>
        <w:jc w:val="both"/>
        <w:rPr>
          <w:sz w:val="28"/>
          <w:szCs w:val="28"/>
        </w:rPr>
      </w:pPr>
      <w:r>
        <w:rPr>
          <w:sz w:val="28"/>
          <w:szCs w:val="28"/>
        </w:rPr>
        <w:t xml:space="preserve">Представленное заявителем в электронном виде заявление о принятии предварительного решения в автоматическом режиме направляется в Единую автоматизированную информационную систему (далее – ЕАИС) таможенных органов. Датой регистрации заявления о принятии предварительного решения </w:t>
      </w:r>
      <w:r>
        <w:rPr>
          <w:sz w:val="28"/>
          <w:szCs w:val="28"/>
        </w:rPr>
        <w:br/>
        <w:t xml:space="preserve">в уполномоченном таможенном органе в электронном виде считается дата поступления указанного заявления в ЕАИС таможенных органов. </w:t>
      </w:r>
    </w:p>
    <w:p w:rsidR="005224BF" w:rsidRDefault="005224BF" w:rsidP="005224BF">
      <w:pPr>
        <w:pStyle w:val="ConsPlusNormal0"/>
        <w:ind w:firstLine="709"/>
        <w:jc w:val="both"/>
        <w:rPr>
          <w:sz w:val="28"/>
          <w:szCs w:val="28"/>
        </w:rPr>
      </w:pPr>
      <w:r>
        <w:rPr>
          <w:sz w:val="28"/>
          <w:szCs w:val="28"/>
        </w:rPr>
        <w:t xml:space="preserve">Заявление о принятии предварительного решения, документы </w:t>
      </w:r>
      <w:r>
        <w:rPr>
          <w:sz w:val="28"/>
          <w:szCs w:val="28"/>
        </w:rPr>
        <w:br/>
        <w:t xml:space="preserve">и (или) сведения, указанные в пунктах 5 и 6 Порядка, поданные на бумажном носителе в случае, предусмотренном абзацем третьим настоящего пункта, регистрируются не позднее одного рабочего дня после дня их поступления </w:t>
      </w:r>
      <w:r>
        <w:rPr>
          <w:sz w:val="28"/>
          <w:szCs w:val="28"/>
        </w:rPr>
        <w:br/>
        <w:t>в уполномоченный таможенный орган.</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Pr>
          <w:rFonts w:ascii="Times New Roman" w:hAnsi="Times New Roman" w:cs="Times New Roman"/>
          <w:sz w:val="28"/>
          <w:szCs w:val="28"/>
          <w:lang w:eastAsia="ru-RU"/>
        </w:rPr>
        <w:t xml:space="preserve">Заявления о принятии предварительного решения, поступившие </w:t>
      </w:r>
      <w:r>
        <w:rPr>
          <w:rFonts w:ascii="Times New Roman" w:hAnsi="Times New Roman" w:cs="Times New Roman"/>
          <w:sz w:val="28"/>
          <w:szCs w:val="28"/>
          <w:lang w:eastAsia="ru-RU"/>
        </w:rPr>
        <w:br/>
        <w:t>в уполномоченный таможенный орган</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в электронном виде или на бумажном носителе, подлежат учету в журнале регистрации принятия и выдачи предварительных решений по применению методов определения </w:t>
      </w:r>
      <w:r>
        <w:rPr>
          <w:rFonts w:ascii="Times New Roman" w:hAnsi="Times New Roman" w:cs="Times New Roman"/>
          <w:sz w:val="28"/>
          <w:szCs w:val="28"/>
          <w:lang w:eastAsia="ru-RU"/>
        </w:rPr>
        <w:br/>
        <w:t xml:space="preserve">таможенной стоимости товаров, ввозимых в Российскую Федерацию </w:t>
      </w:r>
      <w:r>
        <w:rPr>
          <w:rFonts w:ascii="Times New Roman" w:hAnsi="Times New Roman" w:cs="Times New Roman"/>
          <w:sz w:val="28"/>
          <w:szCs w:val="28"/>
          <w:lang w:eastAsia="ru-RU"/>
        </w:rPr>
        <w:br/>
        <w:t>(далее – Журнал</w:t>
      </w:r>
      <w:r>
        <w:rPr>
          <w:rFonts w:ascii="Times New Roman" w:hAnsi="Times New Roman" w:cs="Times New Roman"/>
          <w:sz w:val="28"/>
          <w:szCs w:val="28"/>
        </w:rPr>
        <w:t xml:space="preserve"> </w:t>
      </w:r>
      <w:r>
        <w:rPr>
          <w:rFonts w:ascii="Times New Roman" w:hAnsi="Times New Roman" w:cs="Times New Roman"/>
          <w:sz w:val="28"/>
          <w:szCs w:val="28"/>
          <w:lang w:eastAsia="ru-RU"/>
        </w:rPr>
        <w:t>регистрации</w:t>
      </w:r>
      <w:r>
        <w:rPr>
          <w:rFonts w:ascii="Times New Roman" w:hAnsi="Times New Roman" w:cs="Times New Roman"/>
          <w:sz w:val="28"/>
          <w:szCs w:val="28"/>
        </w:rPr>
        <w:t xml:space="preserve"> </w:t>
      </w:r>
      <w:r>
        <w:rPr>
          <w:rFonts w:ascii="Times New Roman" w:hAnsi="Times New Roman" w:cs="Times New Roman"/>
          <w:sz w:val="28"/>
          <w:szCs w:val="28"/>
          <w:lang w:eastAsia="ru-RU"/>
        </w:rPr>
        <w:t>предварительных решений), ведение которого осуществляется уполномоченным таможенным органом в электронном виде. Р</w:t>
      </w:r>
      <w:r>
        <w:rPr>
          <w:rFonts w:ascii="Times New Roman" w:hAnsi="Times New Roman" w:cs="Times New Roman"/>
          <w:sz w:val="28"/>
          <w:szCs w:val="28"/>
        </w:rPr>
        <w:t xml:space="preserve">екомендуемый образец Журнала регистрации предварительных решений приведен в приложении № 2 к Порядку. </w:t>
      </w:r>
    </w:p>
    <w:p w:rsidR="005224BF" w:rsidRDefault="005224BF" w:rsidP="005224BF">
      <w:pPr>
        <w:pStyle w:val="ConsPlusNormal0"/>
        <w:ind w:firstLine="709"/>
        <w:jc w:val="both"/>
        <w:rPr>
          <w:sz w:val="28"/>
          <w:szCs w:val="28"/>
        </w:rPr>
      </w:pPr>
      <w:r>
        <w:rPr>
          <w:sz w:val="28"/>
          <w:szCs w:val="28"/>
        </w:rPr>
        <w:t>9. Предварительное решение принимается и выдается уполномоченным таможенным органом не позднее тридцати календарных дней со дня регистрации в уполномоченном таможенном органе заявления о принятии предварительного решения</w:t>
      </w:r>
      <w:r>
        <w:rPr>
          <w:rStyle w:val="a7"/>
          <w:sz w:val="28"/>
          <w:szCs w:val="28"/>
        </w:rPr>
        <w:footnoteReference w:id="2"/>
      </w:r>
      <w:r>
        <w:rPr>
          <w:sz w:val="28"/>
          <w:szCs w:val="28"/>
        </w:rPr>
        <w:t xml:space="preserve">. </w:t>
      </w:r>
    </w:p>
    <w:p w:rsidR="005224BF" w:rsidRDefault="005224BF" w:rsidP="005224BF">
      <w:pPr>
        <w:pStyle w:val="ConsPlusNormal0"/>
        <w:ind w:firstLine="709"/>
        <w:jc w:val="both"/>
        <w:rPr>
          <w:sz w:val="28"/>
          <w:szCs w:val="28"/>
        </w:rPr>
      </w:pPr>
      <w:r>
        <w:rPr>
          <w:sz w:val="28"/>
          <w:szCs w:val="28"/>
        </w:rPr>
        <w:t xml:space="preserve">В случае необходимости представления дополнительной информации, документов и (или) сведений в соответствии с </w:t>
      </w:r>
      <w:hyperlink r:id="rId7" w:anchor="Par204" w:history="1">
        <w:r>
          <w:rPr>
            <w:rStyle w:val="a9"/>
            <w:sz w:val="28"/>
            <w:szCs w:val="28"/>
          </w:rPr>
          <w:t xml:space="preserve">пунктом </w:t>
        </w:r>
      </w:hyperlink>
      <w:r>
        <w:rPr>
          <w:sz w:val="28"/>
          <w:szCs w:val="28"/>
        </w:rPr>
        <w:t xml:space="preserve">15 Порядка течение срока, указанного в абзаце первом настоящего </w:t>
      </w:r>
      <w:hyperlink r:id="rId8" w:anchor="Par47" w:history="1">
        <w:r>
          <w:rPr>
            <w:rStyle w:val="a9"/>
            <w:sz w:val="28"/>
            <w:szCs w:val="28"/>
          </w:rPr>
          <w:t>пункта</w:t>
        </w:r>
      </w:hyperlink>
      <w:r>
        <w:rPr>
          <w:sz w:val="28"/>
          <w:szCs w:val="28"/>
        </w:rPr>
        <w:t xml:space="preserve">, приостанавливается </w:t>
      </w:r>
      <w:r>
        <w:rPr>
          <w:sz w:val="28"/>
          <w:szCs w:val="28"/>
        </w:rPr>
        <w:br/>
        <w:t xml:space="preserve">со дня направления уполномоченным таможенным органом уведомления </w:t>
      </w:r>
      <w:r>
        <w:rPr>
          <w:sz w:val="28"/>
          <w:szCs w:val="28"/>
        </w:rPr>
        <w:br/>
        <w:t xml:space="preserve">о необходимости представления дополнительной информации и возобновляется со дня получения уполномоченным таможенным органом запрашиваемых документов и (или) сведений и (или) объяснений причин, по которым запрашиваемые документы и (или) сведения не представлены, а в случае, </w:t>
      </w:r>
      <w:r>
        <w:rPr>
          <w:sz w:val="28"/>
          <w:szCs w:val="28"/>
        </w:rPr>
        <w:br/>
      </w:r>
      <w:r>
        <w:rPr>
          <w:sz w:val="28"/>
          <w:szCs w:val="28"/>
        </w:rPr>
        <w:lastRenderedPageBreak/>
        <w:t>если дополнительная информация не представлена в срок, указанный в пункте 18 Порядка, – на следующий день после дня истечения такого срока.</w:t>
      </w:r>
    </w:p>
    <w:p w:rsidR="005224BF" w:rsidRDefault="005224BF" w:rsidP="005224BF">
      <w:pPr>
        <w:pStyle w:val="ConsPlusNormal0"/>
        <w:ind w:firstLine="709"/>
        <w:jc w:val="both"/>
        <w:rPr>
          <w:sz w:val="28"/>
          <w:szCs w:val="28"/>
        </w:rPr>
      </w:pPr>
      <w:r>
        <w:rPr>
          <w:sz w:val="28"/>
          <w:szCs w:val="28"/>
        </w:rPr>
        <w:t xml:space="preserve">10. Уполномоченный таможенный орган рассматривает заявление </w:t>
      </w:r>
      <w:r>
        <w:rPr>
          <w:sz w:val="28"/>
          <w:szCs w:val="28"/>
        </w:rPr>
        <w:br/>
        <w:t xml:space="preserve">о принятии предварительного решения, представленные заявителем документы </w:t>
      </w:r>
      <w:r>
        <w:rPr>
          <w:sz w:val="28"/>
          <w:szCs w:val="28"/>
        </w:rPr>
        <w:br/>
        <w:t>и (или) сведения.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Уполномоченный таможенный орган отказывает в рассмотрении заявления о принятии предварительного решения по результатам рассмотрения заявления о принятии предварительного решения представленных заявителем документов и (или) сведений по следующим основаниям:</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о принятии предварительного решения подписано неуполномоченным лицом;</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несоблюдение условий и случаев принятия предварительного решения, предусмотренных пунктами 2 и 3 Порядка;</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отсутствие документов и (или) сведений, указанных в заявлении </w:t>
      </w:r>
      <w:r>
        <w:rPr>
          <w:rFonts w:ascii="Times New Roman" w:hAnsi="Times New Roman" w:cs="Times New Roman"/>
          <w:sz w:val="28"/>
          <w:szCs w:val="28"/>
        </w:rPr>
        <w:br/>
        <w:t>о принятии предварительного решения, в ЭАДД;</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в заявлении о принятии предварительного решения идентификационных номеров, присваиваемых документам автоматически после их размещения в ЭАДД; </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указанные в заявлении о принятии предварительного решения сведения </w:t>
      </w:r>
      <w:r>
        <w:rPr>
          <w:rFonts w:ascii="Times New Roman" w:hAnsi="Times New Roman" w:cs="Times New Roman"/>
          <w:sz w:val="28"/>
          <w:szCs w:val="28"/>
        </w:rPr>
        <w:br/>
        <w:t>не основываются на достоверной и документально подтвержденной информации.</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 случае если при рассмотрении заявления о принятии предварительного решения и представленных заявителем документов </w:t>
      </w:r>
      <w:r>
        <w:rPr>
          <w:rFonts w:ascii="Times New Roman" w:hAnsi="Times New Roman" w:cs="Times New Roman"/>
          <w:sz w:val="28"/>
          <w:szCs w:val="28"/>
        </w:rPr>
        <w:br/>
        <w:t xml:space="preserve">и (или) сведений выявлены основания для отказа в рассмотрении заявления </w:t>
      </w:r>
      <w:r>
        <w:rPr>
          <w:rFonts w:ascii="Times New Roman" w:hAnsi="Times New Roman" w:cs="Times New Roman"/>
          <w:sz w:val="28"/>
          <w:szCs w:val="28"/>
        </w:rPr>
        <w:br/>
        <w:t xml:space="preserve">о принятии предварительного решения, установленные пунктом 11 Порядка, уполномоченный таможенный орган уведомляет заявителя об отказе </w:t>
      </w:r>
      <w:r>
        <w:rPr>
          <w:rFonts w:ascii="Times New Roman" w:hAnsi="Times New Roman" w:cs="Times New Roman"/>
          <w:sz w:val="28"/>
          <w:szCs w:val="28"/>
        </w:rPr>
        <w:br/>
        <w:t xml:space="preserve">в рассмотрении заявления о принятии предварительного решения. </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Уведомление об отказе в рассмотрении заявления о принятии предварительного решения по применению методов определения таможенной стоимости товаров, ввозимых в Российскую Федерацию (далее – уведомление </w:t>
      </w:r>
      <w:r>
        <w:rPr>
          <w:rFonts w:ascii="Times New Roman" w:hAnsi="Times New Roman" w:cs="Times New Roman"/>
          <w:sz w:val="28"/>
          <w:szCs w:val="28"/>
        </w:rPr>
        <w:br/>
        <w:t xml:space="preserve">об отказе в рассмотрении заявления), рекомендуемый образец которого приведен </w:t>
      </w:r>
      <w:r>
        <w:rPr>
          <w:rFonts w:ascii="Times New Roman" w:hAnsi="Times New Roman" w:cs="Times New Roman"/>
          <w:sz w:val="28"/>
          <w:szCs w:val="28"/>
        </w:rPr>
        <w:br/>
        <w:t xml:space="preserve">в приложении № 3 к Порядку, в течение пятнадцати календарных дней </w:t>
      </w:r>
      <w:r>
        <w:rPr>
          <w:rFonts w:ascii="Times New Roman" w:hAnsi="Times New Roman" w:cs="Times New Roman"/>
          <w:sz w:val="28"/>
          <w:szCs w:val="28"/>
        </w:rPr>
        <w:br/>
        <w:t xml:space="preserve">со дня регистрации заявления о принятии предварительного решения </w:t>
      </w:r>
      <w:r>
        <w:rPr>
          <w:rFonts w:ascii="Times New Roman" w:hAnsi="Times New Roman" w:cs="Times New Roman"/>
          <w:sz w:val="28"/>
          <w:szCs w:val="28"/>
        </w:rPr>
        <w:br/>
        <w:t xml:space="preserve">в уполномоченном таможенном органе доводится до заявителя </w:t>
      </w:r>
      <w:r>
        <w:rPr>
          <w:rFonts w:ascii="Times New Roman" w:eastAsia="Times New Roman" w:hAnsi="Times New Roman" w:cs="Times New Roman"/>
          <w:sz w:val="28"/>
          <w:szCs w:val="28"/>
          <w:lang w:eastAsia="ru-RU"/>
        </w:rPr>
        <w:t xml:space="preserve">в форме электронного документа посредством АПС «Личный кабинет» </w:t>
      </w:r>
      <w:r>
        <w:rPr>
          <w:rFonts w:ascii="Times New Roman" w:eastAsia="Times New Roman" w:hAnsi="Times New Roman" w:cs="Times New Roman"/>
          <w:strike/>
          <w:sz w:val="28"/>
          <w:szCs w:val="28"/>
          <w:highlight w:val="lightGray"/>
          <w:lang w:eastAsia="ru-RU"/>
        </w:rPr>
        <w:t xml:space="preserve">либо </w:t>
      </w:r>
      <w:r>
        <w:rPr>
          <w:rFonts w:ascii="Times New Roman" w:hAnsi="Times New Roman" w:cs="Times New Roman"/>
          <w:strike/>
          <w:sz w:val="28"/>
          <w:szCs w:val="28"/>
          <w:highlight w:val="lightGray"/>
        </w:rPr>
        <w:t>Единого портала</w:t>
      </w:r>
      <w:r>
        <w:rPr>
          <w:rFonts w:ascii="Times New Roman" w:hAnsi="Times New Roman" w:cs="Times New Roman"/>
          <w:sz w:val="28"/>
          <w:szCs w:val="28"/>
        </w:rPr>
        <w:t>.</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 принятии предварительного решения </w:t>
      </w:r>
      <w:r>
        <w:rPr>
          <w:rFonts w:ascii="Times New Roman" w:hAnsi="Times New Roman" w:cs="Times New Roman"/>
          <w:sz w:val="28"/>
          <w:szCs w:val="28"/>
        </w:rPr>
        <w:br/>
        <w:t xml:space="preserve">в форме документа на бумажном носителе в соответствии с абзацем третьим пункта 7 Порядка, а также в случае, если у таможенного органа отсутствует возможность направления документов в электронной форме в связи </w:t>
      </w:r>
      <w:r>
        <w:rPr>
          <w:rFonts w:ascii="Times New Roman" w:hAnsi="Times New Roman" w:cs="Times New Roman"/>
          <w:sz w:val="28"/>
          <w:szCs w:val="28"/>
        </w:rPr>
        <w:br/>
        <w:t>с неисправностью используемых таможенными органами информационных систем, вызванной техническими сбоями, уведомление об отказе в рассмотрении заявления направляется заявителю в форме документа на бумажном носителе.</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уведомления об отказе в рассмотрении заявления о принятии предварительного решения вносится уполномоченным таможенным органом </w:t>
      </w:r>
      <w:r>
        <w:rPr>
          <w:rFonts w:ascii="Times New Roman" w:hAnsi="Times New Roman" w:cs="Times New Roman"/>
          <w:sz w:val="28"/>
          <w:szCs w:val="28"/>
        </w:rPr>
        <w:br/>
        <w:t>в Журнал регистрации предварительных решений.</w:t>
      </w:r>
    </w:p>
    <w:p w:rsidR="005224BF" w:rsidRDefault="005224BF" w:rsidP="005224BF">
      <w:pPr>
        <w:pStyle w:val="ConsPlusNormal0"/>
        <w:ind w:firstLine="709"/>
        <w:jc w:val="both"/>
        <w:rPr>
          <w:sz w:val="28"/>
          <w:szCs w:val="28"/>
        </w:rPr>
      </w:pPr>
      <w:r>
        <w:rPr>
          <w:sz w:val="28"/>
          <w:szCs w:val="28"/>
        </w:rPr>
        <w:t xml:space="preserve">14. Отказ в рассмотрении заявления о принятии предварительного решения </w:t>
      </w:r>
      <w:r>
        <w:rPr>
          <w:sz w:val="28"/>
          <w:szCs w:val="28"/>
        </w:rPr>
        <w:lastRenderedPageBreak/>
        <w:t>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5224BF" w:rsidRDefault="005224BF" w:rsidP="005224B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случае если представленных заявителем документов и (или) сведений недостаточно для принятия и выдачи предварительного решения (отсутствуют сведения для принятия решения о включении/</w:t>
      </w:r>
      <w:proofErr w:type="spellStart"/>
      <w:r>
        <w:rPr>
          <w:rFonts w:ascii="Times New Roman" w:hAnsi="Times New Roman" w:cs="Times New Roman"/>
          <w:sz w:val="28"/>
          <w:szCs w:val="28"/>
        </w:rPr>
        <w:t>невключении</w:t>
      </w:r>
      <w:proofErr w:type="spellEnd"/>
      <w:r>
        <w:rPr>
          <w:rFonts w:ascii="Times New Roman" w:hAnsi="Times New Roman" w:cs="Times New Roman"/>
          <w:sz w:val="28"/>
          <w:szCs w:val="28"/>
        </w:rPr>
        <w:t xml:space="preserve"> лицензионных платежей в таможенную стоимость ввозимых товаров в соответствии </w:t>
      </w:r>
      <w:r>
        <w:rPr>
          <w:rFonts w:ascii="Times New Roman" w:hAnsi="Times New Roman" w:cs="Times New Roman"/>
          <w:sz w:val="28"/>
          <w:szCs w:val="28"/>
        </w:rPr>
        <w:br/>
        <w:t xml:space="preserve">с подпунктом 7 пункта 1 статьи 40 Кодекса или заявителем представлена противоречивая информация), уполномоченный таможенный орган уведомляет заявителя о необходимости представления дополнительных документов </w:t>
      </w:r>
      <w:r>
        <w:rPr>
          <w:rFonts w:ascii="Times New Roman" w:hAnsi="Times New Roman" w:cs="Times New Roman"/>
          <w:sz w:val="28"/>
          <w:szCs w:val="28"/>
        </w:rPr>
        <w:br/>
        <w:t>и (или) сведений в целях подтверждения структуры таможенной стоимости ввозимых товаров.</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Перечень документов и (или) сведений, запрашиваемых у заявителя, определяется с учетом условий и обстоятельств сделки, которые необходимо подтвердить. </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образец уведомления о необходимости представления дополнительных документов и (или) сведений в целях подтверждения структуры таможенной стоимости ввозимых товаров приведен в приложении № 4 к Порядку (далее – уведомление о необходимости представления дополнительной информации).</w:t>
      </w:r>
    </w:p>
    <w:p w:rsidR="005224BF" w:rsidRDefault="005224BF" w:rsidP="005224BF">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17. Уведомление о необходимости представления дополнительной информации в течение двадцати календарных дней со дня регистрации заявления о принятии предварительного решения в уполномоченном таможенном органе направляется заявителю </w:t>
      </w:r>
      <w:r>
        <w:rPr>
          <w:rFonts w:ascii="Times New Roman" w:eastAsia="Times New Roman" w:hAnsi="Times New Roman" w:cs="Times New Roman"/>
          <w:sz w:val="28"/>
          <w:szCs w:val="28"/>
          <w:lang w:eastAsia="ru-RU"/>
        </w:rPr>
        <w:t xml:space="preserve">в форме электронного документа посредством </w:t>
      </w:r>
      <w:r>
        <w:rPr>
          <w:rFonts w:ascii="Times New Roman" w:hAnsi="Times New Roman" w:cs="Times New Roman"/>
          <w:sz w:val="28"/>
          <w:szCs w:val="28"/>
        </w:rPr>
        <w:br/>
      </w:r>
      <w:r>
        <w:rPr>
          <w:rFonts w:ascii="Times New Roman" w:eastAsia="Times New Roman" w:hAnsi="Times New Roman" w:cs="Times New Roman"/>
          <w:sz w:val="28"/>
          <w:szCs w:val="28"/>
          <w:lang w:eastAsia="ru-RU"/>
        </w:rPr>
        <w:t xml:space="preserve">АПС «Личный кабинет» </w:t>
      </w:r>
      <w:r>
        <w:rPr>
          <w:rFonts w:ascii="Times New Roman" w:eastAsia="Times New Roman" w:hAnsi="Times New Roman" w:cs="Times New Roman"/>
          <w:strike/>
          <w:sz w:val="28"/>
          <w:szCs w:val="28"/>
          <w:highlight w:val="lightGray"/>
          <w:lang w:eastAsia="ru-RU"/>
        </w:rPr>
        <w:t>либо</w:t>
      </w:r>
      <w:r>
        <w:rPr>
          <w:rFonts w:ascii="Times New Roman" w:hAnsi="Times New Roman" w:cs="Times New Roman"/>
          <w:strike/>
          <w:sz w:val="28"/>
          <w:szCs w:val="28"/>
          <w:highlight w:val="lightGray"/>
        </w:rPr>
        <w:t xml:space="preserve"> </w:t>
      </w:r>
      <w:r>
        <w:rPr>
          <w:rFonts w:ascii="Times New Roman" w:eastAsia="Times New Roman" w:hAnsi="Times New Roman" w:cs="Times New Roman"/>
          <w:strike/>
          <w:sz w:val="28"/>
          <w:szCs w:val="28"/>
          <w:highlight w:val="lightGray"/>
          <w:lang w:eastAsia="ru-RU"/>
        </w:rPr>
        <w:t>Единого портала</w:t>
      </w:r>
      <w:r>
        <w:rPr>
          <w:rFonts w:ascii="Times New Roman" w:eastAsia="Times New Roman" w:hAnsi="Times New Roman" w:cs="Times New Roman"/>
          <w:sz w:val="28"/>
          <w:szCs w:val="28"/>
          <w:lang w:eastAsia="ru-RU"/>
        </w:rPr>
        <w:t xml:space="preserve">. </w:t>
      </w:r>
    </w:p>
    <w:p w:rsidR="005224BF" w:rsidRDefault="005224BF" w:rsidP="005224BF">
      <w:pPr>
        <w:tabs>
          <w:tab w:val="left" w:pos="1134"/>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случае подачи заявления о принятии предварительного решения </w:t>
      </w:r>
      <w:r>
        <w:rPr>
          <w:rFonts w:ascii="Times New Roman" w:hAnsi="Times New Roman" w:cs="Times New Roman"/>
          <w:sz w:val="28"/>
          <w:szCs w:val="28"/>
        </w:rPr>
        <w:br/>
        <w:t xml:space="preserve">в форме документа на бумажном носителе в соответствии с абзацем третьим пункта 7 Порядка, а также в случае если у таможенного органа отсутствует возможность направления документов в электронной форме в связи </w:t>
      </w:r>
      <w:r>
        <w:rPr>
          <w:rFonts w:ascii="Times New Roman" w:hAnsi="Times New Roman" w:cs="Times New Roman"/>
          <w:sz w:val="28"/>
          <w:szCs w:val="28"/>
        </w:rPr>
        <w:br/>
        <w:t>с неисправностью используемых таможенными органами информационных систем, вызванной техническими сбоями, уведомление о необходимости представления дополнительной информации направляется заявителю в форме документа на бумажном носителе.</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уведомления о необходимости представления дополнительной информации вносится уполномоченным таможенным органом в Журнал регистрации предварительных решений.</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Дополнительные документы и (или) сведения представляются одним комплектом не позднее шестидесяти календарных дней со дня направления заявителю уполномоченным таможенным органом запроса о необходимости представления дополнительной информации. Указанные документы </w:t>
      </w:r>
      <w:r>
        <w:rPr>
          <w:rFonts w:ascii="Times New Roman" w:hAnsi="Times New Roman" w:cs="Times New Roman"/>
          <w:sz w:val="28"/>
          <w:szCs w:val="28"/>
        </w:rPr>
        <w:br/>
        <w:t>и (или) сведения представляются в электронном виде в виде сканированных образов документов на бумажном носителе.</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представления запрошенных уполномоченным таможенным органом документов и (или) сведений заявителем не позднее шестидесяти календарных дней в письменном виде представляются объяснения причин, по которым документы и (или) сведения, указанные в уведомлении </w:t>
      </w:r>
      <w:r>
        <w:rPr>
          <w:rFonts w:ascii="Times New Roman" w:hAnsi="Times New Roman" w:cs="Times New Roman"/>
          <w:sz w:val="28"/>
          <w:szCs w:val="28"/>
        </w:rPr>
        <w:br/>
      </w:r>
      <w:r>
        <w:rPr>
          <w:rFonts w:ascii="Times New Roman" w:hAnsi="Times New Roman" w:cs="Times New Roman"/>
          <w:sz w:val="28"/>
          <w:szCs w:val="28"/>
        </w:rPr>
        <w:lastRenderedPageBreak/>
        <w:t xml:space="preserve">о необходимости представления дополнительной информации, не могут быть представлены заявителем и (или) отсутствуют. </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объяснения причин, по которым документы и (или) сведения, указанные в уведомлении о необходимости представления дополнительной информации, не могут быть представлены заявителем и (или) отсутствуют, уполномоченным таможенным органом рассматриваются представленные заявителем документы и (или) сведения, подтверждающие, что:</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документ не существует;</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лицо, располагающее документами и (или) сведениями, отказало заявителю в их представлении или заявителем не получен ответ от лица, располагающего документами и (или) сведениями.</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Дополнительные документы и (или) сведения, запрошенные  уполномоченным таможенным органом в соответствии с пунктом 17 Порядка, </w:t>
      </w:r>
      <w:r>
        <w:rPr>
          <w:rFonts w:ascii="Times New Roman" w:hAnsi="Times New Roman" w:cs="Times New Roman"/>
          <w:sz w:val="28"/>
          <w:szCs w:val="28"/>
        </w:rPr>
        <w:br/>
        <w:t xml:space="preserve">в пределах срока, установленного пунктом 18 Порядка, размещаются заявителем </w:t>
      </w:r>
      <w:r>
        <w:rPr>
          <w:rFonts w:ascii="Times New Roman" w:hAnsi="Times New Roman" w:cs="Times New Roman"/>
          <w:sz w:val="28"/>
          <w:szCs w:val="28"/>
        </w:rPr>
        <w:br/>
        <w:t>в ЭАДД.</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Письмо, содержащее опись представляемых дополнительных документов </w:t>
      </w:r>
      <w:r>
        <w:rPr>
          <w:rFonts w:ascii="Times New Roman" w:hAnsi="Times New Roman" w:cs="Times New Roman"/>
          <w:sz w:val="28"/>
          <w:szCs w:val="28"/>
        </w:rPr>
        <w:br/>
        <w:t xml:space="preserve">и (или) сведений и (или) объяснения причин, по которым документы </w:t>
      </w:r>
      <w:r>
        <w:rPr>
          <w:rFonts w:ascii="Times New Roman" w:hAnsi="Times New Roman" w:cs="Times New Roman"/>
          <w:sz w:val="28"/>
          <w:szCs w:val="28"/>
        </w:rPr>
        <w:br/>
        <w:t xml:space="preserve">и (или) сведения, указанные в уведомлении о необходимости представления дополнительной информации, не могут быть представлены заявителем </w:t>
      </w:r>
      <w:r>
        <w:rPr>
          <w:rFonts w:ascii="Times New Roman" w:hAnsi="Times New Roman" w:cs="Times New Roman"/>
          <w:sz w:val="28"/>
          <w:szCs w:val="28"/>
        </w:rPr>
        <w:br/>
        <w:t xml:space="preserve">и (или) отсутствуют (далее – сопроводительное письмо), представляется заявителем в электронном виде в уполномоченный таможенный орган путем </w:t>
      </w:r>
      <w:r>
        <w:rPr>
          <w:rFonts w:ascii="Times New Roman" w:hAnsi="Times New Roman" w:cs="Times New Roman"/>
          <w:sz w:val="28"/>
          <w:szCs w:val="28"/>
        </w:rPr>
        <w:br/>
        <w:t xml:space="preserve">его размещения в АПС «Личный кабинет» </w:t>
      </w:r>
      <w:r>
        <w:rPr>
          <w:rFonts w:ascii="Times New Roman" w:hAnsi="Times New Roman" w:cs="Times New Roman"/>
          <w:strike/>
          <w:sz w:val="28"/>
          <w:szCs w:val="28"/>
          <w:highlight w:val="lightGray"/>
        </w:rPr>
        <w:t>либо с использованием Единого портала</w:t>
      </w:r>
      <w:r>
        <w:rPr>
          <w:rFonts w:ascii="Times New Roman" w:hAnsi="Times New Roman" w:cs="Times New Roman"/>
          <w:sz w:val="28"/>
          <w:szCs w:val="28"/>
        </w:rPr>
        <w:t>.</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описи дополнительных документов и (или) сведений указываются следующие сведения о представленных документах и (или) сведениях: </w:t>
      </w:r>
      <w:r>
        <w:rPr>
          <w:rFonts w:ascii="Times New Roman" w:hAnsi="Times New Roman" w:cs="Times New Roman"/>
          <w:sz w:val="28"/>
          <w:szCs w:val="28"/>
        </w:rPr>
        <w:br/>
        <w:t>код в соответствии с классификатором видов документов и сведений</w:t>
      </w:r>
      <w:r>
        <w:rPr>
          <w:rStyle w:val="a7"/>
          <w:rFonts w:ascii="Times New Roman" w:eastAsia="Times New Roman" w:hAnsi="Times New Roman" w:cs="Times New Roman"/>
          <w:sz w:val="28"/>
          <w:szCs w:val="28"/>
          <w:lang w:eastAsia="ru-RU"/>
        </w:rPr>
        <w:footnoteReference w:id="3"/>
      </w:r>
      <w:r>
        <w:rPr>
          <w:rFonts w:ascii="Times New Roman" w:hAnsi="Times New Roman" w:cs="Times New Roman"/>
          <w:sz w:val="28"/>
          <w:szCs w:val="28"/>
        </w:rPr>
        <w:t>, наименование, реквизиты (при наличии), идентификационный номер, автоматически присваиваемый документу после его размещения в ЭАДД.</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Представленное заявителем в электронном виде сопроводительное письмо </w:t>
      </w:r>
      <w:r>
        <w:rPr>
          <w:rFonts w:ascii="Times New Roman" w:hAnsi="Times New Roman" w:cs="Times New Roman"/>
          <w:sz w:val="28"/>
          <w:szCs w:val="28"/>
        </w:rPr>
        <w:br/>
        <w:t>в автоматическом режиме направляется в ЕАИС таможенных органов.</w:t>
      </w:r>
    </w:p>
    <w:p w:rsidR="005224BF" w:rsidRDefault="005224BF" w:rsidP="005224BF">
      <w:pPr>
        <w:pStyle w:val="ConsPlusNormal0"/>
        <w:ind w:firstLine="709"/>
        <w:jc w:val="both"/>
        <w:rPr>
          <w:sz w:val="28"/>
          <w:szCs w:val="28"/>
        </w:rPr>
      </w:pPr>
      <w:r>
        <w:rPr>
          <w:sz w:val="28"/>
          <w:szCs w:val="28"/>
        </w:rPr>
        <w:t xml:space="preserve">Днем получения уполномоченным таможенным органом запрашиваемых документов и (или) сведений и (или) объяснений причин, по которым запрашиваемые документы и (или) сведения не представлены, в электронном виде считается дата поступления сопроводительного письма в ЕАИС таможенных органов. </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 принятии предварительного решения </w:t>
      </w:r>
      <w:r>
        <w:rPr>
          <w:rFonts w:ascii="Times New Roman" w:hAnsi="Times New Roman" w:cs="Times New Roman"/>
          <w:sz w:val="28"/>
          <w:szCs w:val="28"/>
        </w:rPr>
        <w:br/>
        <w:t xml:space="preserve">в форме документа на бумажном носителе в соответствии с абзацем третьим пункта 7 Порядка, а также в случае, если у таможенного органа отсутствует возможность получения документов в электронной форме в связи </w:t>
      </w:r>
      <w:r>
        <w:rPr>
          <w:rFonts w:ascii="Times New Roman" w:hAnsi="Times New Roman" w:cs="Times New Roman"/>
          <w:sz w:val="28"/>
          <w:szCs w:val="28"/>
        </w:rPr>
        <w:br/>
        <w:t xml:space="preserve">с неисправностью используемых таможенными органами информационных систем, вызванной техническими сбоями, сопроводительное письмо, </w:t>
      </w:r>
      <w:r>
        <w:rPr>
          <w:rFonts w:ascii="Times New Roman" w:hAnsi="Times New Roman" w:cs="Times New Roman"/>
          <w:sz w:val="28"/>
          <w:szCs w:val="28"/>
        </w:rPr>
        <w:lastRenderedPageBreak/>
        <w:t xml:space="preserve">представленные дополнительные документы и (или) сведения направляются </w:t>
      </w:r>
      <w:r>
        <w:rPr>
          <w:rFonts w:ascii="Times New Roman" w:hAnsi="Times New Roman" w:cs="Times New Roman"/>
          <w:sz w:val="28"/>
          <w:szCs w:val="28"/>
        </w:rPr>
        <w:br/>
        <w:t>в уполномоченный таможенный орган на бумажном носителе.</w:t>
      </w:r>
    </w:p>
    <w:p w:rsidR="005224BF" w:rsidRDefault="005224BF" w:rsidP="005224BF">
      <w:pPr>
        <w:pStyle w:val="ConsPlusNormal0"/>
        <w:ind w:firstLine="709"/>
        <w:jc w:val="both"/>
        <w:rPr>
          <w:sz w:val="28"/>
          <w:szCs w:val="28"/>
        </w:rPr>
      </w:pPr>
      <w:r>
        <w:rPr>
          <w:sz w:val="28"/>
          <w:szCs w:val="28"/>
        </w:rPr>
        <w:t xml:space="preserve">Сопроводительное письмо, представленные дополнительные документы </w:t>
      </w:r>
      <w:r>
        <w:rPr>
          <w:sz w:val="28"/>
          <w:szCs w:val="28"/>
        </w:rPr>
        <w:br/>
        <w:t>и (или) сведения, поданные на бумажном носителе в случае, предусмотренном абзацем пятым настоящего пункта, регистрируются не позднее одного рабочего дня после дня их поступления в уполномоченный таможенный орган.</w:t>
      </w:r>
    </w:p>
    <w:p w:rsidR="005224BF" w:rsidRDefault="005224BF" w:rsidP="005224BF">
      <w:pPr>
        <w:pStyle w:val="ConsPlusNormal0"/>
        <w:ind w:firstLine="709"/>
        <w:jc w:val="both"/>
        <w:rPr>
          <w:sz w:val="28"/>
          <w:szCs w:val="28"/>
        </w:rPr>
      </w:pPr>
      <w:r>
        <w:rPr>
          <w:sz w:val="28"/>
          <w:szCs w:val="28"/>
        </w:rPr>
        <w:t>20. Уполномоченный таможенный орган рассматривает сопроводительное письмо, представленные дополнительные документы и (или) сведения.</w:t>
      </w:r>
    </w:p>
    <w:p w:rsidR="005224BF" w:rsidRDefault="005224BF" w:rsidP="005224BF">
      <w:pPr>
        <w:pStyle w:val="ConsPlusNormal0"/>
        <w:ind w:firstLine="709"/>
        <w:jc w:val="both"/>
        <w:rPr>
          <w:sz w:val="28"/>
          <w:szCs w:val="28"/>
        </w:rPr>
      </w:pPr>
      <w:r>
        <w:rPr>
          <w:sz w:val="28"/>
          <w:szCs w:val="28"/>
        </w:rPr>
        <w:t xml:space="preserve">21. В случае если при рассмотрении заявления о принятии предварительного решения, документов и (или) сведений, указанных </w:t>
      </w:r>
      <w:r>
        <w:rPr>
          <w:sz w:val="28"/>
          <w:szCs w:val="28"/>
        </w:rPr>
        <w:br/>
        <w:t>в пунктах 5 и 6 Порядка, сопроводительного письма, представленных дополнительных документов и (или) сведений уполномоченным таможенным органом обнаружены основания для отказа в принятии предварительного решения, установленные пунктом 22 Порядка, уполномоченный таможенный орган уведомляет об этом заявителя.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принятии предварительного решения уполномоченный таможенный орган отказывает в следующих случаях:  </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опись дополнительных документов и (или) сведений в сопроводительном письме не соответствует требованиям, предусмотренным абзацем третьим </w:t>
      </w:r>
      <w:r>
        <w:rPr>
          <w:rFonts w:ascii="Times New Roman" w:hAnsi="Times New Roman" w:cs="Times New Roman"/>
          <w:sz w:val="28"/>
          <w:szCs w:val="28"/>
        </w:rPr>
        <w:br/>
        <w:t>пункта 19 Порядка;</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дополнительные документы и (или) сведения, запрошенные уполномоченным таможенным органом в соответствии с пунктом 15 Порядка, </w:t>
      </w:r>
      <w:r>
        <w:rPr>
          <w:rFonts w:ascii="Times New Roman" w:hAnsi="Times New Roman" w:cs="Times New Roman"/>
          <w:sz w:val="28"/>
          <w:szCs w:val="28"/>
        </w:rPr>
        <w:br/>
        <w:t xml:space="preserve">в срок, установленный пунктом 18 Порядка, не представлены, представлены </w:t>
      </w:r>
      <w:r>
        <w:rPr>
          <w:rFonts w:ascii="Times New Roman" w:hAnsi="Times New Roman" w:cs="Times New Roman"/>
          <w:sz w:val="28"/>
          <w:szCs w:val="28"/>
        </w:rPr>
        <w:br/>
        <w:t xml:space="preserve">не в полном объеме и отсутствуют объяснения причин, по которым запрошенные документы и (или) сведения не могут быть представлены заявителем </w:t>
      </w:r>
      <w:r>
        <w:rPr>
          <w:rFonts w:ascii="Times New Roman" w:hAnsi="Times New Roman" w:cs="Times New Roman"/>
          <w:sz w:val="28"/>
          <w:szCs w:val="28"/>
        </w:rPr>
        <w:br/>
        <w:t xml:space="preserve">и (или) отсутствуют; </w:t>
      </w:r>
    </w:p>
    <w:p w:rsidR="005224BF" w:rsidRDefault="005224BF" w:rsidP="005224BF">
      <w:pPr>
        <w:pStyle w:val="ConsPlusNormal0"/>
        <w:ind w:firstLine="709"/>
        <w:jc w:val="both"/>
        <w:rPr>
          <w:sz w:val="28"/>
          <w:szCs w:val="28"/>
        </w:rPr>
      </w:pPr>
      <w:r>
        <w:rPr>
          <w:sz w:val="28"/>
          <w:szCs w:val="28"/>
        </w:rPr>
        <w:t xml:space="preserve">3) в заявлении о принятии предварительного решения, документах, прилагаемых к нему, и представленной дополнительной информации, запрошенной уполномоченным таможенным органом в соответствии </w:t>
      </w:r>
      <w:r>
        <w:rPr>
          <w:sz w:val="28"/>
          <w:szCs w:val="28"/>
        </w:rPr>
        <w:br/>
        <w:t>с пунктом 15 Порядка, содержится противоречивая информация;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выявлены сведения, отличные от сведений, указанных в заявлении </w:t>
      </w:r>
      <w:r>
        <w:rPr>
          <w:rFonts w:ascii="Times New Roman" w:hAnsi="Times New Roman" w:cs="Times New Roman"/>
          <w:sz w:val="28"/>
          <w:szCs w:val="28"/>
        </w:rPr>
        <w:br/>
        <w:t>о принятии предварительного решения или в документах, представленных заявителем в соответствии с пунктами 5, 6 и (или) 18 Порядка.</w:t>
      </w:r>
    </w:p>
    <w:p w:rsidR="005224BF" w:rsidRDefault="005224BF" w:rsidP="005224BF">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23. Уведомление об отказе в принятии предварительного решения </w:t>
      </w:r>
      <w:r>
        <w:rPr>
          <w:rFonts w:ascii="Times New Roman" w:hAnsi="Times New Roman" w:cs="Times New Roman"/>
          <w:sz w:val="28"/>
          <w:szCs w:val="28"/>
        </w:rPr>
        <w:br/>
        <w:t xml:space="preserve">по применению методов определения таможенной стоимости товаров, ввозимых </w:t>
      </w:r>
      <w:r>
        <w:rPr>
          <w:rFonts w:ascii="Times New Roman" w:hAnsi="Times New Roman" w:cs="Times New Roman"/>
          <w:sz w:val="28"/>
          <w:szCs w:val="28"/>
        </w:rPr>
        <w:br/>
        <w:t xml:space="preserve">в Российскую Федерацию (далее – уведомление об отказе в принятии предварительного решения), рекомендуемый образец которого приведен </w:t>
      </w:r>
      <w:r>
        <w:rPr>
          <w:rFonts w:ascii="Times New Roman" w:hAnsi="Times New Roman" w:cs="Times New Roman"/>
          <w:sz w:val="28"/>
          <w:szCs w:val="28"/>
        </w:rPr>
        <w:br/>
        <w:t xml:space="preserve">в приложении № 5 к Порядку, направляется заявителю в пределах срока, указанного в пункте 9 Порядка, </w:t>
      </w:r>
      <w:r>
        <w:rPr>
          <w:rFonts w:ascii="Times New Roman" w:eastAsia="Times New Roman" w:hAnsi="Times New Roman" w:cs="Times New Roman"/>
          <w:sz w:val="28"/>
          <w:szCs w:val="28"/>
          <w:lang w:eastAsia="ru-RU"/>
        </w:rPr>
        <w:t xml:space="preserve">в форме электронного документа посредством </w:t>
      </w:r>
      <w:r>
        <w:rPr>
          <w:rFonts w:ascii="Times New Roman" w:eastAsia="Times New Roman" w:hAnsi="Times New Roman" w:cs="Times New Roman"/>
          <w:sz w:val="28"/>
          <w:szCs w:val="28"/>
          <w:lang w:eastAsia="ru-RU"/>
        </w:rPr>
        <w:br/>
        <w:t xml:space="preserve">АПС «Личный кабинет» </w:t>
      </w:r>
      <w:r>
        <w:rPr>
          <w:rFonts w:ascii="Times New Roman" w:eastAsia="Times New Roman" w:hAnsi="Times New Roman" w:cs="Times New Roman"/>
          <w:strike/>
          <w:sz w:val="28"/>
          <w:szCs w:val="28"/>
          <w:highlight w:val="lightGray"/>
          <w:lang w:eastAsia="ru-RU"/>
        </w:rPr>
        <w:t>либо Единого портала</w:t>
      </w:r>
      <w:r>
        <w:rPr>
          <w:rFonts w:ascii="Times New Roman" w:eastAsia="Times New Roman" w:hAnsi="Times New Roman" w:cs="Times New Roman"/>
          <w:sz w:val="28"/>
          <w:szCs w:val="28"/>
          <w:lang w:eastAsia="ru-RU"/>
        </w:rPr>
        <w:t>.</w:t>
      </w:r>
    </w:p>
    <w:p w:rsidR="005224BF" w:rsidRDefault="005224BF" w:rsidP="005224BF">
      <w:pPr>
        <w:tabs>
          <w:tab w:val="left" w:pos="1134"/>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случае подачи заявления о принятии предварительного решения </w:t>
      </w:r>
      <w:r>
        <w:rPr>
          <w:rFonts w:ascii="Times New Roman" w:hAnsi="Times New Roman" w:cs="Times New Roman"/>
          <w:sz w:val="28"/>
          <w:szCs w:val="28"/>
        </w:rPr>
        <w:br/>
        <w:t xml:space="preserve">в форме документа на бумажном носителе в соответствии с абзацем третьим пункта 7 Порядка, а также в случае если у таможенного органа отсутствует возможность направления документов в электронной форме в связи </w:t>
      </w:r>
      <w:r>
        <w:rPr>
          <w:rFonts w:ascii="Times New Roman" w:hAnsi="Times New Roman" w:cs="Times New Roman"/>
          <w:sz w:val="28"/>
          <w:szCs w:val="28"/>
        </w:rPr>
        <w:br/>
        <w:t xml:space="preserve">с неисправностью используемых таможенными органами информационных систем, вызванной техническими сбоями, уведомление об отказе в принятии </w:t>
      </w:r>
      <w:r>
        <w:rPr>
          <w:rFonts w:ascii="Times New Roman" w:hAnsi="Times New Roman" w:cs="Times New Roman"/>
          <w:sz w:val="28"/>
          <w:szCs w:val="28"/>
        </w:rPr>
        <w:lastRenderedPageBreak/>
        <w:t xml:space="preserve">предварительного решения направляется заявителю в форме документа </w:t>
      </w:r>
      <w:r>
        <w:rPr>
          <w:rFonts w:ascii="Times New Roman" w:hAnsi="Times New Roman" w:cs="Times New Roman"/>
          <w:sz w:val="28"/>
          <w:szCs w:val="28"/>
        </w:rPr>
        <w:br/>
        <w:t>на бумажном носителе.</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уведомления об отказе в принятии предварительного решения вносится уполномоченным таможенным органом в Журнал регистрации предварительных решений.</w:t>
      </w:r>
    </w:p>
    <w:p w:rsidR="005224BF" w:rsidRDefault="005224BF" w:rsidP="005224B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24. Отказ в принятии предварительного решения не препятствует повторному обращению заявителя при условии устранения причин, послуживших основанием для отказа</w:t>
      </w:r>
      <w:r>
        <w:rPr>
          <w:rFonts w:ascii="Times New Roman" w:hAnsi="Times New Roman" w:cs="Times New Roman"/>
          <w:bCs/>
          <w:sz w:val="28"/>
          <w:szCs w:val="28"/>
        </w:rPr>
        <w:t>.</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25. В случае если по результатам рассмотрения заявления о принятии предварительного решения, документов и (или) сведений, указанные </w:t>
      </w:r>
      <w:r>
        <w:rPr>
          <w:rFonts w:ascii="Times New Roman" w:eastAsia="Times New Roman" w:hAnsi="Times New Roman" w:cs="Times New Roman"/>
          <w:sz w:val="28"/>
          <w:szCs w:val="28"/>
          <w:lang w:eastAsia="ru-RU"/>
        </w:rPr>
        <w:br/>
        <w:t xml:space="preserve">в пунктах 5 и 6 Порядка, сопроводительного письма, представленных дополнительных документов и (или) сведений не обнаружены основания </w:t>
      </w:r>
      <w:r>
        <w:rPr>
          <w:rFonts w:ascii="Times New Roman" w:eastAsia="Times New Roman" w:hAnsi="Times New Roman" w:cs="Times New Roman"/>
          <w:sz w:val="28"/>
          <w:szCs w:val="28"/>
          <w:lang w:eastAsia="ru-RU"/>
        </w:rPr>
        <w:br/>
        <w:t xml:space="preserve">для отказа в принятии предварительного решения, предусмотренные пунктом 22 Порядка, </w:t>
      </w:r>
      <w:r>
        <w:rPr>
          <w:rFonts w:ascii="Times New Roman" w:hAnsi="Times New Roman" w:cs="Times New Roman"/>
          <w:sz w:val="28"/>
          <w:szCs w:val="28"/>
        </w:rPr>
        <w:t>уполномоченный таможенный орган принимает предварительное решение с учетом положений главы 5 Кодекса и решений Коллегии Евразийской экономической комиссии, направленных на обеспечение единообразного применения положений главы 5 Кодекса при применении методов определения таможенной стоимости ввозимых товаров, по рекомендуемому образцу, приведенному в приложении № 6 к Порядку.</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26. Регистрационный номер предварительного решения формируется </w:t>
      </w:r>
      <w:r>
        <w:rPr>
          <w:rFonts w:ascii="Times New Roman" w:hAnsi="Times New Roman" w:cs="Times New Roman"/>
          <w:sz w:val="28"/>
          <w:szCs w:val="28"/>
        </w:rPr>
        <w:br/>
        <w:t>по следующей схеме:</w:t>
      </w:r>
    </w:p>
    <w:p w:rsidR="005224BF" w:rsidRDefault="005224BF" w:rsidP="005224BF">
      <w:pPr>
        <w:spacing w:after="0" w:line="240" w:lineRule="auto"/>
        <w:ind w:firstLine="709"/>
        <w:jc w:val="both"/>
        <w:rPr>
          <w:rFonts w:ascii="Times New Roman" w:hAnsi="Times New Roman" w:cs="Times New Roman"/>
          <w:sz w:val="28"/>
          <w:szCs w:val="28"/>
        </w:rPr>
      </w:pPr>
    </w:p>
    <w:tbl>
      <w:tblPr>
        <w:tblStyle w:val="a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413"/>
        <w:gridCol w:w="1430"/>
        <w:gridCol w:w="434"/>
        <w:gridCol w:w="1551"/>
        <w:gridCol w:w="1134"/>
      </w:tblGrid>
      <w:tr w:rsidR="005224BF" w:rsidTr="005224BF">
        <w:tc>
          <w:tcPr>
            <w:tcW w:w="1834" w:type="dxa"/>
            <w:tcBorders>
              <w:top w:val="nil"/>
              <w:left w:val="nil"/>
              <w:bottom w:val="single" w:sz="4" w:space="0" w:color="auto"/>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ХХХХХХХХ</w:t>
            </w:r>
          </w:p>
        </w:tc>
        <w:tc>
          <w:tcPr>
            <w:tcW w:w="413" w:type="dxa"/>
            <w:vMerge w:val="restart"/>
            <w:vAlign w:val="center"/>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w:t>
            </w:r>
          </w:p>
        </w:tc>
        <w:tc>
          <w:tcPr>
            <w:tcW w:w="1430" w:type="dxa"/>
            <w:tcBorders>
              <w:top w:val="nil"/>
              <w:left w:val="nil"/>
              <w:bottom w:val="single" w:sz="4" w:space="0" w:color="auto"/>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ХХХХХХ</w:t>
            </w:r>
          </w:p>
        </w:tc>
        <w:tc>
          <w:tcPr>
            <w:tcW w:w="434" w:type="dxa"/>
            <w:vMerge w:val="restart"/>
            <w:vAlign w:val="center"/>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w:t>
            </w:r>
          </w:p>
        </w:tc>
        <w:tc>
          <w:tcPr>
            <w:tcW w:w="1551" w:type="dxa"/>
            <w:tcBorders>
              <w:top w:val="nil"/>
              <w:left w:val="nil"/>
              <w:bottom w:val="single" w:sz="4" w:space="0" w:color="auto"/>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ХХХХХХ</w:t>
            </w:r>
          </w:p>
        </w:tc>
        <w:tc>
          <w:tcPr>
            <w:tcW w:w="1134" w:type="dxa"/>
          </w:tcPr>
          <w:p w:rsidR="005224BF" w:rsidRDefault="005224BF">
            <w:pPr>
              <w:jc w:val="center"/>
              <w:rPr>
                <w:rFonts w:ascii="Times New Roman" w:hAnsi="Times New Roman" w:cs="Times New Roman"/>
                <w:sz w:val="28"/>
                <w:szCs w:val="28"/>
              </w:rPr>
            </w:pPr>
          </w:p>
        </w:tc>
      </w:tr>
      <w:tr w:rsidR="005224BF" w:rsidTr="005224BF">
        <w:tc>
          <w:tcPr>
            <w:tcW w:w="1834" w:type="dxa"/>
            <w:tcBorders>
              <w:top w:val="single" w:sz="4" w:space="0" w:color="auto"/>
              <w:left w:val="nil"/>
              <w:bottom w:val="nil"/>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vMerge/>
            <w:vAlign w:val="center"/>
            <w:hideMark/>
          </w:tcPr>
          <w:p w:rsidR="005224BF" w:rsidRDefault="005224BF">
            <w:pPr>
              <w:rPr>
                <w:rFonts w:ascii="Times New Roman" w:hAnsi="Times New Roman" w:cs="Times New Roman"/>
                <w:sz w:val="28"/>
                <w:szCs w:val="28"/>
              </w:rPr>
            </w:pPr>
          </w:p>
        </w:tc>
        <w:tc>
          <w:tcPr>
            <w:tcW w:w="1430" w:type="dxa"/>
            <w:tcBorders>
              <w:top w:val="single" w:sz="4" w:space="0" w:color="auto"/>
              <w:left w:val="nil"/>
              <w:bottom w:val="nil"/>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vMerge/>
            <w:vAlign w:val="center"/>
            <w:hideMark/>
          </w:tcPr>
          <w:p w:rsidR="005224BF" w:rsidRDefault="005224BF">
            <w:pPr>
              <w:rPr>
                <w:rFonts w:ascii="Times New Roman" w:hAnsi="Times New Roman" w:cs="Times New Roman"/>
                <w:sz w:val="28"/>
                <w:szCs w:val="28"/>
              </w:rPr>
            </w:pPr>
          </w:p>
        </w:tc>
        <w:tc>
          <w:tcPr>
            <w:tcW w:w="1551" w:type="dxa"/>
            <w:tcBorders>
              <w:top w:val="single" w:sz="4" w:space="0" w:color="auto"/>
              <w:left w:val="nil"/>
              <w:bottom w:val="nil"/>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hideMark/>
          </w:tcPr>
          <w:p w:rsidR="005224BF" w:rsidRDefault="005224BF">
            <w:pPr>
              <w:rPr>
                <w:rFonts w:ascii="Times New Roman" w:hAnsi="Times New Roman" w:cs="Times New Roman"/>
                <w:sz w:val="28"/>
                <w:szCs w:val="28"/>
              </w:rPr>
            </w:pPr>
            <w:r>
              <w:rPr>
                <w:rFonts w:ascii="Times New Roman" w:hAnsi="Times New Roman" w:cs="Times New Roman"/>
                <w:sz w:val="28"/>
                <w:szCs w:val="28"/>
              </w:rPr>
              <w:t>, где</w:t>
            </w:r>
          </w:p>
        </w:tc>
      </w:tr>
    </w:tbl>
    <w:p w:rsidR="005224BF" w:rsidRDefault="005224BF" w:rsidP="005224BF">
      <w:pPr>
        <w:spacing w:after="0" w:line="240" w:lineRule="auto"/>
        <w:ind w:firstLine="540"/>
        <w:jc w:val="both"/>
        <w:rPr>
          <w:rFonts w:ascii="Times New Roman" w:hAnsi="Times New Roman" w:cs="Times New Roman"/>
          <w:sz w:val="28"/>
          <w:szCs w:val="28"/>
        </w:rPr>
      </w:pP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 1 – код уполномоченного таможенного органа;</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 2 – дата принятия предварительного решения в формате ДДММГГ (день, месяц, 2 последние цифры календарного года);</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 3 – порядковый номер заявления о принятии предварительного решения по Журналу</w:t>
      </w:r>
      <w:r>
        <w:t xml:space="preserve"> </w:t>
      </w:r>
      <w:r>
        <w:rPr>
          <w:rFonts w:ascii="Times New Roman" w:hAnsi="Times New Roman" w:cs="Times New Roman"/>
          <w:sz w:val="28"/>
          <w:szCs w:val="28"/>
        </w:rPr>
        <w:t>регистрации предварительных решений (сквозная нумерация в течение одного календарного года начинается с «000001»).</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Предварительное решение направляется заявителю в пределах срока, указанного в пункте 9 Порядка, в форме электронного документа посредством АПС «Личный кабинет» </w:t>
      </w:r>
      <w:r>
        <w:rPr>
          <w:rFonts w:ascii="Times New Roman" w:hAnsi="Times New Roman" w:cs="Times New Roman"/>
          <w:strike/>
          <w:sz w:val="28"/>
          <w:szCs w:val="28"/>
          <w:highlight w:val="lightGray"/>
        </w:rPr>
        <w:t>либо Единого портала</w:t>
      </w:r>
      <w:r>
        <w:rPr>
          <w:rFonts w:ascii="Times New Roman" w:hAnsi="Times New Roman" w:cs="Times New Roman"/>
          <w:sz w:val="28"/>
          <w:szCs w:val="28"/>
        </w:rPr>
        <w:t>.</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 принятии предварительного решения </w:t>
      </w:r>
      <w:r>
        <w:rPr>
          <w:rFonts w:ascii="Times New Roman" w:hAnsi="Times New Roman" w:cs="Times New Roman"/>
          <w:sz w:val="28"/>
          <w:szCs w:val="28"/>
        </w:rPr>
        <w:br/>
        <w:t xml:space="preserve">в форме документа на бумажном носителе в соответствии с абзацем третьим пункта 7 Порядка, а также в случае если у таможенного органа отсутствует возможность направления документов в электронной форме в связи </w:t>
      </w:r>
      <w:r>
        <w:rPr>
          <w:rFonts w:ascii="Times New Roman" w:hAnsi="Times New Roman" w:cs="Times New Roman"/>
          <w:sz w:val="28"/>
          <w:szCs w:val="28"/>
        </w:rPr>
        <w:br/>
        <w:t>с неисправностью используемых таможенными органами информационных систем, вызванной техническими сбоями, предварительное решение направляется заявителю в форме документа на бумажном носителе.</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предварительное решение в виде электронного документа размещается уполномоченным таможенным органом в библиотеке решений </w:t>
      </w:r>
      <w:r>
        <w:rPr>
          <w:rFonts w:ascii="Times New Roman" w:hAnsi="Times New Roman" w:cs="Times New Roman"/>
          <w:sz w:val="28"/>
          <w:szCs w:val="28"/>
        </w:rPr>
        <w:br/>
        <w:t>с использованием специальных программных средств, обеспечивающих возможность представления сведений в ЕАИС таможенных органов.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При принятии предварительного решения уполномоченным таможенным органом определяется срок его действия в зависимости </w:t>
      </w:r>
      <w:r>
        <w:rPr>
          <w:rFonts w:ascii="Times New Roman" w:hAnsi="Times New Roman" w:cs="Times New Roman"/>
          <w:sz w:val="28"/>
          <w:szCs w:val="28"/>
        </w:rPr>
        <w:br/>
        <w:t>от обстоятельства, которое наступит ранее:</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первого внесения изменений (дополнений), регламентирующих условия сделки либо право на использование объектов интеллектуальной собственности, во</w:t>
      </w:r>
      <w:r>
        <w:t xml:space="preserve"> </w:t>
      </w:r>
      <w:r>
        <w:rPr>
          <w:rFonts w:ascii="Times New Roman" w:hAnsi="Times New Roman" w:cs="Times New Roman"/>
          <w:sz w:val="28"/>
          <w:szCs w:val="28"/>
        </w:rPr>
        <w:t>внешнеэкономический договор (контракт), в соответствии с которым товары являются предметом купли-продажи и продаются для вывоза на таможенную территорию ЕАЭС;</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первого внесения изменений (дополнений), регламентирующих право </w:t>
      </w:r>
      <w:r>
        <w:rPr>
          <w:rFonts w:ascii="Times New Roman" w:hAnsi="Times New Roman" w:cs="Times New Roman"/>
          <w:sz w:val="28"/>
          <w:szCs w:val="28"/>
        </w:rPr>
        <w:br/>
        <w:t xml:space="preserve">на использование объектов интеллектуальной собственности, в лицензионный договор (соглашение), </w:t>
      </w:r>
      <w:proofErr w:type="spellStart"/>
      <w:r>
        <w:rPr>
          <w:rFonts w:ascii="Times New Roman" w:hAnsi="Times New Roman" w:cs="Times New Roman"/>
          <w:sz w:val="28"/>
          <w:szCs w:val="28"/>
        </w:rPr>
        <w:t>сублицензионный</w:t>
      </w:r>
      <w:proofErr w:type="spellEnd"/>
      <w:r>
        <w:rPr>
          <w:rFonts w:ascii="Times New Roman" w:hAnsi="Times New Roman" w:cs="Times New Roman"/>
          <w:sz w:val="28"/>
          <w:szCs w:val="28"/>
        </w:rPr>
        <w:t xml:space="preserve"> договор (соглашение), договор коммерческой концессии (франчайзинга), договор коммерческой </w:t>
      </w:r>
      <w:proofErr w:type="spellStart"/>
      <w:r>
        <w:rPr>
          <w:rFonts w:ascii="Times New Roman" w:hAnsi="Times New Roman" w:cs="Times New Roman"/>
          <w:sz w:val="28"/>
          <w:szCs w:val="28"/>
        </w:rPr>
        <w:t>субконцессии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субфранчайзинга</w:t>
      </w:r>
      <w:proofErr w:type="spellEnd"/>
      <w:r>
        <w:rPr>
          <w:rFonts w:ascii="Times New Roman" w:hAnsi="Times New Roman" w:cs="Times New Roman"/>
          <w:sz w:val="28"/>
          <w:szCs w:val="28"/>
        </w:rPr>
        <w:t>) либо в иной вид договора, которым урегулированы договорные отношения между лицензиатом и правообладателем (лицензиаром);</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окончания срока действия договоров (контрактов, соглашений), указанных в абзацах втором и третьем настоящего пункта.</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регистрационном номере предварительного решения, </w:t>
      </w:r>
      <w:r>
        <w:rPr>
          <w:rFonts w:ascii="Times New Roman" w:hAnsi="Times New Roman" w:cs="Times New Roman"/>
          <w:sz w:val="28"/>
          <w:szCs w:val="28"/>
        </w:rPr>
        <w:br/>
        <w:t xml:space="preserve">дате окончания срока его действия, а также принятом решении </w:t>
      </w:r>
      <w:r>
        <w:rPr>
          <w:rFonts w:ascii="Times New Roman" w:hAnsi="Times New Roman" w:cs="Times New Roman"/>
          <w:sz w:val="28"/>
          <w:szCs w:val="28"/>
        </w:rPr>
        <w:br/>
        <w:t>о включении/</w:t>
      </w:r>
      <w:proofErr w:type="spellStart"/>
      <w:r>
        <w:rPr>
          <w:rFonts w:ascii="Times New Roman" w:hAnsi="Times New Roman" w:cs="Times New Roman"/>
          <w:sz w:val="28"/>
          <w:szCs w:val="28"/>
        </w:rPr>
        <w:t>невключении</w:t>
      </w:r>
      <w:proofErr w:type="spellEnd"/>
      <w:r>
        <w:rPr>
          <w:rFonts w:ascii="Times New Roman" w:hAnsi="Times New Roman" w:cs="Times New Roman"/>
          <w:sz w:val="28"/>
          <w:szCs w:val="28"/>
        </w:rPr>
        <w:t xml:space="preserve"> лицензионных платежей в таможенную стоимость ввозимых товаров вносится уполномоченным таможенным органом в Журнал</w:t>
      </w:r>
      <w:r>
        <w:t xml:space="preserve"> </w:t>
      </w:r>
      <w:r>
        <w:rPr>
          <w:rFonts w:ascii="Times New Roman" w:hAnsi="Times New Roman" w:cs="Times New Roman"/>
          <w:sz w:val="28"/>
          <w:szCs w:val="28"/>
        </w:rPr>
        <w:t>регистрации предварительных решений.</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Решение о прекращении действия предварительного решения </w:t>
      </w:r>
      <w:r>
        <w:rPr>
          <w:rFonts w:ascii="Times New Roman" w:hAnsi="Times New Roman" w:cs="Times New Roman"/>
          <w:sz w:val="28"/>
          <w:szCs w:val="28"/>
        </w:rPr>
        <w:br/>
        <w:t xml:space="preserve">по применению методов определения таможенной стоимости товаров, ввозимых </w:t>
      </w:r>
      <w:r>
        <w:rPr>
          <w:rFonts w:ascii="Times New Roman" w:hAnsi="Times New Roman" w:cs="Times New Roman"/>
          <w:sz w:val="28"/>
          <w:szCs w:val="28"/>
        </w:rPr>
        <w:br/>
        <w:t xml:space="preserve">в Российскую Федерацию (далее – решение о прекращении действия предварительного решения), рекомендуемый образец которого приведен </w:t>
      </w:r>
      <w:r>
        <w:rPr>
          <w:rFonts w:ascii="Times New Roman" w:hAnsi="Times New Roman" w:cs="Times New Roman"/>
          <w:sz w:val="28"/>
          <w:szCs w:val="28"/>
        </w:rPr>
        <w:br/>
        <w:t xml:space="preserve">в приложении № 7 к Порядку, принимается уполномоченным таможенным органом в следующих случаях:  </w:t>
      </w:r>
      <w:bookmarkStart w:id="0" w:name="Par4"/>
      <w:bookmarkEnd w:id="0"/>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 xml:space="preserve">таможенными органами при проведении таможенного контроля установлено, что заявителем для принятия этого предварительного решения представлены документы, содержащие недостоверные и (или) неполные сведения, подложные документы либо недостоверные и (или) неполные сведения; </w:t>
      </w:r>
      <w:bookmarkStart w:id="1" w:name="Par5"/>
      <w:bookmarkEnd w:id="1"/>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таможенными органами выявлены ошибки, допущенные при принятии предварительного решения, которые влияют на принятое решение </w:t>
      </w:r>
      <w:r>
        <w:rPr>
          <w:rFonts w:ascii="Times New Roman" w:hAnsi="Times New Roman" w:cs="Times New Roman"/>
          <w:sz w:val="28"/>
          <w:szCs w:val="28"/>
        </w:rPr>
        <w:br/>
        <w:t>о включении/</w:t>
      </w:r>
      <w:proofErr w:type="spellStart"/>
      <w:r>
        <w:rPr>
          <w:rFonts w:ascii="Times New Roman" w:hAnsi="Times New Roman" w:cs="Times New Roman"/>
          <w:sz w:val="28"/>
          <w:szCs w:val="28"/>
        </w:rPr>
        <w:t>невключении</w:t>
      </w:r>
      <w:proofErr w:type="spellEnd"/>
      <w:r>
        <w:rPr>
          <w:rFonts w:ascii="Times New Roman" w:hAnsi="Times New Roman" w:cs="Times New Roman"/>
          <w:sz w:val="28"/>
          <w:szCs w:val="28"/>
        </w:rPr>
        <w:t xml:space="preserve"> лицензионных платежей в таможенную стоимость ввозимых товаров в соответствии с подпунктом 7 пункта 1 статьи 40 Кодекса.</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Решение о прекращении действия предварительного решения в случае, указанном в </w:t>
      </w:r>
      <w:hyperlink r:id="rId9" w:anchor="Par1" w:history="1">
        <w:r>
          <w:rPr>
            <w:rStyle w:val="a9"/>
            <w:rFonts w:ascii="Times New Roman" w:hAnsi="Times New Roman" w:cs="Times New Roman"/>
            <w:sz w:val="28"/>
            <w:szCs w:val="28"/>
          </w:rPr>
          <w:t>подпункте 1 пункта 29</w:t>
        </w:r>
      </w:hyperlink>
      <w:r>
        <w:rPr>
          <w:rFonts w:ascii="Times New Roman" w:hAnsi="Times New Roman" w:cs="Times New Roman"/>
          <w:sz w:val="28"/>
          <w:szCs w:val="28"/>
        </w:rPr>
        <w:t xml:space="preserve"> Порядка, вступает в силу со дня принятия такого предварительного решения.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прекращении действия предварительного решения в случае, указанном в </w:t>
      </w:r>
      <w:hyperlink r:id="rId10" w:anchor="Par2" w:history="1">
        <w:r>
          <w:rPr>
            <w:rStyle w:val="a9"/>
            <w:rFonts w:ascii="Times New Roman" w:hAnsi="Times New Roman" w:cs="Times New Roman"/>
            <w:sz w:val="28"/>
            <w:szCs w:val="28"/>
          </w:rPr>
          <w:t xml:space="preserve">подпункте 2 пункта </w:t>
        </w:r>
      </w:hyperlink>
      <w:r>
        <w:rPr>
          <w:rFonts w:ascii="Times New Roman" w:hAnsi="Times New Roman" w:cs="Times New Roman"/>
          <w:sz w:val="28"/>
          <w:szCs w:val="28"/>
        </w:rPr>
        <w:t>29 Порядка, вступает в силу со дня принятия решения о прекращении действия предварительного решения.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При наличии оснований для прекращения действия предварительного решения, предусмотренных </w:t>
      </w:r>
      <w:hyperlink r:id="rId11" w:anchor="Par11" w:history="1">
        <w:r>
          <w:rPr>
            <w:rStyle w:val="a9"/>
            <w:rFonts w:ascii="Times New Roman" w:hAnsi="Times New Roman" w:cs="Times New Roman"/>
            <w:sz w:val="28"/>
            <w:szCs w:val="28"/>
          </w:rPr>
          <w:t xml:space="preserve">пунктом </w:t>
        </w:r>
      </w:hyperlink>
      <w:r>
        <w:rPr>
          <w:rFonts w:ascii="Times New Roman" w:hAnsi="Times New Roman" w:cs="Times New Roman"/>
          <w:sz w:val="28"/>
          <w:szCs w:val="28"/>
        </w:rPr>
        <w:t xml:space="preserve">29 Порядка, уполномоченный таможенный орган не позднее пяти рабочих дней со дня обнаружения причин, послуживших основанием для принятия данного решения, направляет заявителю решение </w:t>
      </w:r>
      <w:r>
        <w:rPr>
          <w:rFonts w:ascii="Times New Roman" w:hAnsi="Times New Roman" w:cs="Times New Roman"/>
          <w:sz w:val="28"/>
          <w:szCs w:val="28"/>
        </w:rPr>
        <w:br/>
      </w:r>
      <w:r>
        <w:rPr>
          <w:rFonts w:ascii="Times New Roman" w:hAnsi="Times New Roman" w:cs="Times New Roman"/>
          <w:sz w:val="28"/>
          <w:szCs w:val="28"/>
        </w:rPr>
        <w:lastRenderedPageBreak/>
        <w:t xml:space="preserve">о прекращении действия предварительного решения </w:t>
      </w:r>
      <w:r>
        <w:rPr>
          <w:rFonts w:ascii="Times New Roman" w:eastAsia="Times New Roman" w:hAnsi="Times New Roman" w:cs="Times New Roman"/>
          <w:sz w:val="28"/>
          <w:szCs w:val="28"/>
          <w:lang w:eastAsia="ru-RU"/>
        </w:rPr>
        <w:t>в форме электронного документа посредством АПС «Личный кабинет»</w:t>
      </w:r>
      <w:r>
        <w:rPr>
          <w:rFonts w:ascii="Times New Roman" w:hAnsi="Times New Roman" w:cs="Times New Roman"/>
          <w:sz w:val="28"/>
          <w:szCs w:val="28"/>
        </w:rPr>
        <w:t xml:space="preserve"> </w:t>
      </w:r>
      <w:r>
        <w:rPr>
          <w:rFonts w:ascii="Times New Roman" w:hAnsi="Times New Roman" w:cs="Times New Roman"/>
          <w:strike/>
          <w:sz w:val="28"/>
          <w:szCs w:val="28"/>
          <w:highlight w:val="lightGray"/>
        </w:rPr>
        <w:t>либо Единого портала</w:t>
      </w:r>
      <w:r>
        <w:rPr>
          <w:rFonts w:ascii="Times New Roman" w:hAnsi="Times New Roman" w:cs="Times New Roman"/>
          <w:sz w:val="28"/>
          <w:szCs w:val="28"/>
        </w:rPr>
        <w:t>.</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 принятии предварительного решения </w:t>
      </w:r>
      <w:r>
        <w:rPr>
          <w:rFonts w:ascii="Times New Roman" w:hAnsi="Times New Roman" w:cs="Times New Roman"/>
          <w:sz w:val="28"/>
          <w:szCs w:val="28"/>
        </w:rPr>
        <w:br/>
        <w:t xml:space="preserve">в форме документа на бумажном носителе в соответствии с абзацем третьим пункта 7 Порядка, а также в случае если у таможенного органа отсутствует возможность направления документов в электронной форме в связи </w:t>
      </w:r>
      <w:r>
        <w:rPr>
          <w:rFonts w:ascii="Times New Roman" w:hAnsi="Times New Roman" w:cs="Times New Roman"/>
          <w:sz w:val="28"/>
          <w:szCs w:val="28"/>
        </w:rPr>
        <w:br/>
        <w:t xml:space="preserve">с неисправностью используемых таможенными органами информационных систем, вызванной техническими сбоями, решение о прекращении действия предварительного решения направляется заявителю в форме документа </w:t>
      </w:r>
      <w:r>
        <w:rPr>
          <w:rFonts w:ascii="Times New Roman" w:hAnsi="Times New Roman" w:cs="Times New Roman"/>
          <w:sz w:val="28"/>
          <w:szCs w:val="28"/>
        </w:rPr>
        <w:br/>
        <w:t>на бумажном носителе.</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принятого решения о прекращении действия предварительного решения вносится уполномоченным таможенным органом в Журнал регистрации предварительных решений.</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решение о прекращении действия предварительного решения в виде электронного документа размещается уполномоченным таможенным органом в библиотеке решений с использованием специальных программных средств, обеспечивающих возможность представления сведений </w:t>
      </w:r>
      <w:r>
        <w:rPr>
          <w:rFonts w:ascii="Times New Roman" w:hAnsi="Times New Roman" w:cs="Times New Roman"/>
          <w:sz w:val="28"/>
          <w:szCs w:val="28"/>
        </w:rPr>
        <w:br/>
        <w:t>в ЕАИС таможенных органов.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Направление решения о прекращении действия предварительного решения в случае, указанном в </w:t>
      </w:r>
      <w:hyperlink r:id="rId12" w:anchor="Par1" w:history="1">
        <w:r>
          <w:rPr>
            <w:rStyle w:val="a9"/>
            <w:rFonts w:ascii="Times New Roman" w:hAnsi="Times New Roman" w:cs="Times New Roman"/>
            <w:sz w:val="28"/>
            <w:szCs w:val="28"/>
          </w:rPr>
          <w:t>подпункте 1 пункта 29</w:t>
        </w:r>
      </w:hyperlink>
      <w:r>
        <w:rPr>
          <w:rFonts w:ascii="Times New Roman" w:hAnsi="Times New Roman" w:cs="Times New Roman"/>
          <w:sz w:val="28"/>
          <w:szCs w:val="28"/>
        </w:rPr>
        <w:t xml:space="preserve"> Порядка, не препятствует повторному обращению заявителя о выдаче предварительного решения </w:t>
      </w:r>
      <w:r>
        <w:rPr>
          <w:rFonts w:ascii="Times New Roman" w:hAnsi="Times New Roman" w:cs="Times New Roman"/>
          <w:sz w:val="28"/>
          <w:szCs w:val="28"/>
        </w:rPr>
        <w:br/>
        <w:t>в соответствии с Порядком при условии устранения причин, послуживших основанием для принятия данного решения.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При принятии решения о прекращении действия предварительного решения в случае, указанном в подпункте 2 пункта 29 Порядка, уполномоченный таможенный орган, выдавший предварительное решение, не позднее десяти рабочих дней со дня направления решения о прекращении действия предварительного решения принимает новое предварительное решение </w:t>
      </w:r>
      <w:r>
        <w:rPr>
          <w:rFonts w:ascii="Times New Roman" w:hAnsi="Times New Roman" w:cs="Times New Roman"/>
          <w:sz w:val="28"/>
          <w:szCs w:val="28"/>
        </w:rPr>
        <w:br/>
        <w:t xml:space="preserve">на основании документов и (или) сведений, представленных заявителем </w:t>
      </w:r>
      <w:r>
        <w:rPr>
          <w:rFonts w:ascii="Times New Roman" w:hAnsi="Times New Roman" w:cs="Times New Roman"/>
          <w:sz w:val="28"/>
          <w:szCs w:val="28"/>
        </w:rPr>
        <w:br/>
        <w:t xml:space="preserve">при подаче заявления о принятии предварительного решения, действие которого прекращено. Такое новое предварительное решение вступает в силу с даты </w:t>
      </w:r>
      <w:r>
        <w:rPr>
          <w:rFonts w:ascii="Times New Roman" w:hAnsi="Times New Roman" w:cs="Times New Roman"/>
          <w:sz w:val="28"/>
          <w:szCs w:val="28"/>
        </w:rPr>
        <w:br/>
        <w:t>его принятия.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Новое предварительное решение оформляется по рекомендованному образцу, приведенному в приложении № 6 к Порядку, с учетом следующих особенностей:</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соответствующие графы нового предварительного решения переносятся сведения, ранее указанные в предварительном решении, с учетом вносимых изменений;</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регистрационный номер нового предварительного решения формируется </w:t>
      </w:r>
      <w:r>
        <w:rPr>
          <w:rFonts w:ascii="Times New Roman" w:hAnsi="Times New Roman" w:cs="Times New Roman"/>
          <w:sz w:val="28"/>
          <w:szCs w:val="28"/>
        </w:rPr>
        <w:br/>
        <w:t>по следующей схеме:</w:t>
      </w:r>
    </w:p>
    <w:p w:rsidR="005224BF" w:rsidRDefault="005224BF" w:rsidP="005224BF">
      <w:pPr>
        <w:spacing w:after="0" w:line="240" w:lineRule="auto"/>
        <w:ind w:firstLine="709"/>
        <w:jc w:val="both"/>
        <w:rPr>
          <w:rFonts w:ascii="Times New Roman" w:hAnsi="Times New Roman" w:cs="Times New Roman"/>
          <w:sz w:val="28"/>
          <w:szCs w:val="28"/>
        </w:rPr>
      </w:pPr>
    </w:p>
    <w:tbl>
      <w:tblPr>
        <w:tblStyle w:val="a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26"/>
        <w:gridCol w:w="708"/>
        <w:gridCol w:w="872"/>
      </w:tblGrid>
      <w:tr w:rsidR="005224BF" w:rsidTr="005224BF">
        <w:tc>
          <w:tcPr>
            <w:tcW w:w="4394" w:type="dxa"/>
            <w:tcBorders>
              <w:top w:val="nil"/>
              <w:left w:val="nil"/>
              <w:bottom w:val="single" w:sz="4" w:space="0" w:color="auto"/>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ХХХХХХХХ/ХХХХХХ/ХХХХХХ</w:t>
            </w:r>
          </w:p>
        </w:tc>
        <w:tc>
          <w:tcPr>
            <w:tcW w:w="426" w:type="dxa"/>
            <w:vMerge w:val="restart"/>
            <w:vAlign w:val="center"/>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nil"/>
              <w:left w:val="nil"/>
              <w:bottom w:val="single" w:sz="4" w:space="0" w:color="auto"/>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ХХ</w:t>
            </w:r>
          </w:p>
        </w:tc>
        <w:tc>
          <w:tcPr>
            <w:tcW w:w="872" w:type="dxa"/>
          </w:tcPr>
          <w:p w:rsidR="005224BF" w:rsidRDefault="005224BF">
            <w:pPr>
              <w:jc w:val="center"/>
              <w:rPr>
                <w:rFonts w:ascii="Times New Roman" w:hAnsi="Times New Roman" w:cs="Times New Roman"/>
                <w:sz w:val="28"/>
                <w:szCs w:val="28"/>
              </w:rPr>
            </w:pPr>
          </w:p>
        </w:tc>
      </w:tr>
      <w:tr w:rsidR="005224BF" w:rsidTr="005224BF">
        <w:tc>
          <w:tcPr>
            <w:tcW w:w="4394" w:type="dxa"/>
            <w:tcBorders>
              <w:top w:val="single" w:sz="4" w:space="0" w:color="auto"/>
              <w:left w:val="nil"/>
              <w:bottom w:val="nil"/>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vMerge/>
            <w:vAlign w:val="center"/>
            <w:hideMark/>
          </w:tcPr>
          <w:p w:rsidR="005224BF" w:rsidRDefault="005224BF">
            <w:pPr>
              <w:rPr>
                <w:rFonts w:ascii="Times New Roman" w:hAnsi="Times New Roman" w:cs="Times New Roman"/>
                <w:sz w:val="28"/>
                <w:szCs w:val="28"/>
              </w:rPr>
            </w:pPr>
          </w:p>
        </w:tc>
        <w:tc>
          <w:tcPr>
            <w:tcW w:w="708" w:type="dxa"/>
            <w:tcBorders>
              <w:top w:val="single" w:sz="4" w:space="0" w:color="auto"/>
              <w:left w:val="nil"/>
              <w:bottom w:val="nil"/>
              <w:right w:val="nil"/>
            </w:tcBorders>
            <w:hideMark/>
          </w:tcPr>
          <w:p w:rsidR="005224BF" w:rsidRDefault="005224BF">
            <w:pPr>
              <w:jc w:val="center"/>
              <w:rPr>
                <w:rFonts w:ascii="Times New Roman" w:hAnsi="Times New Roman" w:cs="Times New Roman"/>
                <w:sz w:val="28"/>
                <w:szCs w:val="28"/>
              </w:rPr>
            </w:pPr>
            <w:r>
              <w:rPr>
                <w:rFonts w:ascii="Times New Roman" w:hAnsi="Times New Roman" w:cs="Times New Roman"/>
                <w:sz w:val="28"/>
                <w:szCs w:val="28"/>
              </w:rPr>
              <w:t>2</w:t>
            </w:r>
          </w:p>
        </w:tc>
        <w:tc>
          <w:tcPr>
            <w:tcW w:w="872" w:type="dxa"/>
            <w:hideMark/>
          </w:tcPr>
          <w:p w:rsidR="005224BF" w:rsidRDefault="005224BF">
            <w:pPr>
              <w:rPr>
                <w:rFonts w:ascii="Times New Roman" w:hAnsi="Times New Roman" w:cs="Times New Roman"/>
                <w:sz w:val="28"/>
                <w:szCs w:val="28"/>
              </w:rPr>
            </w:pPr>
            <w:r>
              <w:rPr>
                <w:rFonts w:ascii="Times New Roman" w:hAnsi="Times New Roman" w:cs="Times New Roman"/>
                <w:sz w:val="28"/>
                <w:szCs w:val="28"/>
              </w:rPr>
              <w:t>, где</w:t>
            </w:r>
          </w:p>
        </w:tc>
      </w:tr>
    </w:tbl>
    <w:p w:rsidR="005224BF" w:rsidRDefault="005224BF" w:rsidP="005224BF">
      <w:pPr>
        <w:spacing w:after="0" w:line="240" w:lineRule="auto"/>
        <w:ind w:firstLine="709"/>
        <w:jc w:val="both"/>
        <w:rPr>
          <w:rFonts w:ascii="Times New Roman" w:hAnsi="Times New Roman" w:cs="Times New Roman"/>
          <w:sz w:val="28"/>
          <w:szCs w:val="28"/>
        </w:rPr>
      </w:pP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 1 – регистрационный номер предварительного решения, в которое вносятся изменения (дополнения);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элемент 2 – порядковый номер вносимых изменений;</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основание и причины внесения изменений в предварительное решение указываются в </w:t>
      </w:r>
      <w:hyperlink r:id="rId13" w:history="1">
        <w:r>
          <w:rPr>
            <w:rStyle w:val="a9"/>
            <w:rFonts w:ascii="Times New Roman" w:hAnsi="Times New Roman" w:cs="Times New Roman"/>
            <w:sz w:val="28"/>
            <w:szCs w:val="28"/>
          </w:rPr>
          <w:t>графе 1</w:t>
        </w:r>
      </w:hyperlink>
      <w:r>
        <w:rPr>
          <w:rFonts w:ascii="Times New Roman" w:hAnsi="Times New Roman" w:cs="Times New Roman"/>
          <w:sz w:val="28"/>
          <w:szCs w:val="28"/>
        </w:rPr>
        <w:t>4 «Для служебных отметок» нового предварительного решения.</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Новое предварительное </w:t>
      </w:r>
      <w:hyperlink r:id="rId14" w:history="1">
        <w:r>
          <w:rPr>
            <w:rStyle w:val="a9"/>
            <w:rFonts w:ascii="Times New Roman" w:hAnsi="Times New Roman" w:cs="Times New Roman"/>
            <w:sz w:val="28"/>
            <w:szCs w:val="28"/>
          </w:rPr>
          <w:t>решение</w:t>
        </w:r>
      </w:hyperlink>
      <w:r>
        <w:rPr>
          <w:rFonts w:ascii="Times New Roman" w:hAnsi="Times New Roman" w:cs="Times New Roman"/>
          <w:sz w:val="28"/>
          <w:szCs w:val="28"/>
        </w:rPr>
        <w:t xml:space="preserve"> доводится до заявителя в форме электронного документа посредством АПС «Личный кабинет» </w:t>
      </w:r>
      <w:r>
        <w:rPr>
          <w:rFonts w:ascii="Times New Roman" w:hAnsi="Times New Roman" w:cs="Times New Roman"/>
          <w:strike/>
          <w:sz w:val="28"/>
          <w:szCs w:val="28"/>
          <w:highlight w:val="lightGray"/>
        </w:rPr>
        <w:t>либо Единого портала</w:t>
      </w:r>
      <w:r>
        <w:rPr>
          <w:rFonts w:ascii="Times New Roman" w:hAnsi="Times New Roman" w:cs="Times New Roman"/>
          <w:sz w:val="28"/>
          <w:szCs w:val="28"/>
        </w:rPr>
        <w:t xml:space="preserve">. </w:t>
      </w:r>
    </w:p>
    <w:p w:rsidR="005224BF" w:rsidRDefault="005224BF" w:rsidP="005224B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 принятии предварительного решения </w:t>
      </w:r>
      <w:r>
        <w:rPr>
          <w:rFonts w:ascii="Times New Roman" w:hAnsi="Times New Roman" w:cs="Times New Roman"/>
          <w:sz w:val="28"/>
          <w:szCs w:val="28"/>
        </w:rPr>
        <w:br/>
        <w:t xml:space="preserve">в форме документа на бумажном носителе в соответствии с абзацем третьим пункта 7 Порядка, а также в случае если у таможенного органа отсутствует возможность направления документов в электронной форме в связи </w:t>
      </w:r>
      <w:r>
        <w:rPr>
          <w:rFonts w:ascii="Times New Roman" w:hAnsi="Times New Roman" w:cs="Times New Roman"/>
          <w:sz w:val="28"/>
          <w:szCs w:val="28"/>
        </w:rPr>
        <w:br/>
        <w:t>с неисправностью используемых таможенными органами информационных систем, вызванной техническими сбоями, новое предварительное решение направляется заявителю в форме документа на бумажном носителе.</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новое предварительное решение в виде электронного документа размещается уполномоченным таможенным органом в библиотеке решений с использованием специальных программных средств, обеспечивающих возможность представления сведений в ЕАИС таможенных органов.</w:t>
      </w:r>
    </w:p>
    <w:p w:rsidR="005224BF" w:rsidRDefault="005224BF" w:rsidP="005224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номер нового предварительного решения вносится уполномоченным таможенным органом в Журнал регистрации предварительных решений.</w:t>
      </w:r>
    </w:p>
    <w:p w:rsidR="005224BF" w:rsidRDefault="005224BF" w:rsidP="005224BF">
      <w:pPr>
        <w:rPr>
          <w:rFonts w:ascii="Times New Roman" w:hAnsi="Times New Roman" w:cs="Times New Roman"/>
          <w:sz w:val="28"/>
          <w:szCs w:val="28"/>
        </w:rPr>
      </w:pPr>
      <w:r>
        <w:rPr>
          <w:rFonts w:ascii="Times New Roman" w:hAnsi="Times New Roman" w:cs="Times New Roman"/>
          <w:sz w:val="28"/>
          <w:szCs w:val="28"/>
        </w:rPr>
        <w:br w:type="page"/>
      </w:r>
    </w:p>
    <w:p w:rsidR="005224BF" w:rsidRDefault="005224BF" w:rsidP="005224BF">
      <w:pPr>
        <w:tabs>
          <w:tab w:val="left" w:pos="6840"/>
        </w:tabs>
        <w:spacing w:after="0" w:line="240" w:lineRule="auto"/>
        <w:ind w:left="3402"/>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224BF" w:rsidRDefault="005224BF" w:rsidP="005224BF">
      <w:pPr>
        <w:spacing w:after="0" w:line="240" w:lineRule="auto"/>
        <w:ind w:left="3402"/>
        <w:jc w:val="center"/>
        <w:rPr>
          <w:rFonts w:ascii="Times New Roman" w:hAnsi="Times New Roman" w:cs="Times New Roman"/>
          <w:sz w:val="28"/>
          <w:szCs w:val="28"/>
        </w:rPr>
      </w:pPr>
      <w:r>
        <w:rPr>
          <w:rFonts w:ascii="Times New Roman" w:hAnsi="Times New Roman" w:cs="Times New Roman"/>
          <w:sz w:val="28"/>
          <w:szCs w:val="28"/>
        </w:rPr>
        <w:t xml:space="preserve">к Порядку принятия и выдачи предварительного решения по применению методов определения таможенной стоимости товаров, ввозимых </w:t>
      </w:r>
      <w:r>
        <w:rPr>
          <w:rFonts w:ascii="Times New Roman" w:hAnsi="Times New Roman" w:cs="Times New Roman"/>
          <w:sz w:val="28"/>
          <w:szCs w:val="28"/>
        </w:rPr>
        <w:br/>
        <w:t>в Российскую Федерацию, утвержденному приказом Минфина России от ________ № _____</w:t>
      </w:r>
    </w:p>
    <w:p w:rsidR="005224BF" w:rsidRDefault="005224BF" w:rsidP="005224BF">
      <w:pPr>
        <w:tabs>
          <w:tab w:val="left" w:pos="6840"/>
        </w:tabs>
        <w:spacing w:after="0" w:line="240" w:lineRule="auto"/>
        <w:ind w:firstLine="3402"/>
        <w:rPr>
          <w:rFonts w:ascii="Times New Roman" w:hAnsi="Times New Roman" w:cs="Times New Roman"/>
          <w:sz w:val="28"/>
          <w:szCs w:val="28"/>
        </w:rPr>
      </w:pPr>
    </w:p>
    <w:p w:rsidR="005224BF" w:rsidRDefault="005224BF" w:rsidP="005224BF">
      <w:pPr>
        <w:spacing w:after="0" w:line="240" w:lineRule="auto"/>
        <w:ind w:left="-567" w:firstLine="54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5224BF" w:rsidRDefault="005224BF" w:rsidP="005224BF">
      <w:pPr>
        <w:spacing w:after="0" w:line="240" w:lineRule="auto"/>
        <w:ind w:left="-567" w:firstLine="709"/>
        <w:jc w:val="both"/>
        <w:rPr>
          <w:rFonts w:ascii="Times New Roman" w:hAnsi="Times New Roman" w:cs="Times New Roman"/>
          <w:sz w:val="28"/>
          <w:szCs w:val="28"/>
        </w:rPr>
      </w:pPr>
    </w:p>
    <w:p w:rsidR="005224BF" w:rsidRDefault="005224BF" w:rsidP="005224BF">
      <w:pPr>
        <w:spacing w:after="0" w:line="240" w:lineRule="auto"/>
        <w:ind w:left="-567" w:firstLine="709"/>
        <w:jc w:val="both"/>
        <w:rPr>
          <w:rFonts w:ascii="Times New Roman" w:hAnsi="Times New Roman" w:cs="Times New Roman"/>
          <w:sz w:val="28"/>
          <w:szCs w:val="28"/>
        </w:rPr>
      </w:pPr>
    </w:p>
    <w:p w:rsidR="005224BF" w:rsidRDefault="005224BF" w:rsidP="005224BF">
      <w:pPr>
        <w:spacing w:after="0" w:line="240" w:lineRule="auto"/>
        <w:ind w:left="2832"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_____________________________________ </w:t>
      </w:r>
    </w:p>
    <w:p w:rsidR="005224BF" w:rsidRDefault="005224BF" w:rsidP="005224BF">
      <w:pPr>
        <w:spacing w:after="0" w:line="240" w:lineRule="auto"/>
        <w:ind w:left="4248"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таможенного органа)</w:t>
      </w:r>
    </w:p>
    <w:p w:rsidR="005224BF" w:rsidRDefault="005224BF" w:rsidP="005224BF">
      <w:pPr>
        <w:spacing w:after="0" w:line="240" w:lineRule="auto"/>
        <w:rPr>
          <w:rFonts w:ascii="Times New Roman" w:eastAsia="Times New Roman" w:hAnsi="Times New Roman" w:cs="Times New Roman"/>
          <w:sz w:val="24"/>
          <w:szCs w:val="24"/>
          <w:lang w:eastAsia="ru-RU"/>
        </w:rPr>
      </w:pPr>
    </w:p>
    <w:p w:rsidR="005224BF" w:rsidRDefault="005224BF" w:rsidP="005224BF">
      <w:pPr>
        <w:spacing w:after="360" w:line="240" w:lineRule="auto"/>
        <w:ind w:left="-567"/>
        <w:jc w:val="center"/>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155"/>
        <w:gridCol w:w="624"/>
      </w:tblGrid>
      <w:tr w:rsidR="005224BF" w:rsidTr="005224BF">
        <w:trPr>
          <w:jc w:val="center"/>
        </w:trPr>
        <w:tc>
          <w:tcPr>
            <w:tcW w:w="2155" w:type="dxa"/>
            <w:vAlign w:val="bottom"/>
            <w:hideMark/>
          </w:tcPr>
          <w:p w:rsidR="005224BF" w:rsidRDefault="005224BF">
            <w:pPr>
              <w:spacing w:after="0" w:line="240" w:lineRule="auto"/>
              <w:ind w:right="57"/>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ЗАЯВЛЕНИЕ №</w:t>
            </w:r>
          </w:p>
        </w:tc>
        <w:tc>
          <w:tcPr>
            <w:tcW w:w="624" w:type="dxa"/>
            <w:tcBorders>
              <w:top w:val="nil"/>
              <w:left w:val="nil"/>
              <w:bottom w:val="single" w:sz="4" w:space="0" w:color="auto"/>
              <w:right w:val="nil"/>
            </w:tcBorders>
            <w:vAlign w:val="bottom"/>
          </w:tcPr>
          <w:p w:rsidR="005224BF" w:rsidRDefault="005224BF">
            <w:pPr>
              <w:spacing w:after="0" w:line="240" w:lineRule="auto"/>
              <w:jc w:val="center"/>
              <w:rPr>
                <w:rFonts w:ascii="Times New Roman" w:eastAsia="Times New Roman" w:hAnsi="Times New Roman" w:cs="Times New Roman"/>
                <w:b/>
                <w:bCs/>
                <w:sz w:val="26"/>
                <w:szCs w:val="26"/>
                <w:lang w:eastAsia="ru-RU"/>
              </w:rPr>
            </w:pPr>
          </w:p>
        </w:tc>
      </w:tr>
    </w:tbl>
    <w:p w:rsidR="005224BF" w:rsidRDefault="005224BF" w:rsidP="005224BF">
      <w:pPr>
        <w:spacing w:after="24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 принятии предварительного решения по применению методов определения таможенной стоимости товаров, ввозимых в Российскую Федерацию</w:t>
      </w:r>
    </w:p>
    <w:p w:rsidR="005224BF" w:rsidRDefault="005224BF" w:rsidP="005224BF">
      <w:pPr>
        <w:spacing w:after="0" w:line="240" w:lineRule="auto"/>
        <w:ind w:right="284"/>
        <w:rPr>
          <w:rFonts w:ascii="Times New Roman" w:eastAsia="Times New Roman" w:hAnsi="Times New Roman" w:cs="Times New Roman"/>
          <w:sz w:val="24"/>
          <w:szCs w:val="24"/>
          <w:lang w:eastAsia="ru-RU"/>
        </w:rPr>
      </w:pPr>
    </w:p>
    <w:p w:rsidR="005224BF" w:rsidRDefault="005224BF" w:rsidP="005224BF">
      <w:pPr>
        <w:pBdr>
          <w:top w:val="single" w:sz="4" w:space="1" w:color="auto"/>
        </w:pBd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организации либо фамилия, имя, отчество (отчество указывается при наличии) заявителя (для физического лица), должность, фамилия, имя, отчество (отчество указывается при наличии) руководителя (для юридического лица), фамилия, имя, отчество (отчество указывается при наличии) уполномоченного представителя)</w:t>
      </w:r>
    </w:p>
    <w:p w:rsidR="005224BF" w:rsidRDefault="005224BF" w:rsidP="005224BF">
      <w:pPr>
        <w:spacing w:after="0" w:line="240" w:lineRule="auto"/>
        <w:ind w:right="284"/>
        <w:rPr>
          <w:rFonts w:ascii="Times New Roman" w:eastAsia="Times New Roman" w:hAnsi="Times New Roman" w:cs="Times New Roman"/>
          <w:sz w:val="24"/>
          <w:szCs w:val="24"/>
          <w:lang w:eastAsia="ru-RU"/>
        </w:rPr>
      </w:pPr>
    </w:p>
    <w:p w:rsidR="005224BF" w:rsidRDefault="005224BF" w:rsidP="005224BF">
      <w:pPr>
        <w:pBdr>
          <w:top w:val="single" w:sz="4" w:space="1" w:color="auto"/>
        </w:pBd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(для физического лица)/местонахождение юридического лица</w:t>
      </w:r>
      <w:r>
        <w:rPr>
          <w:rFonts w:ascii="Times New Roman" w:eastAsia="Times New Roman" w:hAnsi="Times New Roman" w:cs="Times New Roman"/>
          <w:sz w:val="20"/>
          <w:szCs w:val="20"/>
          <w:lang w:eastAsia="ru-RU"/>
        </w:rPr>
        <w:br/>
        <w:t>и его почтовый адрес)</w:t>
      </w:r>
    </w:p>
    <w:p w:rsidR="005224BF" w:rsidRDefault="005224BF" w:rsidP="005224BF">
      <w:pPr>
        <w:spacing w:after="0" w:line="240" w:lineRule="auto"/>
        <w:rPr>
          <w:rFonts w:ascii="Times New Roman" w:eastAsia="Times New Roman" w:hAnsi="Times New Roman" w:cs="Times New Roman"/>
          <w:sz w:val="24"/>
          <w:szCs w:val="24"/>
          <w:lang w:eastAsia="ru-RU"/>
        </w:rPr>
      </w:pPr>
    </w:p>
    <w:p w:rsidR="005224BF" w:rsidRDefault="005224BF" w:rsidP="005224BF">
      <w:pPr>
        <w:pBdr>
          <w:top w:val="single" w:sz="4" w:space="1" w:color="auto"/>
        </w:pBd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 (далее – ИНН) – для физического лица;</w:t>
      </w:r>
      <w:r>
        <w:rPr>
          <w:rFonts w:ascii="Times New Roman" w:eastAsia="Times New Roman" w:hAnsi="Times New Roman" w:cs="Times New Roman"/>
          <w:sz w:val="20"/>
          <w:szCs w:val="20"/>
          <w:lang w:eastAsia="ru-RU"/>
        </w:rPr>
        <w:br/>
        <w:t>ИНН/код причины постановки на учет – для юридического лица)</w:t>
      </w:r>
    </w:p>
    <w:p w:rsidR="005224BF" w:rsidRDefault="005224BF" w:rsidP="005224BF">
      <w:pPr>
        <w:spacing w:after="0" w:line="240" w:lineRule="auto"/>
        <w:rPr>
          <w:rFonts w:ascii="Times New Roman" w:eastAsia="Times New Roman" w:hAnsi="Times New Roman" w:cs="Times New Roman"/>
          <w:sz w:val="24"/>
          <w:szCs w:val="24"/>
          <w:lang w:eastAsia="ru-RU"/>
        </w:rPr>
      </w:pPr>
    </w:p>
    <w:p w:rsidR="005224BF" w:rsidRDefault="005224BF" w:rsidP="005224BF">
      <w:pPr>
        <w:pBdr>
          <w:top w:val="single" w:sz="4" w:space="1" w:color="auto"/>
        </w:pBdr>
        <w:spacing w:after="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номер паспорта, кем и когда выдан (для физического лица)</w:t>
      </w:r>
    </w:p>
    <w:p w:rsidR="005224BF" w:rsidRDefault="005224BF" w:rsidP="005224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выдать предварительное решение по применению методов определения таможенной стоимости (далее – предварительное решение) </w:t>
      </w:r>
      <w:r>
        <w:rPr>
          <w:rFonts w:ascii="Times New Roman" w:eastAsia="Times New Roman" w:hAnsi="Times New Roman" w:cs="Times New Roman"/>
          <w:sz w:val="28"/>
          <w:szCs w:val="28"/>
          <w:lang w:eastAsia="ru-RU"/>
        </w:rPr>
        <w:br/>
        <w:t>в отношении следующих товаров:</w:t>
      </w:r>
    </w:p>
    <w:p w:rsidR="005224BF" w:rsidRDefault="005224BF" w:rsidP="005224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 </w:t>
      </w:r>
    </w:p>
    <w:p w:rsidR="005224BF" w:rsidRDefault="005224BF" w:rsidP="005224BF">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(торговое, коммерческое наименование и краткое описание ввозимых товаров)</w:t>
      </w:r>
    </w:p>
    <w:p w:rsidR="005224BF" w:rsidRDefault="005224BF" w:rsidP="005224B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товарный знак, марка __________________________________________________,</w:t>
      </w:r>
    </w:p>
    <w:p w:rsidR="005224BF" w:rsidRDefault="005224BF" w:rsidP="00522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ввозимых в Российскую Федерацию в соответствии с договором (контрактом) купли-продажи от _________________ № ________________, заключенным </w:t>
      </w:r>
      <w:r>
        <w:rPr>
          <w:rFonts w:ascii="Times New Roman" w:hAnsi="Times New Roman" w:cs="Times New Roman"/>
          <w:sz w:val="28"/>
          <w:szCs w:val="28"/>
        </w:rPr>
        <w:br/>
        <w:t>с ____________________________________________________________________.</w:t>
      </w:r>
    </w:p>
    <w:p w:rsidR="005224BF" w:rsidRDefault="005224BF" w:rsidP="005224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продавца)</w:t>
      </w:r>
    </w:p>
    <w:p w:rsidR="005224BF" w:rsidRDefault="005224BF" w:rsidP="005224BF">
      <w:pPr>
        <w:spacing w:after="0" w:line="240" w:lineRule="auto"/>
        <w:jc w:val="center"/>
        <w:rPr>
          <w:rFonts w:ascii="Times New Roman" w:hAnsi="Times New Roman" w:cs="Times New Roman"/>
          <w:sz w:val="20"/>
          <w:szCs w:val="20"/>
        </w:rPr>
      </w:pPr>
    </w:p>
    <w:p w:rsidR="005224BF" w:rsidRDefault="005224BF" w:rsidP="005224BF">
      <w:pPr>
        <w:spacing w:after="0" w:line="240" w:lineRule="auto"/>
        <w:jc w:val="center"/>
        <w:rPr>
          <w:rFonts w:ascii="Times New Roman" w:hAnsi="Times New Roman" w:cs="Times New Roman"/>
          <w:sz w:val="20"/>
          <w:szCs w:val="20"/>
        </w:rPr>
      </w:pPr>
    </w:p>
    <w:tbl>
      <w:tblPr>
        <w:tblStyle w:val="a8"/>
        <w:tblW w:w="4964" w:type="pct"/>
        <w:tblInd w:w="108" w:type="dxa"/>
        <w:tblLook w:val="04A0" w:firstRow="1" w:lastRow="0" w:firstColumn="1" w:lastColumn="0" w:noHBand="0" w:noVBand="1"/>
      </w:tblPr>
      <w:tblGrid>
        <w:gridCol w:w="7372"/>
        <w:gridCol w:w="2693"/>
      </w:tblGrid>
      <w:tr w:rsidR="005224BF" w:rsidTr="005224BF">
        <w:tc>
          <w:tcPr>
            <w:tcW w:w="3662" w:type="pct"/>
            <w:tcBorders>
              <w:top w:val="single" w:sz="4" w:space="0" w:color="auto"/>
              <w:left w:val="single" w:sz="4" w:space="0" w:color="auto"/>
              <w:bottom w:val="single" w:sz="4" w:space="0" w:color="auto"/>
              <w:right w:val="single" w:sz="4" w:space="0" w:color="auto"/>
            </w:tcBorders>
            <w:hideMark/>
          </w:tcPr>
          <w:p w:rsidR="005224BF" w:rsidRDefault="005224BF">
            <w:pPr>
              <w:jc w:val="both"/>
              <w:rPr>
                <w:rFonts w:ascii="Times New Roman" w:hAnsi="Times New Roman" w:cs="Times New Roman"/>
                <w:sz w:val="24"/>
                <w:szCs w:val="24"/>
              </w:rPr>
            </w:pPr>
            <w:r>
              <w:rPr>
                <w:rFonts w:ascii="Times New Roman" w:hAnsi="Times New Roman" w:cs="Times New Roman"/>
                <w:sz w:val="24"/>
                <w:szCs w:val="24"/>
              </w:rPr>
              <w:t>Сведения о внешнеэкономической сделке, характер и особенности внешнеэкономической сделки</w:t>
            </w:r>
          </w:p>
        </w:tc>
        <w:tc>
          <w:tcPr>
            <w:tcW w:w="133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sz w:val="28"/>
                <w:szCs w:val="28"/>
              </w:rPr>
            </w:pPr>
          </w:p>
        </w:tc>
      </w:tr>
      <w:tr w:rsidR="005224BF" w:rsidTr="005224BF">
        <w:tc>
          <w:tcPr>
            <w:tcW w:w="3662" w:type="pct"/>
            <w:tcBorders>
              <w:top w:val="single" w:sz="4" w:space="0" w:color="auto"/>
              <w:left w:val="single" w:sz="4" w:space="0" w:color="auto"/>
              <w:bottom w:val="single" w:sz="4" w:space="0" w:color="auto"/>
              <w:right w:val="single" w:sz="4" w:space="0" w:color="auto"/>
            </w:tcBorders>
            <w:hideMark/>
          </w:tcPr>
          <w:p w:rsidR="005224BF" w:rsidRDefault="005224BF">
            <w:pPr>
              <w:jc w:val="both"/>
              <w:rPr>
                <w:rFonts w:ascii="Times New Roman" w:hAnsi="Times New Roman" w:cs="Times New Roman"/>
                <w:sz w:val="24"/>
                <w:szCs w:val="24"/>
              </w:rPr>
            </w:pPr>
            <w:r>
              <w:rPr>
                <w:rFonts w:ascii="Times New Roman" w:hAnsi="Times New Roman" w:cs="Times New Roman"/>
                <w:sz w:val="24"/>
                <w:szCs w:val="24"/>
              </w:rPr>
              <w:t xml:space="preserve">Сведения о лицензионном договоре (соглашении), </w:t>
            </w:r>
            <w:proofErr w:type="spellStart"/>
            <w:r>
              <w:rPr>
                <w:rFonts w:ascii="Times New Roman" w:hAnsi="Times New Roman" w:cs="Times New Roman"/>
                <w:sz w:val="24"/>
                <w:szCs w:val="24"/>
              </w:rPr>
              <w:t>сублицензионном</w:t>
            </w:r>
            <w:proofErr w:type="spellEnd"/>
            <w:r>
              <w:rPr>
                <w:rFonts w:ascii="Times New Roman" w:hAnsi="Times New Roman" w:cs="Times New Roman"/>
                <w:sz w:val="24"/>
                <w:szCs w:val="24"/>
              </w:rPr>
              <w:t xml:space="preserve"> договоре (соглашении), договоре коммерческой концессии (франчайзинга), договоре коммерческой </w:t>
            </w:r>
            <w:proofErr w:type="spellStart"/>
            <w:r>
              <w:rPr>
                <w:rFonts w:ascii="Times New Roman" w:hAnsi="Times New Roman" w:cs="Times New Roman"/>
                <w:sz w:val="24"/>
                <w:szCs w:val="24"/>
              </w:rPr>
              <w:t>субконцессии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субфранчайзинга</w:t>
            </w:r>
            <w:proofErr w:type="spellEnd"/>
            <w:r>
              <w:rPr>
                <w:rFonts w:ascii="Times New Roman" w:hAnsi="Times New Roman" w:cs="Times New Roman"/>
                <w:sz w:val="24"/>
                <w:szCs w:val="24"/>
              </w:rPr>
              <w:t xml:space="preserve">) либо ином виде договора, которым урегулированы договорные отношения между лицензиатом </w:t>
            </w:r>
            <w:r>
              <w:rPr>
                <w:rFonts w:ascii="Times New Roman" w:hAnsi="Times New Roman" w:cs="Times New Roman"/>
                <w:sz w:val="24"/>
                <w:szCs w:val="24"/>
              </w:rPr>
              <w:br/>
            </w:r>
            <w:r>
              <w:rPr>
                <w:rFonts w:ascii="Times New Roman" w:hAnsi="Times New Roman" w:cs="Times New Roman"/>
                <w:sz w:val="24"/>
                <w:szCs w:val="24"/>
              </w:rPr>
              <w:lastRenderedPageBreak/>
              <w:t>и правообладателем (лицензиаром)</w:t>
            </w:r>
          </w:p>
        </w:tc>
        <w:tc>
          <w:tcPr>
            <w:tcW w:w="133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sz w:val="28"/>
                <w:szCs w:val="28"/>
              </w:rPr>
            </w:pPr>
          </w:p>
        </w:tc>
      </w:tr>
      <w:tr w:rsidR="005224BF" w:rsidTr="005224BF">
        <w:tc>
          <w:tcPr>
            <w:tcW w:w="3662" w:type="pct"/>
            <w:tcBorders>
              <w:top w:val="single" w:sz="4" w:space="0" w:color="auto"/>
              <w:left w:val="single" w:sz="4" w:space="0" w:color="auto"/>
              <w:bottom w:val="single" w:sz="4" w:space="0" w:color="auto"/>
              <w:right w:val="single" w:sz="4" w:space="0" w:color="auto"/>
            </w:tcBorders>
            <w:hideMark/>
          </w:tcPr>
          <w:p w:rsidR="005224BF" w:rsidRDefault="005224BF">
            <w:pPr>
              <w:jc w:val="both"/>
              <w:rPr>
                <w:rFonts w:ascii="Times New Roman" w:hAnsi="Times New Roman" w:cs="Times New Roman"/>
                <w:sz w:val="24"/>
                <w:szCs w:val="24"/>
              </w:rPr>
            </w:pPr>
            <w:r>
              <w:rPr>
                <w:rFonts w:ascii="Times New Roman" w:hAnsi="Times New Roman" w:cs="Times New Roman"/>
                <w:sz w:val="24"/>
                <w:szCs w:val="24"/>
              </w:rPr>
              <w:t>Сведения о наличии/отсутствии взаимосвязи между продавцом, покупателем, производителем, правообладателем (лицензиаром) (в случае наличия указать взаимосвязанные лица)</w:t>
            </w:r>
          </w:p>
        </w:tc>
        <w:tc>
          <w:tcPr>
            <w:tcW w:w="133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sz w:val="28"/>
                <w:szCs w:val="28"/>
              </w:rPr>
            </w:pPr>
          </w:p>
        </w:tc>
      </w:tr>
      <w:tr w:rsidR="005224BF" w:rsidTr="005224BF">
        <w:tc>
          <w:tcPr>
            <w:tcW w:w="3662" w:type="pct"/>
            <w:tcBorders>
              <w:top w:val="single" w:sz="4" w:space="0" w:color="auto"/>
              <w:left w:val="single" w:sz="4" w:space="0" w:color="auto"/>
              <w:bottom w:val="single" w:sz="4" w:space="0" w:color="auto"/>
              <w:right w:val="single" w:sz="4" w:space="0" w:color="auto"/>
            </w:tcBorders>
            <w:hideMark/>
          </w:tcPr>
          <w:p w:rsidR="005224BF" w:rsidRDefault="005224BF">
            <w:pPr>
              <w:jc w:val="both"/>
              <w:rPr>
                <w:rFonts w:ascii="Times New Roman" w:hAnsi="Times New Roman" w:cs="Times New Roman"/>
                <w:sz w:val="24"/>
                <w:szCs w:val="24"/>
              </w:rPr>
            </w:pPr>
            <w:r>
              <w:rPr>
                <w:rFonts w:ascii="Times New Roman" w:hAnsi="Times New Roman" w:cs="Times New Roman"/>
                <w:sz w:val="24"/>
                <w:szCs w:val="24"/>
              </w:rPr>
              <w:t xml:space="preserve">Метод определения таможенной стоимости ввозимого товара </w:t>
            </w:r>
            <w:r>
              <w:rPr>
                <w:rFonts w:ascii="Times New Roman" w:hAnsi="Times New Roman" w:cs="Times New Roman"/>
                <w:sz w:val="24"/>
                <w:szCs w:val="24"/>
              </w:rPr>
              <w:br/>
              <w:t>в соответствии с главой 5 Кодекса, которым, по мнению заявителя, может быть определена таможенная стоимость ввозимых товаров</w:t>
            </w:r>
          </w:p>
        </w:tc>
        <w:tc>
          <w:tcPr>
            <w:tcW w:w="133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sz w:val="28"/>
                <w:szCs w:val="28"/>
              </w:rPr>
            </w:pPr>
          </w:p>
        </w:tc>
      </w:tr>
      <w:tr w:rsidR="005224BF" w:rsidTr="005224BF">
        <w:tc>
          <w:tcPr>
            <w:tcW w:w="3662" w:type="pct"/>
            <w:tcBorders>
              <w:top w:val="single" w:sz="4" w:space="0" w:color="auto"/>
              <w:left w:val="single" w:sz="4" w:space="0" w:color="auto"/>
              <w:bottom w:val="single" w:sz="4" w:space="0" w:color="auto"/>
              <w:right w:val="single" w:sz="4" w:space="0" w:color="auto"/>
            </w:tcBorders>
            <w:hideMark/>
          </w:tcPr>
          <w:p w:rsidR="005224BF" w:rsidRDefault="005224BF">
            <w:pPr>
              <w:jc w:val="both"/>
              <w:rPr>
                <w:rFonts w:ascii="Times New Roman" w:hAnsi="Times New Roman" w:cs="Times New Roman"/>
                <w:sz w:val="24"/>
                <w:szCs w:val="24"/>
              </w:rPr>
            </w:pPr>
            <w:r>
              <w:rPr>
                <w:rFonts w:ascii="Times New Roman" w:hAnsi="Times New Roman" w:cs="Times New Roman"/>
                <w:sz w:val="24"/>
                <w:szCs w:val="24"/>
              </w:rPr>
              <w:t>Причины, по которым лицензионные</w:t>
            </w:r>
            <w:r>
              <w:t xml:space="preserve"> </w:t>
            </w:r>
            <w:r>
              <w:rPr>
                <w:rFonts w:ascii="Times New Roman" w:hAnsi="Times New Roman" w:cs="Times New Roman"/>
                <w:sz w:val="24"/>
                <w:szCs w:val="24"/>
              </w:rPr>
              <w:t>платежи, по мнению заявителя, не включаются в таможенную стоимость ввозимых товаров</w:t>
            </w:r>
          </w:p>
        </w:tc>
        <w:tc>
          <w:tcPr>
            <w:tcW w:w="133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sz w:val="28"/>
                <w:szCs w:val="28"/>
              </w:rPr>
            </w:pPr>
          </w:p>
        </w:tc>
      </w:tr>
      <w:tr w:rsidR="005224BF" w:rsidTr="005224BF">
        <w:tc>
          <w:tcPr>
            <w:tcW w:w="3662" w:type="pct"/>
            <w:tcBorders>
              <w:top w:val="single" w:sz="4" w:space="0" w:color="auto"/>
              <w:left w:val="single" w:sz="4" w:space="0" w:color="auto"/>
              <w:bottom w:val="single" w:sz="4" w:space="0" w:color="auto"/>
              <w:right w:val="single" w:sz="4" w:space="0" w:color="auto"/>
            </w:tcBorders>
            <w:hideMark/>
          </w:tcPr>
          <w:p w:rsidR="005224BF" w:rsidRDefault="005224BF">
            <w:pPr>
              <w:jc w:val="both"/>
              <w:rPr>
                <w:rFonts w:ascii="Times New Roman" w:hAnsi="Times New Roman" w:cs="Times New Roman"/>
                <w:sz w:val="24"/>
                <w:szCs w:val="24"/>
              </w:rPr>
            </w:pPr>
            <w:r>
              <w:rPr>
                <w:rFonts w:ascii="Times New Roman" w:hAnsi="Times New Roman" w:cs="Times New Roman"/>
                <w:sz w:val="24"/>
                <w:szCs w:val="24"/>
              </w:rPr>
              <w:t xml:space="preserve">Сведения о ранее принятом предварительном решении </w:t>
            </w:r>
            <w:r>
              <w:rPr>
                <w:rFonts w:ascii="Times New Roman" w:hAnsi="Times New Roman" w:cs="Times New Roman"/>
                <w:sz w:val="24"/>
                <w:szCs w:val="24"/>
              </w:rPr>
              <w:br/>
              <w:t>(при наличии)</w:t>
            </w:r>
          </w:p>
        </w:tc>
        <w:tc>
          <w:tcPr>
            <w:tcW w:w="133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sz w:val="28"/>
                <w:szCs w:val="28"/>
              </w:rPr>
            </w:pPr>
          </w:p>
        </w:tc>
      </w:tr>
      <w:tr w:rsidR="005224BF" w:rsidTr="005224BF">
        <w:tc>
          <w:tcPr>
            <w:tcW w:w="3662" w:type="pct"/>
            <w:tcBorders>
              <w:top w:val="single" w:sz="4" w:space="0" w:color="auto"/>
              <w:left w:val="single" w:sz="4" w:space="0" w:color="auto"/>
              <w:bottom w:val="single" w:sz="4" w:space="0" w:color="auto"/>
              <w:right w:val="single" w:sz="4" w:space="0" w:color="auto"/>
            </w:tcBorders>
            <w:hideMark/>
          </w:tcPr>
          <w:p w:rsidR="005224BF" w:rsidRDefault="005224BF">
            <w:pPr>
              <w:jc w:val="both"/>
              <w:rPr>
                <w:rFonts w:ascii="Times New Roman" w:hAnsi="Times New Roman" w:cs="Times New Roman"/>
                <w:sz w:val="24"/>
                <w:szCs w:val="24"/>
              </w:rPr>
            </w:pPr>
            <w:r>
              <w:rPr>
                <w:rFonts w:ascii="Times New Roman" w:hAnsi="Times New Roman" w:cs="Times New Roman"/>
                <w:sz w:val="24"/>
                <w:szCs w:val="24"/>
              </w:rPr>
              <w:t xml:space="preserve">Информация, имеющая значение, по мнению заявителя, </w:t>
            </w:r>
            <w:r>
              <w:rPr>
                <w:rFonts w:ascii="Times New Roman" w:hAnsi="Times New Roman" w:cs="Times New Roman"/>
                <w:sz w:val="24"/>
                <w:szCs w:val="24"/>
              </w:rPr>
              <w:br/>
              <w:t>для принятия предварительного решения</w:t>
            </w:r>
          </w:p>
        </w:tc>
        <w:tc>
          <w:tcPr>
            <w:tcW w:w="133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sz w:val="28"/>
                <w:szCs w:val="28"/>
              </w:rPr>
            </w:pPr>
          </w:p>
        </w:tc>
      </w:tr>
    </w:tbl>
    <w:p w:rsidR="005224BF" w:rsidRDefault="005224BF" w:rsidP="005224BF">
      <w:pPr>
        <w:spacing w:after="0" w:line="240" w:lineRule="auto"/>
        <w:ind w:firstLine="709"/>
        <w:jc w:val="both"/>
        <w:rPr>
          <w:rFonts w:ascii="Times New Roman" w:eastAsia="Times New Roman" w:hAnsi="Times New Roman" w:cs="Times New Roman"/>
          <w:sz w:val="28"/>
          <w:szCs w:val="28"/>
          <w:lang w:eastAsia="ru-RU"/>
        </w:rPr>
      </w:pPr>
    </w:p>
    <w:p w:rsidR="005224BF" w:rsidRDefault="005224BF" w:rsidP="005224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Опись документов</w:t>
      </w:r>
      <w:r>
        <w:rPr>
          <w:sz w:val="28"/>
          <w:szCs w:val="28"/>
        </w:rPr>
        <w:t xml:space="preserve"> </w:t>
      </w:r>
      <w:r>
        <w:rPr>
          <w:rFonts w:ascii="Times New Roman" w:eastAsia="Times New Roman" w:hAnsi="Times New Roman" w:cs="Times New Roman"/>
          <w:sz w:val="28"/>
          <w:szCs w:val="28"/>
          <w:lang w:eastAsia="ru-RU"/>
        </w:rPr>
        <w:t xml:space="preserve">и (или) сведений, размещенных в информационном сервисе «Электронный архив документов декларанта» (далее – ЭАДД) из состава автоматизированной подсистемы «Личный кабинет», размещенной </w:t>
      </w:r>
      <w:r>
        <w:rPr>
          <w:rFonts w:ascii="Times New Roman" w:eastAsia="Times New Roman" w:hAnsi="Times New Roman" w:cs="Times New Roman"/>
          <w:sz w:val="28"/>
          <w:szCs w:val="28"/>
          <w:lang w:eastAsia="ru-RU"/>
        </w:rPr>
        <w:br/>
        <w:t xml:space="preserve">в информационно-телекоммуникационной сети «Интернет», представленных </w:t>
      </w:r>
      <w:r>
        <w:rPr>
          <w:rFonts w:ascii="Times New Roman" w:eastAsia="Times New Roman" w:hAnsi="Times New Roman" w:cs="Times New Roman"/>
          <w:sz w:val="28"/>
          <w:szCs w:val="28"/>
          <w:lang w:eastAsia="ru-RU"/>
        </w:rPr>
        <w:br/>
        <w:t>в целях принятия предварительного решения</w:t>
      </w:r>
    </w:p>
    <w:p w:rsidR="005224BF" w:rsidRDefault="005224BF" w:rsidP="005224BF">
      <w:pPr>
        <w:spacing w:after="0" w:line="240" w:lineRule="auto"/>
        <w:ind w:firstLine="567"/>
        <w:jc w:val="both"/>
        <w:rPr>
          <w:rFonts w:ascii="Times New Roman" w:eastAsia="Times New Roman" w:hAnsi="Times New Roman" w:cs="Times New Roman"/>
          <w:sz w:val="28"/>
          <w:szCs w:val="28"/>
          <w:lang w:eastAsia="ru-RU"/>
        </w:rPr>
      </w:pPr>
    </w:p>
    <w:tbl>
      <w:tblPr>
        <w:tblStyle w:val="a8"/>
        <w:tblW w:w="0" w:type="dxa"/>
        <w:tblInd w:w="108" w:type="dxa"/>
        <w:tblLayout w:type="fixed"/>
        <w:tblLook w:val="04A0" w:firstRow="1" w:lastRow="0" w:firstColumn="1" w:lastColumn="0" w:noHBand="0" w:noVBand="1"/>
      </w:tblPr>
      <w:tblGrid>
        <w:gridCol w:w="567"/>
        <w:gridCol w:w="2268"/>
        <w:gridCol w:w="1843"/>
        <w:gridCol w:w="1418"/>
        <w:gridCol w:w="1417"/>
        <w:gridCol w:w="2552"/>
      </w:tblGrid>
      <w:tr w:rsidR="005224BF" w:rsidTr="005224BF">
        <w:tc>
          <w:tcPr>
            <w:tcW w:w="567" w:type="dxa"/>
            <w:tcBorders>
              <w:top w:val="single" w:sz="4" w:space="0" w:color="auto"/>
              <w:left w:val="single" w:sz="4" w:space="0" w:color="auto"/>
              <w:bottom w:val="single" w:sz="4" w:space="0" w:color="auto"/>
              <w:right w:val="single" w:sz="4" w:space="0" w:color="auto"/>
            </w:tcBorders>
            <w:vAlign w:val="center"/>
            <w:hideMark/>
          </w:tcPr>
          <w:p w:rsidR="005224BF" w:rsidRDefault="005224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5224BF" w:rsidRDefault="005224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документа </w:t>
            </w:r>
            <w:r>
              <w:rPr>
                <w:rFonts w:ascii="Times New Roman" w:eastAsia="Times New Roman" w:hAnsi="Times New Roman" w:cs="Times New Roman"/>
                <w:sz w:val="24"/>
                <w:szCs w:val="24"/>
                <w:lang w:eastAsia="ru-RU"/>
              </w:rPr>
              <w:br/>
              <w:t xml:space="preserve">и (или) сведений </w:t>
            </w:r>
            <w:r>
              <w:rPr>
                <w:rFonts w:ascii="Times New Roman" w:eastAsia="Times New Roman" w:hAnsi="Times New Roman" w:cs="Times New Roman"/>
                <w:sz w:val="24"/>
                <w:szCs w:val="24"/>
                <w:lang w:eastAsia="ru-RU"/>
              </w:rPr>
              <w:br/>
              <w:t xml:space="preserve">в соответствии </w:t>
            </w:r>
            <w:r>
              <w:rPr>
                <w:rFonts w:ascii="Times New Roman" w:eastAsia="Times New Roman" w:hAnsi="Times New Roman" w:cs="Times New Roman"/>
                <w:sz w:val="24"/>
                <w:szCs w:val="24"/>
                <w:lang w:eastAsia="ru-RU"/>
              </w:rPr>
              <w:br/>
              <w:t>с классификатором видов документов</w:t>
            </w:r>
          </w:p>
          <w:p w:rsidR="005224BF" w:rsidRDefault="005224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сведений</w:t>
            </w:r>
            <w:r>
              <w:rPr>
                <w:rStyle w:val="a7"/>
                <w:rFonts w:ascii="Times New Roman" w:eastAsia="Times New Roman" w:hAnsi="Times New Roman" w:cs="Times New Roman"/>
                <w:sz w:val="24"/>
                <w:szCs w:val="24"/>
                <w:lang w:eastAsia="ru-RU"/>
              </w:rPr>
              <w:footnoteReference w:id="4"/>
            </w:r>
          </w:p>
          <w:p w:rsidR="005224BF" w:rsidRDefault="005224BF">
            <w:pPr>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224BF" w:rsidRDefault="005224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r>
              <w:rPr>
                <w:rFonts w:ascii="Times New Roman" w:hAnsi="Times New Roman" w:cs="Times New Roman"/>
                <w:sz w:val="24"/>
                <w:szCs w:val="24"/>
              </w:rPr>
              <w:t xml:space="preserve"> </w:t>
            </w:r>
            <w:r>
              <w:rPr>
                <w:rFonts w:ascii="Times New Roman" w:hAnsi="Times New Roman" w:cs="Times New Roman"/>
                <w:sz w:val="24"/>
                <w:szCs w:val="24"/>
              </w:rPr>
              <w:br/>
              <w:t>и (или) сведений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24BF" w:rsidRDefault="005224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документа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 (или) сведений (при наличии)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24BF" w:rsidRDefault="005224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документа</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lang w:eastAsia="ru-RU"/>
              </w:rPr>
              <w:t>и (или) сведений (при наличии)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24BF" w:rsidRDefault="005224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автоматически присваиваемый документу после его размещения в ЭАДД</w:t>
            </w:r>
          </w:p>
        </w:tc>
      </w:tr>
      <w:tr w:rsidR="005224BF" w:rsidTr="005224BF">
        <w:tc>
          <w:tcPr>
            <w:tcW w:w="567" w:type="dxa"/>
            <w:tcBorders>
              <w:top w:val="single" w:sz="4" w:space="0" w:color="auto"/>
              <w:left w:val="single" w:sz="4" w:space="0" w:color="auto"/>
              <w:bottom w:val="single" w:sz="4" w:space="0" w:color="auto"/>
              <w:right w:val="single" w:sz="4" w:space="0" w:color="auto"/>
            </w:tcBorders>
            <w:hideMark/>
          </w:tcPr>
          <w:p w:rsidR="005224BF" w:rsidRDefault="005224B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5224BF" w:rsidTr="005224BF">
        <w:tc>
          <w:tcPr>
            <w:tcW w:w="567"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r>
      <w:tr w:rsidR="005224BF" w:rsidTr="005224BF">
        <w:tc>
          <w:tcPr>
            <w:tcW w:w="567"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eastAsia="Times New Roman" w:hAnsi="Times New Roman" w:cs="Times New Roman"/>
                <w:sz w:val="28"/>
                <w:szCs w:val="28"/>
                <w:lang w:eastAsia="ru-RU"/>
              </w:rPr>
            </w:pPr>
          </w:p>
        </w:tc>
      </w:tr>
    </w:tbl>
    <w:p w:rsidR="005224BF" w:rsidRDefault="005224BF" w:rsidP="005224BF">
      <w:pPr>
        <w:spacing w:after="0" w:line="240" w:lineRule="auto"/>
        <w:ind w:firstLine="567"/>
        <w:jc w:val="both"/>
        <w:rPr>
          <w:rFonts w:ascii="Times New Roman" w:eastAsia="Times New Roman" w:hAnsi="Times New Roman" w:cs="Times New Roman"/>
          <w:sz w:val="28"/>
          <w:szCs w:val="28"/>
          <w:lang w:eastAsia="ru-RU"/>
        </w:rPr>
      </w:pPr>
    </w:p>
    <w:p w:rsidR="005224BF" w:rsidRDefault="005224BF" w:rsidP="005224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w:t>
      </w:r>
    </w:p>
    <w:p w:rsidR="005224BF" w:rsidRDefault="005224BF" w:rsidP="005224BF">
      <w:pPr>
        <w:spacing w:after="0" w:line="240" w:lineRule="auto"/>
        <w:ind w:firstLine="567"/>
        <w:jc w:val="both"/>
        <w:rPr>
          <w:rFonts w:ascii="Times New Roman" w:eastAsia="Times New Roman" w:hAnsi="Times New Roman" w:cs="Times New Roman"/>
          <w:sz w:val="28"/>
          <w:szCs w:val="28"/>
          <w:lang w:eastAsia="ru-RU"/>
        </w:rPr>
      </w:pPr>
    </w:p>
    <w:tbl>
      <w:tblPr>
        <w:tblW w:w="5000" w:type="pct"/>
        <w:tblCellMar>
          <w:left w:w="28" w:type="dxa"/>
          <w:right w:w="28" w:type="dxa"/>
        </w:tblCellMar>
        <w:tblLook w:val="04A0" w:firstRow="1" w:lastRow="0" w:firstColumn="1" w:lastColumn="0" w:noHBand="0" w:noVBand="1"/>
      </w:tblPr>
      <w:tblGrid>
        <w:gridCol w:w="434"/>
        <w:gridCol w:w="1728"/>
        <w:gridCol w:w="433"/>
        <w:gridCol w:w="2977"/>
        <w:gridCol w:w="2203"/>
        <w:gridCol w:w="2203"/>
      </w:tblGrid>
      <w:tr w:rsidR="005224BF" w:rsidTr="005224BF">
        <w:tc>
          <w:tcPr>
            <w:tcW w:w="217" w:type="pct"/>
            <w:vAlign w:val="bottom"/>
          </w:tcPr>
          <w:p w:rsidR="005224BF" w:rsidRDefault="005224BF">
            <w:pPr>
              <w:spacing w:after="0" w:line="240" w:lineRule="auto"/>
              <w:jc w:val="center"/>
              <w:rPr>
                <w:rFonts w:ascii="Times New Roman" w:eastAsia="Times New Roman" w:hAnsi="Times New Roman" w:cs="Times New Roman"/>
                <w:sz w:val="24"/>
                <w:szCs w:val="24"/>
                <w:lang w:eastAsia="ru-RU"/>
              </w:rPr>
            </w:pPr>
          </w:p>
        </w:tc>
        <w:tc>
          <w:tcPr>
            <w:tcW w:w="866" w:type="pct"/>
            <w:tcBorders>
              <w:top w:val="nil"/>
              <w:left w:val="nil"/>
              <w:bottom w:val="single" w:sz="4" w:space="0" w:color="auto"/>
              <w:right w:val="nil"/>
            </w:tcBorders>
            <w:vAlign w:val="bottom"/>
          </w:tcPr>
          <w:p w:rsidR="005224BF" w:rsidRDefault="005224BF">
            <w:pPr>
              <w:spacing w:after="0" w:line="240" w:lineRule="auto"/>
              <w:jc w:val="center"/>
              <w:rPr>
                <w:rFonts w:ascii="Times New Roman" w:eastAsia="Times New Roman" w:hAnsi="Times New Roman" w:cs="Times New Roman"/>
                <w:sz w:val="24"/>
                <w:szCs w:val="24"/>
                <w:lang w:eastAsia="ru-RU"/>
              </w:rPr>
            </w:pPr>
          </w:p>
        </w:tc>
        <w:tc>
          <w:tcPr>
            <w:tcW w:w="217" w:type="pct"/>
            <w:vAlign w:val="bottom"/>
          </w:tcPr>
          <w:p w:rsidR="005224BF" w:rsidRDefault="005224BF">
            <w:pPr>
              <w:spacing w:after="0" w:line="240" w:lineRule="auto"/>
              <w:jc w:val="center"/>
              <w:rPr>
                <w:rFonts w:ascii="Times New Roman" w:eastAsia="Times New Roman" w:hAnsi="Times New Roman" w:cs="Times New Roman"/>
                <w:sz w:val="24"/>
                <w:szCs w:val="24"/>
                <w:lang w:eastAsia="ru-RU"/>
              </w:rPr>
            </w:pPr>
          </w:p>
        </w:tc>
        <w:tc>
          <w:tcPr>
            <w:tcW w:w="1492" w:type="pct"/>
            <w:tcBorders>
              <w:top w:val="nil"/>
              <w:left w:val="nil"/>
              <w:bottom w:val="single" w:sz="4" w:space="0" w:color="auto"/>
              <w:right w:val="nil"/>
            </w:tcBorders>
            <w:vAlign w:val="bottom"/>
            <w:hideMark/>
          </w:tcPr>
          <w:p w:rsidR="005224BF" w:rsidRDefault="005224BF">
            <w:pPr>
              <w:spacing w:after="0"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104" w:type="pct"/>
            <w:vAlign w:val="bottom"/>
          </w:tcPr>
          <w:p w:rsidR="005224BF" w:rsidRDefault="005224BF">
            <w:pPr>
              <w:spacing w:after="0" w:line="240" w:lineRule="auto"/>
              <w:ind w:hanging="1190"/>
              <w:jc w:val="center"/>
              <w:rPr>
                <w:rFonts w:ascii="Times New Roman" w:eastAsia="Times New Roman" w:hAnsi="Times New Roman" w:cs="Times New Roman"/>
                <w:sz w:val="24"/>
                <w:szCs w:val="24"/>
                <w:lang w:eastAsia="ru-RU"/>
              </w:rPr>
            </w:pPr>
          </w:p>
        </w:tc>
        <w:tc>
          <w:tcPr>
            <w:tcW w:w="1104" w:type="pct"/>
            <w:tcBorders>
              <w:top w:val="nil"/>
              <w:left w:val="nil"/>
              <w:bottom w:val="single" w:sz="4" w:space="0" w:color="auto"/>
              <w:right w:val="nil"/>
            </w:tcBorders>
            <w:vAlign w:val="bottom"/>
            <w:hideMark/>
          </w:tcPr>
          <w:p w:rsidR="005224BF" w:rsidRDefault="005224BF">
            <w:pPr>
              <w:spacing w:after="0"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224BF" w:rsidTr="005224BF">
        <w:tc>
          <w:tcPr>
            <w:tcW w:w="217" w:type="pct"/>
          </w:tcPr>
          <w:p w:rsidR="005224BF" w:rsidRDefault="005224BF">
            <w:pPr>
              <w:spacing w:after="0" w:line="240" w:lineRule="auto"/>
              <w:jc w:val="center"/>
              <w:rPr>
                <w:rFonts w:ascii="Times New Roman" w:eastAsia="Times New Roman" w:hAnsi="Times New Roman" w:cs="Times New Roman"/>
                <w:sz w:val="20"/>
                <w:szCs w:val="20"/>
                <w:lang w:eastAsia="ru-RU"/>
              </w:rPr>
            </w:pPr>
          </w:p>
        </w:tc>
        <w:tc>
          <w:tcPr>
            <w:tcW w:w="866" w:type="pct"/>
            <w:tcBorders>
              <w:top w:val="single" w:sz="4" w:space="0" w:color="auto"/>
              <w:left w:val="nil"/>
              <w:bottom w:val="nil"/>
              <w:right w:val="nil"/>
            </w:tcBorders>
            <w:hideMark/>
          </w:tcPr>
          <w:p w:rsidR="005224BF" w:rsidRDefault="005224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217" w:type="pct"/>
          </w:tcPr>
          <w:p w:rsidR="005224BF" w:rsidRDefault="005224BF">
            <w:pPr>
              <w:spacing w:after="0" w:line="240" w:lineRule="auto"/>
              <w:jc w:val="center"/>
              <w:rPr>
                <w:rFonts w:ascii="Times New Roman" w:eastAsia="Times New Roman" w:hAnsi="Times New Roman" w:cs="Times New Roman"/>
                <w:sz w:val="20"/>
                <w:szCs w:val="20"/>
                <w:lang w:eastAsia="ru-RU"/>
              </w:rPr>
            </w:pPr>
          </w:p>
        </w:tc>
        <w:tc>
          <w:tcPr>
            <w:tcW w:w="1492" w:type="pct"/>
            <w:tcBorders>
              <w:top w:val="single" w:sz="4" w:space="0" w:color="auto"/>
              <w:left w:val="nil"/>
              <w:bottom w:val="nil"/>
              <w:right w:val="nil"/>
            </w:tcBorders>
            <w:hideMark/>
          </w:tcPr>
          <w:p w:rsidR="005224BF" w:rsidRDefault="005224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(отчество указывается при наличии)</w:t>
            </w:r>
          </w:p>
        </w:tc>
        <w:tc>
          <w:tcPr>
            <w:tcW w:w="1104" w:type="pct"/>
          </w:tcPr>
          <w:p w:rsidR="005224BF" w:rsidRDefault="005224BF">
            <w:pPr>
              <w:spacing w:after="0" w:line="240" w:lineRule="auto"/>
              <w:jc w:val="center"/>
              <w:rPr>
                <w:rFonts w:ascii="Times New Roman" w:eastAsia="Times New Roman" w:hAnsi="Times New Roman" w:cs="Times New Roman"/>
                <w:sz w:val="20"/>
                <w:szCs w:val="20"/>
                <w:lang w:eastAsia="ru-RU"/>
              </w:rPr>
            </w:pPr>
          </w:p>
        </w:tc>
        <w:tc>
          <w:tcPr>
            <w:tcW w:w="1104" w:type="pct"/>
            <w:tcBorders>
              <w:top w:val="single" w:sz="4" w:space="0" w:color="auto"/>
              <w:left w:val="nil"/>
              <w:bottom w:val="nil"/>
              <w:right w:val="nil"/>
            </w:tcBorders>
            <w:hideMark/>
          </w:tcPr>
          <w:p w:rsidR="005224BF" w:rsidRDefault="005224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w:t>
            </w:r>
          </w:p>
        </w:tc>
      </w:tr>
      <w:tr w:rsidR="005224BF" w:rsidTr="005224BF">
        <w:trPr>
          <w:gridAfter w:val="2"/>
          <w:wAfter w:w="4156" w:type="dxa"/>
        </w:trPr>
        <w:tc>
          <w:tcPr>
            <w:tcW w:w="217" w:type="pct"/>
          </w:tcPr>
          <w:p w:rsidR="005224BF" w:rsidRDefault="005224BF">
            <w:pPr>
              <w:spacing w:after="0" w:line="240" w:lineRule="auto"/>
              <w:jc w:val="center"/>
              <w:rPr>
                <w:rFonts w:ascii="Times New Roman" w:eastAsia="Times New Roman" w:hAnsi="Times New Roman" w:cs="Times New Roman"/>
                <w:sz w:val="20"/>
                <w:szCs w:val="20"/>
                <w:lang w:eastAsia="ru-RU"/>
              </w:rPr>
            </w:pPr>
          </w:p>
        </w:tc>
        <w:tc>
          <w:tcPr>
            <w:tcW w:w="866" w:type="pct"/>
          </w:tcPr>
          <w:p w:rsidR="005224BF" w:rsidRDefault="005224BF">
            <w:pPr>
              <w:spacing w:after="0" w:line="240" w:lineRule="auto"/>
              <w:jc w:val="center"/>
              <w:rPr>
                <w:rFonts w:ascii="Times New Roman" w:eastAsia="Times New Roman" w:hAnsi="Times New Roman" w:cs="Times New Roman"/>
                <w:sz w:val="20"/>
                <w:szCs w:val="20"/>
                <w:lang w:eastAsia="ru-RU"/>
              </w:rPr>
            </w:pPr>
          </w:p>
        </w:tc>
        <w:tc>
          <w:tcPr>
            <w:tcW w:w="217" w:type="pct"/>
          </w:tcPr>
          <w:p w:rsidR="005224BF" w:rsidRDefault="005224BF">
            <w:pPr>
              <w:spacing w:after="0" w:line="240" w:lineRule="auto"/>
              <w:jc w:val="center"/>
              <w:rPr>
                <w:rFonts w:ascii="Times New Roman" w:eastAsia="Times New Roman" w:hAnsi="Times New Roman" w:cs="Times New Roman"/>
                <w:sz w:val="20"/>
                <w:szCs w:val="20"/>
                <w:lang w:eastAsia="ru-RU"/>
              </w:rPr>
            </w:pPr>
          </w:p>
        </w:tc>
        <w:tc>
          <w:tcPr>
            <w:tcW w:w="1492" w:type="pct"/>
          </w:tcPr>
          <w:p w:rsidR="005224BF" w:rsidRDefault="005224BF">
            <w:pPr>
              <w:spacing w:after="0" w:line="240" w:lineRule="auto"/>
              <w:jc w:val="center"/>
              <w:rPr>
                <w:rFonts w:ascii="Times New Roman" w:eastAsia="Times New Roman" w:hAnsi="Times New Roman" w:cs="Times New Roman"/>
                <w:sz w:val="20"/>
                <w:szCs w:val="20"/>
                <w:lang w:eastAsia="ru-RU"/>
              </w:rPr>
            </w:pPr>
          </w:p>
        </w:tc>
      </w:tr>
    </w:tbl>
    <w:p w:rsidR="005224BF" w:rsidRDefault="005224BF" w:rsidP="005224BF">
      <w:pPr>
        <w:rPr>
          <w:rFonts w:ascii="Times New Roman" w:hAnsi="Times New Roman" w:cs="Times New Roman"/>
          <w:sz w:val="28"/>
          <w:szCs w:val="28"/>
        </w:rPr>
      </w:pPr>
    </w:p>
    <w:p w:rsidR="005224BF" w:rsidRDefault="005224BF" w:rsidP="005224BF">
      <w:pPr>
        <w:tabs>
          <w:tab w:val="left" w:pos="6840"/>
        </w:tabs>
        <w:spacing w:after="0" w:line="240" w:lineRule="auto"/>
        <w:outlineLvl w:val="3"/>
        <w:rPr>
          <w:rFonts w:ascii="Times New Roman" w:hAnsi="Times New Roman" w:cs="Times New Roman"/>
          <w:sz w:val="28"/>
          <w:szCs w:val="28"/>
        </w:rPr>
      </w:pPr>
    </w:p>
    <w:p w:rsidR="005224BF" w:rsidRDefault="005224BF" w:rsidP="005224BF">
      <w:pPr>
        <w:spacing w:after="0"/>
        <w:rPr>
          <w:rFonts w:ascii="Times New Roman" w:hAnsi="Times New Roman" w:cs="Times New Roman"/>
          <w:sz w:val="28"/>
          <w:szCs w:val="28"/>
        </w:rPr>
        <w:sectPr w:rsidR="005224BF">
          <w:pgSz w:w="11907" w:h="16839"/>
          <w:pgMar w:top="992" w:right="851" w:bottom="992" w:left="1134" w:header="709" w:footer="709" w:gutter="0"/>
          <w:pgNumType w:start="2"/>
          <w:cols w:space="720"/>
        </w:sectPr>
      </w:pPr>
    </w:p>
    <w:p w:rsidR="005224BF" w:rsidRDefault="005224BF" w:rsidP="005224BF">
      <w:pPr>
        <w:tabs>
          <w:tab w:val="left" w:pos="6840"/>
        </w:tabs>
        <w:spacing w:after="0" w:line="240" w:lineRule="auto"/>
        <w:ind w:firstLine="3402"/>
        <w:outlineLvl w:val="1"/>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 2</w:t>
      </w:r>
    </w:p>
    <w:p w:rsidR="005224BF" w:rsidRDefault="005224BF" w:rsidP="005224BF">
      <w:pPr>
        <w:spacing w:after="0" w:line="240" w:lineRule="auto"/>
        <w:ind w:left="8496"/>
        <w:jc w:val="center"/>
        <w:rPr>
          <w:rFonts w:ascii="Times New Roman" w:hAnsi="Times New Roman" w:cs="Times New Roman"/>
          <w:sz w:val="28"/>
          <w:szCs w:val="28"/>
        </w:rPr>
      </w:pPr>
      <w:r>
        <w:rPr>
          <w:rFonts w:ascii="Times New Roman" w:hAnsi="Times New Roman" w:cs="Times New Roman"/>
          <w:sz w:val="28"/>
          <w:szCs w:val="28"/>
        </w:rPr>
        <w:t xml:space="preserve">к Порядку принятия и выдачи предварительного решения по применению методов определения таможенной стоимости товаров, ввозимых </w:t>
      </w:r>
      <w:r>
        <w:rPr>
          <w:rFonts w:ascii="Times New Roman" w:hAnsi="Times New Roman" w:cs="Times New Roman"/>
          <w:sz w:val="28"/>
          <w:szCs w:val="28"/>
        </w:rPr>
        <w:br/>
        <w:t>в Российскую Федерацию,</w:t>
      </w:r>
      <w:r>
        <w:t xml:space="preserve"> </w:t>
      </w:r>
      <w:r>
        <w:rPr>
          <w:rFonts w:ascii="Times New Roman" w:hAnsi="Times New Roman" w:cs="Times New Roman"/>
          <w:sz w:val="28"/>
          <w:szCs w:val="28"/>
        </w:rPr>
        <w:t>утвержденному приказом Минфина России от __________ № _____</w:t>
      </w:r>
    </w:p>
    <w:p w:rsidR="005224BF" w:rsidRDefault="005224BF" w:rsidP="005224BF">
      <w:pPr>
        <w:tabs>
          <w:tab w:val="left" w:pos="6840"/>
        </w:tabs>
        <w:spacing w:after="0" w:line="240" w:lineRule="auto"/>
        <w:ind w:left="3538" w:firstLine="709"/>
        <w:rPr>
          <w:rFonts w:ascii="Times New Roman" w:hAnsi="Times New Roman" w:cs="Times New Roman"/>
          <w:sz w:val="28"/>
          <w:szCs w:val="28"/>
        </w:rPr>
      </w:pPr>
    </w:p>
    <w:p w:rsidR="005224BF" w:rsidRDefault="005224BF" w:rsidP="005224BF">
      <w:pPr>
        <w:tabs>
          <w:tab w:val="left" w:pos="6840"/>
        </w:tabs>
        <w:spacing w:after="0" w:line="240" w:lineRule="auto"/>
        <w:ind w:left="3538" w:firstLine="709"/>
        <w:rPr>
          <w:rFonts w:ascii="Times New Roman" w:hAnsi="Times New Roman" w:cs="Times New Roman"/>
          <w:sz w:val="28"/>
          <w:szCs w:val="28"/>
        </w:rPr>
      </w:pPr>
    </w:p>
    <w:p w:rsidR="005224BF" w:rsidRDefault="005224BF" w:rsidP="005224BF">
      <w:pPr>
        <w:spacing w:after="0" w:line="240" w:lineRule="auto"/>
        <w:ind w:left="-567" w:firstLine="54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5224BF" w:rsidRDefault="005224BF" w:rsidP="005224BF">
      <w:pPr>
        <w:spacing w:after="0" w:line="240" w:lineRule="auto"/>
        <w:ind w:left="-567" w:firstLine="540"/>
        <w:jc w:val="center"/>
        <w:rPr>
          <w:rFonts w:ascii="Times New Roman" w:hAnsi="Times New Roman" w:cs="Times New Roman"/>
          <w:sz w:val="28"/>
          <w:szCs w:val="28"/>
        </w:rPr>
      </w:pPr>
    </w:p>
    <w:p w:rsidR="005224BF" w:rsidRDefault="005224BF" w:rsidP="005224BF">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Журнал регистрации принятия и выдачи предварительных решений по применению методов определения </w:t>
      </w:r>
      <w:r>
        <w:rPr>
          <w:rFonts w:ascii="Times New Roman" w:hAnsi="Times New Roman" w:cs="Times New Roman"/>
          <w:b/>
          <w:sz w:val="28"/>
          <w:szCs w:val="28"/>
        </w:rPr>
        <w:br/>
        <w:t>таможенной стоимости товаров, ввозимых в Российскую Федерацию</w:t>
      </w:r>
    </w:p>
    <w:p w:rsidR="005224BF" w:rsidRDefault="005224BF" w:rsidP="005224BF">
      <w:pPr>
        <w:spacing w:after="0" w:line="240" w:lineRule="auto"/>
        <w:ind w:left="-567" w:firstLine="709"/>
        <w:jc w:val="both"/>
        <w:rPr>
          <w:rFonts w:ascii="Times New Roman" w:hAnsi="Times New Roman" w:cs="Times New Roman"/>
          <w:sz w:val="28"/>
          <w:szCs w:val="28"/>
        </w:rPr>
      </w:pPr>
    </w:p>
    <w:tbl>
      <w:tblPr>
        <w:tblStyle w:val="a8"/>
        <w:tblW w:w="5000" w:type="pct"/>
        <w:tblInd w:w="0" w:type="dxa"/>
        <w:tblLook w:val="04A0" w:firstRow="1" w:lastRow="0" w:firstColumn="1" w:lastColumn="0" w:noHBand="0" w:noVBand="1"/>
      </w:tblPr>
      <w:tblGrid>
        <w:gridCol w:w="498"/>
        <w:gridCol w:w="1295"/>
        <w:gridCol w:w="826"/>
        <w:gridCol w:w="498"/>
        <w:gridCol w:w="686"/>
        <w:gridCol w:w="2387"/>
        <w:gridCol w:w="545"/>
        <w:gridCol w:w="689"/>
        <w:gridCol w:w="1253"/>
        <w:gridCol w:w="829"/>
        <w:gridCol w:w="969"/>
        <w:gridCol w:w="774"/>
        <w:gridCol w:w="614"/>
        <w:gridCol w:w="1340"/>
        <w:gridCol w:w="928"/>
        <w:gridCol w:w="797"/>
      </w:tblGrid>
      <w:tr w:rsidR="005224BF" w:rsidTr="005224BF">
        <w:trPr>
          <w:cantSplit/>
          <w:trHeight w:val="3974"/>
        </w:trPr>
        <w:tc>
          <w:tcPr>
            <w:tcW w:w="117"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hAnsi="Times New Roman" w:cs="Times New Roman"/>
                <w:sz w:val="24"/>
                <w:szCs w:val="24"/>
              </w:rPr>
            </w:pPr>
            <w:r>
              <w:rPr>
                <w:rFonts w:ascii="Times New Roman" w:hAnsi="Times New Roman" w:cs="Times New Roman"/>
                <w:sz w:val="24"/>
                <w:szCs w:val="24"/>
              </w:rPr>
              <w:t>№ п/п</w:t>
            </w:r>
          </w:p>
        </w:tc>
        <w:tc>
          <w:tcPr>
            <w:tcW w:w="441"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регистрации заявления</w:t>
            </w:r>
            <w:r>
              <w:rPr>
                <w:rFonts w:ascii="Times New Roman" w:eastAsia="Times New Roman" w:hAnsi="Times New Roman" w:cs="Times New Roman"/>
                <w:sz w:val="24"/>
                <w:szCs w:val="24"/>
                <w:lang w:eastAsia="ru-RU"/>
              </w:rPr>
              <w:br/>
              <w:t>о принятии предварительного решения в уполномоченном таможенном органе</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и дата заявления о принятии предварительного решения</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Заявитель</w:t>
            </w:r>
          </w:p>
        </w:tc>
        <w:tc>
          <w:tcPr>
            <w:tcW w:w="237"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jc w:val="center"/>
              <w:rPr>
                <w:rFonts w:ascii="Times New Roman" w:hAnsi="Times New Roman" w:cs="Times New Roman"/>
                <w:sz w:val="24"/>
                <w:szCs w:val="24"/>
              </w:rPr>
            </w:pPr>
            <w:r>
              <w:rPr>
                <w:rFonts w:ascii="Times New Roman" w:hAnsi="Times New Roman" w:cs="Times New Roman"/>
                <w:sz w:val="24"/>
                <w:szCs w:val="24"/>
              </w:rPr>
              <w:t xml:space="preserve">Номер и дата </w:t>
            </w:r>
            <w:r>
              <w:t xml:space="preserve"> </w:t>
            </w:r>
            <w:r>
              <w:rPr>
                <w:rFonts w:ascii="Times New Roman" w:hAnsi="Times New Roman" w:cs="Times New Roman"/>
                <w:sz w:val="24"/>
                <w:szCs w:val="24"/>
              </w:rPr>
              <w:t>внешнеэкономического договора купли-продажи</w:t>
            </w:r>
          </w:p>
        </w:tc>
        <w:tc>
          <w:tcPr>
            <w:tcW w:w="807"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jc w:val="center"/>
              <w:rPr>
                <w:rFonts w:ascii="Times New Roman" w:hAnsi="Times New Roman" w:cs="Times New Roman"/>
                <w:sz w:val="24"/>
                <w:szCs w:val="24"/>
              </w:rPr>
            </w:pPr>
            <w:r>
              <w:rPr>
                <w:rFonts w:ascii="Times New Roman" w:hAnsi="Times New Roman" w:cs="Times New Roman"/>
                <w:sz w:val="24"/>
                <w:szCs w:val="24"/>
              </w:rPr>
              <w:t xml:space="preserve">Номер и дата </w:t>
            </w:r>
            <w:r>
              <w:t xml:space="preserve"> </w:t>
            </w:r>
            <w:r>
              <w:rPr>
                <w:rFonts w:ascii="Times New Roman" w:hAnsi="Times New Roman" w:cs="Times New Roman"/>
                <w:sz w:val="24"/>
                <w:szCs w:val="24"/>
              </w:rPr>
              <w:t xml:space="preserve">лицензионного договора, </w:t>
            </w:r>
            <w:proofErr w:type="spellStart"/>
            <w:r>
              <w:rPr>
                <w:rFonts w:ascii="Times New Roman" w:hAnsi="Times New Roman" w:cs="Times New Roman"/>
                <w:sz w:val="24"/>
                <w:szCs w:val="24"/>
              </w:rPr>
              <w:t>сублицензионного</w:t>
            </w:r>
            <w:proofErr w:type="spellEnd"/>
            <w:r>
              <w:rPr>
                <w:rFonts w:ascii="Times New Roman" w:hAnsi="Times New Roman" w:cs="Times New Roman"/>
                <w:sz w:val="24"/>
                <w:szCs w:val="24"/>
              </w:rPr>
              <w:t xml:space="preserve"> договора, договора коммерческой концессии, договора коммерческой </w:t>
            </w:r>
            <w:proofErr w:type="spellStart"/>
            <w:r>
              <w:rPr>
                <w:rFonts w:ascii="Times New Roman" w:hAnsi="Times New Roman" w:cs="Times New Roman"/>
                <w:sz w:val="24"/>
                <w:szCs w:val="24"/>
              </w:rPr>
              <w:t>субконцессии</w:t>
            </w:r>
            <w:proofErr w:type="spellEnd"/>
            <w:r>
              <w:rPr>
                <w:rFonts w:ascii="Times New Roman" w:hAnsi="Times New Roman" w:cs="Times New Roman"/>
                <w:sz w:val="24"/>
                <w:szCs w:val="24"/>
              </w:rPr>
              <w:t xml:space="preserve"> либо иного вида договора, которым урегулированы договорные отношения между лицензиатом и лицензиаром</w:t>
            </w:r>
          </w:p>
        </w:tc>
        <w:tc>
          <w:tcPr>
            <w:tcW w:w="190"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hAnsi="Times New Roman" w:cs="Times New Roman"/>
                <w:sz w:val="24"/>
                <w:szCs w:val="24"/>
              </w:rPr>
            </w:pPr>
            <w:r>
              <w:rPr>
                <w:rFonts w:ascii="Times New Roman" w:hAnsi="Times New Roman" w:cs="Times New Roman"/>
                <w:sz w:val="24"/>
                <w:szCs w:val="24"/>
              </w:rPr>
              <w:t>Краткое наименование товаров</w:t>
            </w:r>
          </w:p>
        </w:tc>
        <w:tc>
          <w:tcPr>
            <w:tcW w:w="238" w:type="pct"/>
            <w:tcBorders>
              <w:top w:val="single" w:sz="4" w:space="0" w:color="auto"/>
              <w:left w:val="single" w:sz="4" w:space="0" w:color="auto"/>
              <w:bottom w:val="single" w:sz="4" w:space="0" w:color="auto"/>
              <w:right w:val="single" w:sz="4" w:space="0" w:color="auto"/>
            </w:tcBorders>
            <w:textDirection w:val="btLr"/>
            <w:hideMark/>
          </w:tcPr>
          <w:p w:rsidR="005224BF" w:rsidRDefault="005224BF">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интеллектуальной собственности</w:t>
            </w:r>
          </w:p>
        </w:tc>
        <w:tc>
          <w:tcPr>
            <w:tcW w:w="427" w:type="pct"/>
            <w:tcBorders>
              <w:top w:val="single" w:sz="4" w:space="0" w:color="auto"/>
              <w:left w:val="single" w:sz="4" w:space="0" w:color="auto"/>
              <w:bottom w:val="single" w:sz="4" w:space="0" w:color="auto"/>
              <w:right w:val="single" w:sz="4" w:space="0" w:color="auto"/>
            </w:tcBorders>
            <w:textDirection w:val="btLr"/>
            <w:hideMark/>
          </w:tcPr>
          <w:p w:rsidR="005224BF" w:rsidRDefault="005224BF">
            <w:pPr>
              <w:ind w:left="113" w:right="113"/>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Дата уведомления об отказе </w:t>
            </w:r>
            <w:r>
              <w:rPr>
                <w:rFonts w:ascii="Times New Roman" w:hAnsi="Times New Roman" w:cs="Times New Roman"/>
                <w:sz w:val="24"/>
                <w:szCs w:val="24"/>
              </w:rPr>
              <w:br/>
              <w:t>в рассмотрении заявления</w:t>
            </w:r>
            <w:r>
              <w:rPr>
                <w:rFonts w:ascii="Times New Roman" w:eastAsia="Times New Roman" w:hAnsi="Times New Roman" w:cs="Times New Roman"/>
                <w:sz w:val="24"/>
                <w:szCs w:val="24"/>
                <w:lang w:eastAsia="ru-RU"/>
              </w:rPr>
              <w:t xml:space="preserve"> о принятии предварительного решения</w:t>
            </w:r>
          </w:p>
        </w:tc>
        <w:tc>
          <w:tcPr>
            <w:tcW w:w="285"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уведомления о необходимости представления дополнительной информации</w:t>
            </w:r>
          </w:p>
        </w:tc>
        <w:tc>
          <w:tcPr>
            <w:tcW w:w="332" w:type="pct"/>
            <w:tcBorders>
              <w:top w:val="single" w:sz="4" w:space="0" w:color="auto"/>
              <w:left w:val="single" w:sz="4" w:space="0" w:color="auto"/>
              <w:bottom w:val="single" w:sz="4" w:space="0" w:color="auto"/>
              <w:right w:val="single" w:sz="4" w:space="0" w:color="auto"/>
            </w:tcBorders>
            <w:textDirection w:val="btLr"/>
            <w:hideMark/>
          </w:tcPr>
          <w:p w:rsidR="005224BF" w:rsidRDefault="005224BF">
            <w:pPr>
              <w:ind w:left="113" w:right="113"/>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Дата уведомления об отказе </w:t>
            </w:r>
            <w:r>
              <w:rPr>
                <w:rFonts w:ascii="Times New Roman" w:hAnsi="Times New Roman" w:cs="Times New Roman"/>
                <w:sz w:val="24"/>
                <w:szCs w:val="24"/>
              </w:rPr>
              <w:br/>
              <w:t>в принятии</w:t>
            </w:r>
            <w:r>
              <w:rPr>
                <w:sz w:val="24"/>
                <w:szCs w:val="24"/>
              </w:rPr>
              <w:t xml:space="preserve"> </w:t>
            </w:r>
            <w:r>
              <w:rPr>
                <w:rFonts w:ascii="Times New Roman" w:hAnsi="Times New Roman" w:cs="Times New Roman"/>
                <w:sz w:val="24"/>
                <w:szCs w:val="24"/>
              </w:rPr>
              <w:t>предварительного решения</w:t>
            </w:r>
          </w:p>
        </w:tc>
        <w:tc>
          <w:tcPr>
            <w:tcW w:w="237"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Регистрационный номер </w:t>
            </w:r>
            <w:r>
              <w:rPr>
                <w:rFonts w:ascii="Times New Roman" w:eastAsia="Times New Roman" w:hAnsi="Times New Roman" w:cs="Times New Roman"/>
                <w:sz w:val="24"/>
                <w:szCs w:val="24"/>
                <w:lang w:eastAsia="ru-RU"/>
              </w:rPr>
              <w:br/>
              <w:t>предварительного решения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срока действия предварительного решения</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Принятое решение о включении/ </w:t>
            </w:r>
            <w:proofErr w:type="spellStart"/>
            <w:r>
              <w:rPr>
                <w:rFonts w:ascii="Times New Roman" w:eastAsia="Times New Roman" w:hAnsi="Times New Roman" w:cs="Times New Roman"/>
                <w:sz w:val="24"/>
                <w:szCs w:val="24"/>
                <w:lang w:eastAsia="ru-RU"/>
              </w:rPr>
              <w:t>невключении</w:t>
            </w:r>
            <w:proofErr w:type="spellEnd"/>
            <w:r>
              <w:rPr>
                <w:rFonts w:ascii="Times New Roman" w:eastAsia="Times New Roman" w:hAnsi="Times New Roman" w:cs="Times New Roman"/>
                <w:sz w:val="24"/>
                <w:szCs w:val="24"/>
                <w:lang w:eastAsia="ru-RU"/>
              </w:rPr>
              <w:t xml:space="preserve"> лицензионных </w:t>
            </w:r>
            <w:r>
              <w:rPr>
                <w:rFonts w:ascii="Times New Roman" w:eastAsia="Times New Roman" w:hAnsi="Times New Roman" w:cs="Times New Roman"/>
                <w:sz w:val="24"/>
                <w:szCs w:val="24"/>
                <w:lang w:eastAsia="ru-RU"/>
              </w:rPr>
              <w:br/>
              <w:t xml:space="preserve">платежей  в таможенную стоимость </w:t>
            </w:r>
            <w:r>
              <w:rPr>
                <w:rFonts w:ascii="Times New Roman" w:eastAsia="Times New Roman" w:hAnsi="Times New Roman" w:cs="Times New Roman"/>
                <w:sz w:val="24"/>
                <w:szCs w:val="24"/>
                <w:lang w:eastAsia="ru-RU"/>
              </w:rPr>
              <w:br/>
              <w:t xml:space="preserve">ввозимых товаров </w:t>
            </w:r>
          </w:p>
        </w:tc>
        <w:tc>
          <w:tcPr>
            <w:tcW w:w="318"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hAnsi="Times New Roman" w:cs="Times New Roman"/>
                <w:sz w:val="24"/>
                <w:szCs w:val="24"/>
              </w:rPr>
            </w:pPr>
            <w:r>
              <w:rPr>
                <w:rFonts w:ascii="Times New Roman" w:hAnsi="Times New Roman" w:cs="Times New Roman"/>
                <w:sz w:val="24"/>
                <w:szCs w:val="24"/>
              </w:rPr>
              <w:t>Дата решения о прекращении действия предварительного решения</w:t>
            </w:r>
          </w:p>
        </w:tc>
        <w:tc>
          <w:tcPr>
            <w:tcW w:w="274" w:type="pct"/>
            <w:tcBorders>
              <w:top w:val="single" w:sz="4" w:space="0" w:color="auto"/>
              <w:left w:val="single" w:sz="4" w:space="0" w:color="auto"/>
              <w:bottom w:val="single" w:sz="4" w:space="0" w:color="auto"/>
              <w:right w:val="single" w:sz="4" w:space="0" w:color="auto"/>
            </w:tcBorders>
            <w:textDirection w:val="btLr"/>
            <w:vAlign w:val="center"/>
            <w:hideMark/>
          </w:tcPr>
          <w:p w:rsidR="005224BF" w:rsidRDefault="005224BF">
            <w:pPr>
              <w:ind w:left="113" w:right="113"/>
              <w:jc w:val="center"/>
              <w:rPr>
                <w:rFonts w:ascii="Times New Roman" w:hAnsi="Times New Roman" w:cs="Times New Roman"/>
                <w:sz w:val="24"/>
                <w:szCs w:val="24"/>
              </w:rPr>
            </w:pPr>
            <w:r>
              <w:rPr>
                <w:rFonts w:ascii="Times New Roman" w:hAnsi="Times New Roman" w:cs="Times New Roman"/>
                <w:sz w:val="24"/>
                <w:szCs w:val="24"/>
              </w:rPr>
              <w:t>Регистрационный номер нового предварительного решения</w:t>
            </w:r>
          </w:p>
        </w:tc>
      </w:tr>
      <w:tr w:rsidR="005224BF" w:rsidTr="005224BF">
        <w:tc>
          <w:tcPr>
            <w:tcW w:w="117"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1</w:t>
            </w:r>
          </w:p>
        </w:tc>
        <w:tc>
          <w:tcPr>
            <w:tcW w:w="441"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2</w:t>
            </w:r>
          </w:p>
        </w:tc>
        <w:tc>
          <w:tcPr>
            <w:tcW w:w="284"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3</w:t>
            </w:r>
          </w:p>
        </w:tc>
        <w:tc>
          <w:tcPr>
            <w:tcW w:w="143"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5</w:t>
            </w:r>
          </w:p>
        </w:tc>
        <w:tc>
          <w:tcPr>
            <w:tcW w:w="807"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6</w:t>
            </w:r>
          </w:p>
        </w:tc>
        <w:tc>
          <w:tcPr>
            <w:tcW w:w="190"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7</w:t>
            </w:r>
          </w:p>
        </w:tc>
        <w:tc>
          <w:tcPr>
            <w:tcW w:w="238"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8</w:t>
            </w:r>
          </w:p>
        </w:tc>
        <w:tc>
          <w:tcPr>
            <w:tcW w:w="427"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9</w:t>
            </w:r>
          </w:p>
        </w:tc>
        <w:tc>
          <w:tcPr>
            <w:tcW w:w="285"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10</w:t>
            </w:r>
          </w:p>
        </w:tc>
        <w:tc>
          <w:tcPr>
            <w:tcW w:w="332"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z w:val="20"/>
                <w:szCs w:val="20"/>
              </w:rPr>
            </w:pPr>
            <w:r>
              <w:rPr>
                <w:rFonts w:ascii="Times New Roman" w:hAnsi="Times New Roman" w:cs="Times New Roman"/>
                <w:sz w:val="20"/>
                <w:szCs w:val="20"/>
              </w:rPr>
              <w:t>11</w:t>
            </w:r>
          </w:p>
        </w:tc>
        <w:tc>
          <w:tcPr>
            <w:tcW w:w="237"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trike/>
                <w:sz w:val="20"/>
                <w:szCs w:val="20"/>
              </w:rPr>
            </w:pPr>
            <w:r>
              <w:rPr>
                <w:rFonts w:ascii="Times New Roman" w:hAnsi="Times New Roman" w:cs="Times New Roman"/>
                <w:sz w:val="20"/>
                <w:szCs w:val="20"/>
              </w:rPr>
              <w:t>12</w:t>
            </w:r>
          </w:p>
        </w:tc>
        <w:tc>
          <w:tcPr>
            <w:tcW w:w="213"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trike/>
                <w:sz w:val="20"/>
                <w:szCs w:val="20"/>
              </w:rPr>
            </w:pPr>
            <w:r>
              <w:rPr>
                <w:rFonts w:ascii="Times New Roman" w:hAnsi="Times New Roman" w:cs="Times New Roman"/>
                <w:sz w:val="20"/>
                <w:szCs w:val="20"/>
              </w:rPr>
              <w:t>13</w:t>
            </w:r>
          </w:p>
        </w:tc>
        <w:tc>
          <w:tcPr>
            <w:tcW w:w="456"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trike/>
                <w:sz w:val="20"/>
                <w:szCs w:val="20"/>
              </w:rPr>
            </w:pPr>
            <w:r>
              <w:rPr>
                <w:rFonts w:ascii="Times New Roman" w:hAnsi="Times New Roman" w:cs="Times New Roman"/>
                <w:sz w:val="20"/>
                <w:szCs w:val="20"/>
              </w:rPr>
              <w:t>14</w:t>
            </w:r>
          </w:p>
        </w:tc>
        <w:tc>
          <w:tcPr>
            <w:tcW w:w="318"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trike/>
                <w:sz w:val="20"/>
                <w:szCs w:val="20"/>
              </w:rPr>
            </w:pPr>
            <w:r>
              <w:rPr>
                <w:rFonts w:ascii="Times New Roman" w:hAnsi="Times New Roman" w:cs="Times New Roman"/>
                <w:sz w:val="20"/>
                <w:szCs w:val="20"/>
              </w:rPr>
              <w:t>15</w:t>
            </w:r>
          </w:p>
        </w:tc>
        <w:tc>
          <w:tcPr>
            <w:tcW w:w="274" w:type="pct"/>
            <w:tcBorders>
              <w:top w:val="single" w:sz="4" w:space="0" w:color="auto"/>
              <w:left w:val="single" w:sz="4" w:space="0" w:color="auto"/>
              <w:bottom w:val="single" w:sz="4" w:space="0" w:color="auto"/>
              <w:right w:val="single" w:sz="4" w:space="0" w:color="auto"/>
            </w:tcBorders>
            <w:hideMark/>
          </w:tcPr>
          <w:p w:rsidR="005224BF" w:rsidRDefault="005224BF">
            <w:pPr>
              <w:jc w:val="center"/>
              <w:rPr>
                <w:rFonts w:ascii="Times New Roman" w:hAnsi="Times New Roman" w:cs="Times New Roman"/>
                <w:strike/>
                <w:sz w:val="20"/>
                <w:szCs w:val="20"/>
              </w:rPr>
            </w:pPr>
            <w:r>
              <w:rPr>
                <w:rFonts w:ascii="Times New Roman" w:hAnsi="Times New Roman" w:cs="Times New Roman"/>
                <w:sz w:val="20"/>
                <w:szCs w:val="20"/>
              </w:rPr>
              <w:t>16</w:t>
            </w:r>
          </w:p>
        </w:tc>
      </w:tr>
      <w:tr w:rsidR="005224BF" w:rsidTr="005224BF">
        <w:tc>
          <w:tcPr>
            <w:tcW w:w="117"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284"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807"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213"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318"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5224BF" w:rsidRDefault="005224BF">
            <w:pPr>
              <w:jc w:val="both"/>
              <w:rPr>
                <w:rFonts w:ascii="Times New Roman" w:hAnsi="Times New Roman" w:cs="Times New Roman"/>
              </w:rPr>
            </w:pPr>
          </w:p>
        </w:tc>
      </w:tr>
    </w:tbl>
    <w:p w:rsidR="005224BF" w:rsidRDefault="005224BF" w:rsidP="005224BF">
      <w:pPr>
        <w:rPr>
          <w:rFonts w:ascii="Times New Roman" w:hAnsi="Times New Roman" w:cs="Times New Roman"/>
          <w:sz w:val="28"/>
          <w:szCs w:val="28"/>
        </w:rPr>
      </w:pPr>
      <w:r>
        <w:rPr>
          <w:rFonts w:ascii="Times New Roman" w:hAnsi="Times New Roman" w:cs="Times New Roman"/>
          <w:sz w:val="28"/>
          <w:szCs w:val="28"/>
        </w:rPr>
        <w:br w:type="page"/>
      </w:r>
    </w:p>
    <w:p w:rsidR="005224BF" w:rsidRDefault="005224BF" w:rsidP="005224BF">
      <w:pPr>
        <w:spacing w:after="0"/>
        <w:rPr>
          <w:rFonts w:ascii="Times New Roman" w:hAnsi="Times New Roman" w:cs="Times New Roman"/>
          <w:sz w:val="28"/>
          <w:szCs w:val="28"/>
        </w:rPr>
        <w:sectPr w:rsidR="005224BF">
          <w:footnotePr>
            <w:numFmt w:val="chicago"/>
          </w:footnotePr>
          <w:pgSz w:w="16839" w:h="11907" w:orient="landscape"/>
          <w:pgMar w:top="993" w:right="993" w:bottom="850" w:left="1134" w:header="708" w:footer="708" w:gutter="0"/>
          <w:pgNumType w:start="1"/>
          <w:cols w:space="720"/>
        </w:sectPr>
      </w:pP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224BF" w:rsidRDefault="005224BF" w:rsidP="005224BF">
      <w:pPr>
        <w:spacing w:after="0" w:line="240" w:lineRule="auto"/>
        <w:ind w:left="3402"/>
        <w:jc w:val="center"/>
        <w:rPr>
          <w:rFonts w:ascii="Times New Roman" w:hAnsi="Times New Roman" w:cs="Times New Roman"/>
          <w:sz w:val="28"/>
          <w:szCs w:val="28"/>
        </w:rPr>
      </w:pPr>
      <w:r>
        <w:rPr>
          <w:rFonts w:ascii="Times New Roman" w:hAnsi="Times New Roman" w:cs="Times New Roman"/>
          <w:sz w:val="28"/>
          <w:szCs w:val="28"/>
        </w:rPr>
        <w:t xml:space="preserve">к Порядку принятия и выдачи предварительного решения по применению методов определения таможенной стоимости товаров, ввозимых </w:t>
      </w:r>
      <w:r>
        <w:rPr>
          <w:rFonts w:ascii="Times New Roman" w:hAnsi="Times New Roman" w:cs="Times New Roman"/>
          <w:sz w:val="28"/>
          <w:szCs w:val="28"/>
        </w:rPr>
        <w:br/>
        <w:t>в Российскую Федерацию, утвержденному приказом Минфина России от ________ № _____</w:t>
      </w:r>
    </w:p>
    <w:p w:rsidR="005224BF" w:rsidRDefault="005224BF" w:rsidP="005224BF">
      <w:pPr>
        <w:tabs>
          <w:tab w:val="left" w:pos="6840"/>
        </w:tabs>
        <w:spacing w:after="0" w:line="240" w:lineRule="auto"/>
        <w:ind w:firstLine="3402"/>
        <w:rPr>
          <w:rFonts w:ascii="Times New Roman" w:hAnsi="Times New Roman" w:cs="Times New Roman"/>
          <w:sz w:val="28"/>
          <w:szCs w:val="28"/>
        </w:rPr>
      </w:pPr>
    </w:p>
    <w:p w:rsidR="005224BF" w:rsidRDefault="005224BF" w:rsidP="005224BF">
      <w:pPr>
        <w:spacing w:after="0" w:line="240" w:lineRule="auto"/>
        <w:ind w:left="-567" w:firstLine="54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5224BF" w:rsidRDefault="005224BF" w:rsidP="005224BF">
      <w:pPr>
        <w:spacing w:after="0" w:line="240" w:lineRule="auto"/>
        <w:ind w:left="-567" w:firstLine="540"/>
        <w:jc w:val="center"/>
        <w:rPr>
          <w:rFonts w:ascii="Times New Roman" w:hAnsi="Times New Roman" w:cs="Times New Roman"/>
          <w:sz w:val="28"/>
          <w:szCs w:val="28"/>
        </w:rPr>
      </w:pP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отказе в рассмотрении заявления о принятии</w:t>
      </w:r>
    </w:p>
    <w:p w:rsidR="005224BF" w:rsidRDefault="005224BF" w:rsidP="005224BF">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предварительного решения </w:t>
      </w:r>
      <w:r>
        <w:rPr>
          <w:rFonts w:ascii="Times New Roman" w:eastAsia="Times New Roman" w:hAnsi="Times New Roman" w:cs="Times New Roman"/>
          <w:b/>
          <w:sz w:val="28"/>
          <w:szCs w:val="28"/>
          <w:lang w:eastAsia="ru-RU"/>
        </w:rPr>
        <w:t>по применению методов определения таможенной стоимости товаров, ввозимых в Российскую Федерацию</w:t>
      </w:r>
    </w:p>
    <w:p w:rsidR="005224BF" w:rsidRDefault="005224BF" w:rsidP="005224BF">
      <w:pPr>
        <w:spacing w:after="0" w:line="240" w:lineRule="auto"/>
        <w:jc w:val="center"/>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1"/>
        <w:gridCol w:w="595"/>
        <w:gridCol w:w="912"/>
        <w:gridCol w:w="222"/>
        <w:gridCol w:w="1282"/>
        <w:gridCol w:w="3014"/>
      </w:tblGrid>
      <w:tr w:rsidR="005224BF" w:rsidTr="005224BF">
        <w:tc>
          <w:tcPr>
            <w:tcW w:w="4740" w:type="dxa"/>
            <w:gridSpan w:val="4"/>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Уполномоченный таможенный орган, принявший решение об отказе </w:t>
            </w:r>
            <w:r>
              <w:rPr>
                <w:rFonts w:ascii="Times New Roman" w:hAnsi="Times New Roman" w:cs="Times New Roman"/>
                <w:sz w:val="26"/>
                <w:szCs w:val="26"/>
              </w:rPr>
              <w:br/>
              <w:t xml:space="preserve">в рассмотрении заявления о принятии предварительного решения </w:t>
            </w:r>
            <w:r>
              <w:rPr>
                <w:rFonts w:ascii="Times New Roman" w:hAnsi="Times New Roman" w:cs="Times New Roman"/>
                <w:sz w:val="26"/>
                <w:szCs w:val="26"/>
              </w:rPr>
              <w:br/>
              <w:t>по применению методов определения таможенной стоимости товаров, ввозимых в Российскую Федерацию (далее – предварительное решение)</w:t>
            </w:r>
          </w:p>
        </w:tc>
        <w:tc>
          <w:tcPr>
            <w:tcW w:w="4296"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Сведения о заявителе ________________________________      </w:t>
            </w:r>
          </w:p>
          <w:p w:rsidR="005224BF" w:rsidRDefault="005224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организации либо</w:t>
            </w:r>
          </w:p>
          <w:p w:rsidR="005224BF" w:rsidRDefault="005224BF">
            <w:pPr>
              <w:spacing w:after="0" w:line="240" w:lineRule="auto"/>
              <w:jc w:val="center"/>
              <w:rPr>
                <w:rFonts w:ascii="Times New Roman" w:hAnsi="Times New Roman" w:cs="Times New Roman"/>
                <w:sz w:val="26"/>
                <w:szCs w:val="26"/>
              </w:rPr>
            </w:pPr>
            <w:r>
              <w:rPr>
                <w:rFonts w:ascii="Times New Roman" w:hAnsi="Times New Roman" w:cs="Times New Roman"/>
                <w:sz w:val="20"/>
                <w:szCs w:val="20"/>
              </w:rPr>
              <w:t>фамилия, имя, отчество (отчество указывается при наличии) заявителя (для физического лица)</w:t>
            </w:r>
          </w:p>
        </w:tc>
      </w:tr>
      <w:tr w:rsidR="005224BF" w:rsidTr="005224BF">
        <w:trPr>
          <w:trHeight w:val="704"/>
        </w:trPr>
        <w:tc>
          <w:tcPr>
            <w:tcW w:w="9036" w:type="dxa"/>
            <w:gridSpan w:val="6"/>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Дата уведомления об отказе в рассмотрении заявления о принятии предварительного решения </w:t>
            </w:r>
          </w:p>
        </w:tc>
      </w:tr>
      <w:tr w:rsidR="005224BF" w:rsidTr="005224BF">
        <w:tc>
          <w:tcPr>
            <w:tcW w:w="3606"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Номер и дата заявления </w:t>
            </w:r>
            <w:r>
              <w:rPr>
                <w:rFonts w:ascii="Times New Roman" w:hAnsi="Times New Roman" w:cs="Times New Roman"/>
                <w:sz w:val="26"/>
                <w:szCs w:val="26"/>
              </w:rPr>
              <w:br/>
              <w:t xml:space="preserve">о принятии предварительного решения </w:t>
            </w:r>
          </w:p>
        </w:tc>
        <w:tc>
          <w:tcPr>
            <w:tcW w:w="5430" w:type="dxa"/>
            <w:gridSpan w:val="4"/>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5. Номер и дата регистрации заявления </w:t>
            </w:r>
            <w:r>
              <w:rPr>
                <w:rFonts w:ascii="Times New Roman" w:hAnsi="Times New Roman" w:cs="Times New Roman"/>
                <w:sz w:val="26"/>
                <w:szCs w:val="26"/>
              </w:rPr>
              <w:br/>
              <w:t xml:space="preserve">о принятии предварительного решения </w:t>
            </w:r>
            <w:r>
              <w:rPr>
                <w:rFonts w:ascii="Times New Roman" w:hAnsi="Times New Roman" w:cs="Times New Roman"/>
                <w:sz w:val="26"/>
                <w:szCs w:val="26"/>
              </w:rPr>
              <w:br/>
              <w:t>в уполномоченном таможенном органе</w:t>
            </w:r>
          </w:p>
        </w:tc>
      </w:tr>
      <w:tr w:rsidR="005224BF" w:rsidTr="005224BF">
        <w:trPr>
          <w:trHeight w:val="661"/>
        </w:trPr>
        <w:tc>
          <w:tcPr>
            <w:tcW w:w="9036" w:type="dxa"/>
            <w:gridSpan w:val="6"/>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Краткое наименование товаров, указанных в заявлении о принятии предварительного решения </w:t>
            </w:r>
          </w:p>
        </w:tc>
      </w:tr>
      <w:tr w:rsidR="005224BF" w:rsidTr="005224BF">
        <w:trPr>
          <w:trHeight w:val="704"/>
        </w:trPr>
        <w:tc>
          <w:tcPr>
            <w:tcW w:w="4518" w:type="dxa"/>
            <w:gridSpan w:val="3"/>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7. Объект интеллектуальной собственности</w:t>
            </w:r>
          </w:p>
        </w:tc>
        <w:tc>
          <w:tcPr>
            <w:tcW w:w="4518" w:type="dxa"/>
            <w:gridSpan w:val="3"/>
            <w:tcBorders>
              <w:top w:val="single" w:sz="4" w:space="0" w:color="auto"/>
              <w:left w:val="single" w:sz="4" w:space="0" w:color="auto"/>
              <w:bottom w:val="nil"/>
              <w:right w:val="single" w:sz="4" w:space="0" w:color="auto"/>
            </w:tcBorders>
            <w:hideMark/>
          </w:tcPr>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 Товарный знак, марка</w:t>
            </w:r>
          </w:p>
        </w:tc>
      </w:tr>
      <w:tr w:rsidR="005224BF" w:rsidTr="005224BF">
        <w:trPr>
          <w:trHeight w:val="716"/>
        </w:trPr>
        <w:tc>
          <w:tcPr>
            <w:tcW w:w="9036" w:type="dxa"/>
            <w:gridSpan w:val="6"/>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9. Основание и причины принятия решения об отказе в рассмотрении заявления о принятии предварительного решения </w:t>
            </w:r>
          </w:p>
        </w:tc>
      </w:tr>
      <w:tr w:rsidR="005224BF" w:rsidTr="005224BF">
        <w:tc>
          <w:tcPr>
            <w:tcW w:w="9036" w:type="dxa"/>
            <w:gridSpan w:val="6"/>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10. Должностное лицо таможенного органа, принявшее решение об отказе </w:t>
            </w:r>
            <w:r>
              <w:rPr>
                <w:rFonts w:ascii="Times New Roman" w:hAnsi="Times New Roman" w:cs="Times New Roman"/>
                <w:sz w:val="26"/>
                <w:szCs w:val="26"/>
              </w:rPr>
              <w:br/>
              <w:t xml:space="preserve">в рассмотрении заявления о принятии предварительного решения </w:t>
            </w:r>
          </w:p>
        </w:tc>
      </w:tr>
      <w:tr w:rsidR="005224BF" w:rsidTr="005224BF">
        <w:tc>
          <w:tcPr>
            <w:tcW w:w="3011" w:type="dxa"/>
            <w:tcBorders>
              <w:top w:val="nil"/>
              <w:left w:val="single" w:sz="4" w:space="0" w:color="auto"/>
              <w:bottom w:val="single" w:sz="4" w:space="0" w:color="auto"/>
              <w:right w:val="nil"/>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011" w:type="dxa"/>
            <w:gridSpan w:val="4"/>
            <w:tcBorders>
              <w:top w:val="nil"/>
              <w:left w:val="nil"/>
              <w:bottom w:val="single" w:sz="4" w:space="0" w:color="auto"/>
              <w:right w:val="nil"/>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14" w:type="dxa"/>
            <w:tcBorders>
              <w:top w:val="nil"/>
              <w:left w:val="nil"/>
              <w:bottom w:val="single" w:sz="4" w:space="0" w:color="auto"/>
              <w:right w:val="single" w:sz="4" w:space="0" w:color="auto"/>
            </w:tcBorders>
            <w:hideMark/>
          </w:tcPr>
          <w:p w:rsidR="005224BF" w:rsidRDefault="005224B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Фамилия, имя, отчество (отчество указывается </w:t>
            </w:r>
            <w:r>
              <w:rPr>
                <w:rFonts w:ascii="Times New Roman" w:eastAsia="Times New Roman" w:hAnsi="Times New Roman" w:cs="Times New Roman"/>
                <w:sz w:val="24"/>
                <w:szCs w:val="24"/>
                <w:lang w:eastAsia="ru-RU"/>
              </w:rPr>
              <w:br/>
              <w:t>при наличии)</w:t>
            </w:r>
          </w:p>
        </w:tc>
      </w:tr>
    </w:tbl>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5224BF" w:rsidRDefault="005224BF" w:rsidP="005224BF">
      <w:pPr>
        <w:spacing w:after="0" w:line="240" w:lineRule="auto"/>
        <w:ind w:left="3402"/>
        <w:jc w:val="center"/>
        <w:rPr>
          <w:rFonts w:ascii="Times New Roman" w:hAnsi="Times New Roman" w:cs="Times New Roman"/>
          <w:sz w:val="28"/>
          <w:szCs w:val="28"/>
        </w:rPr>
      </w:pPr>
      <w:r>
        <w:rPr>
          <w:rFonts w:ascii="Times New Roman" w:hAnsi="Times New Roman" w:cs="Times New Roman"/>
          <w:sz w:val="28"/>
          <w:szCs w:val="28"/>
        </w:rPr>
        <w:t xml:space="preserve">к Порядку принятия и выдачи предварительного решения по применению методов определения таможенной стоимости товаров, ввозимых </w:t>
      </w:r>
      <w:r>
        <w:rPr>
          <w:rFonts w:ascii="Times New Roman" w:hAnsi="Times New Roman" w:cs="Times New Roman"/>
          <w:sz w:val="28"/>
          <w:szCs w:val="28"/>
        </w:rPr>
        <w:br/>
        <w:t>в Российскую Федерацию, утвержденному приказом Минфина России от ________ № _____</w:t>
      </w:r>
    </w:p>
    <w:p w:rsidR="005224BF" w:rsidRDefault="005224BF" w:rsidP="005224BF">
      <w:pPr>
        <w:tabs>
          <w:tab w:val="left" w:pos="6840"/>
        </w:tabs>
        <w:spacing w:after="0" w:line="240" w:lineRule="auto"/>
        <w:ind w:firstLine="3402"/>
        <w:rPr>
          <w:rFonts w:ascii="Times New Roman" w:hAnsi="Times New Roman" w:cs="Times New Roman"/>
          <w:sz w:val="28"/>
          <w:szCs w:val="28"/>
        </w:rPr>
      </w:pPr>
    </w:p>
    <w:p w:rsidR="005224BF" w:rsidRDefault="005224BF" w:rsidP="005224BF">
      <w:pPr>
        <w:spacing w:after="0" w:line="240" w:lineRule="auto"/>
        <w:ind w:left="-567" w:firstLine="54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5224BF" w:rsidRDefault="005224BF" w:rsidP="005224BF">
      <w:pPr>
        <w:spacing w:after="0" w:line="240" w:lineRule="auto"/>
        <w:ind w:left="-567" w:firstLine="540"/>
        <w:jc w:val="center"/>
        <w:rPr>
          <w:rFonts w:ascii="Times New Roman" w:hAnsi="Times New Roman" w:cs="Times New Roman"/>
          <w:sz w:val="28"/>
          <w:szCs w:val="28"/>
        </w:rPr>
      </w:pP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необходимости представления дополнительных документов </w:t>
      </w:r>
      <w:r>
        <w:rPr>
          <w:rFonts w:ascii="Times New Roman" w:hAnsi="Times New Roman" w:cs="Times New Roman"/>
          <w:b/>
          <w:sz w:val="28"/>
          <w:szCs w:val="28"/>
        </w:rPr>
        <w:br/>
        <w:t xml:space="preserve">и (или) сведений в целях подтверждения структуры </w:t>
      </w:r>
      <w:r>
        <w:rPr>
          <w:rFonts w:ascii="Times New Roman" w:hAnsi="Times New Roman" w:cs="Times New Roman"/>
          <w:b/>
          <w:sz w:val="28"/>
          <w:szCs w:val="28"/>
        </w:rPr>
        <w:br/>
        <w:t xml:space="preserve">таможенной стоимости ввозимых товаров </w:t>
      </w:r>
    </w:p>
    <w:p w:rsidR="005224BF" w:rsidRDefault="005224BF" w:rsidP="005224BF">
      <w:pPr>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1"/>
        <w:gridCol w:w="1507"/>
        <w:gridCol w:w="1504"/>
        <w:gridCol w:w="3014"/>
      </w:tblGrid>
      <w:tr w:rsidR="005224BF" w:rsidTr="005224BF">
        <w:tc>
          <w:tcPr>
            <w:tcW w:w="4518" w:type="dxa"/>
            <w:gridSpan w:val="2"/>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Уполномоченный таможенный орган, направивший уведомление </w:t>
            </w:r>
            <w:r>
              <w:rPr>
                <w:rFonts w:ascii="Times New Roman" w:hAnsi="Times New Roman" w:cs="Times New Roman"/>
                <w:sz w:val="26"/>
                <w:szCs w:val="26"/>
              </w:rPr>
              <w:br/>
              <w:t>о необходимости представления дополнительной информации</w:t>
            </w:r>
          </w:p>
        </w:tc>
        <w:tc>
          <w:tcPr>
            <w:tcW w:w="4518" w:type="dxa"/>
            <w:gridSpan w:val="2"/>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Сведения о заявителе _________________________________               </w:t>
            </w:r>
          </w:p>
          <w:p w:rsidR="005224BF" w:rsidRDefault="005224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организации либо</w:t>
            </w:r>
          </w:p>
          <w:p w:rsidR="005224BF" w:rsidRDefault="005224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(отчество указывается</w:t>
            </w:r>
          </w:p>
          <w:p w:rsidR="005224BF" w:rsidRDefault="005224BF">
            <w:pPr>
              <w:spacing w:after="0" w:line="240" w:lineRule="auto"/>
              <w:jc w:val="center"/>
              <w:rPr>
                <w:rFonts w:ascii="Times New Roman" w:hAnsi="Times New Roman" w:cs="Times New Roman"/>
                <w:sz w:val="26"/>
                <w:szCs w:val="26"/>
              </w:rPr>
            </w:pPr>
            <w:r>
              <w:rPr>
                <w:rFonts w:ascii="Times New Roman" w:hAnsi="Times New Roman" w:cs="Times New Roman"/>
                <w:sz w:val="20"/>
                <w:szCs w:val="20"/>
              </w:rPr>
              <w:t>при наличии) заявителя (для физического лица)</w:t>
            </w:r>
          </w:p>
        </w:tc>
      </w:tr>
      <w:tr w:rsidR="005224BF" w:rsidTr="005224BF">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3. Дата уведомления о необходимости представления дополнительной информации</w:t>
            </w:r>
          </w:p>
        </w:tc>
      </w:tr>
      <w:tr w:rsidR="005224BF" w:rsidTr="005224BF">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Номер и дата заявления </w:t>
            </w:r>
          </w:p>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 принятии предварительного решения </w:t>
            </w:r>
          </w:p>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по применению методов определения таможенной стоимости товаров, ввозимых в Российскую Федерацию (далее – заявление)</w:t>
            </w:r>
            <w:r>
              <w:t xml:space="preserve"> </w:t>
            </w:r>
          </w:p>
        </w:tc>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5. Номер и дата регистрации заявления в уполномоченном таможенном органе</w:t>
            </w:r>
          </w:p>
        </w:tc>
      </w:tr>
      <w:tr w:rsidR="005224BF" w:rsidTr="005224BF">
        <w:tc>
          <w:tcPr>
            <w:tcW w:w="9036" w:type="dxa"/>
            <w:gridSpan w:val="4"/>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Краткое наименование товаров, указанных в заявлении </w:t>
            </w:r>
          </w:p>
        </w:tc>
      </w:tr>
      <w:tr w:rsidR="005224BF" w:rsidTr="005224BF">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7. Объект интеллектуальной собственности</w:t>
            </w:r>
          </w:p>
        </w:tc>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 Товарный знак, марка</w:t>
            </w:r>
          </w:p>
        </w:tc>
      </w:tr>
      <w:tr w:rsidR="005224BF" w:rsidTr="005224BF">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9. Обоснование необходимости представления дополнительной информации, документов и (или) сведений,</w:t>
            </w:r>
            <w:r>
              <w:t xml:space="preserve"> </w:t>
            </w:r>
            <w:r>
              <w:rPr>
                <w:rFonts w:ascii="Times New Roman" w:hAnsi="Times New Roman" w:cs="Times New Roman"/>
                <w:sz w:val="26"/>
                <w:szCs w:val="26"/>
              </w:rPr>
              <w:t>в том числе письменных пояснений</w:t>
            </w:r>
          </w:p>
        </w:tc>
      </w:tr>
      <w:tr w:rsidR="005224BF" w:rsidTr="005224BF">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10. Перечень дополнительно запрашиваемых документов и (или) сведений:</w:t>
            </w:r>
          </w:p>
        </w:tc>
      </w:tr>
      <w:tr w:rsidR="005224BF" w:rsidTr="005224BF">
        <w:tc>
          <w:tcPr>
            <w:tcW w:w="9036" w:type="dxa"/>
            <w:gridSpan w:val="4"/>
            <w:tcBorders>
              <w:top w:val="nil"/>
              <w:left w:val="single" w:sz="4" w:space="0" w:color="auto"/>
              <w:bottom w:val="nil"/>
              <w:right w:val="single" w:sz="4" w:space="0" w:color="auto"/>
            </w:tcBorders>
            <w:hideMark/>
          </w:tcPr>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r>
      <w:tr w:rsidR="005224BF" w:rsidTr="005224BF">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11. Должностное лицо таможенного органа, принявшее решение </w:t>
            </w:r>
            <w:r>
              <w:rPr>
                <w:rFonts w:ascii="Times New Roman" w:hAnsi="Times New Roman" w:cs="Times New Roman"/>
                <w:sz w:val="26"/>
                <w:szCs w:val="26"/>
              </w:rPr>
              <w:br/>
              <w:t>о необходимости представления дополнительной информации</w:t>
            </w:r>
          </w:p>
        </w:tc>
      </w:tr>
      <w:tr w:rsidR="005224BF" w:rsidTr="005224BF">
        <w:trPr>
          <w:trHeight w:val="456"/>
        </w:trPr>
        <w:tc>
          <w:tcPr>
            <w:tcW w:w="3011" w:type="dxa"/>
            <w:tcBorders>
              <w:top w:val="nil"/>
              <w:left w:val="single" w:sz="4" w:space="0" w:color="auto"/>
              <w:bottom w:val="single" w:sz="4" w:space="0" w:color="auto"/>
              <w:right w:val="nil"/>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011" w:type="dxa"/>
            <w:gridSpan w:val="2"/>
            <w:tcBorders>
              <w:top w:val="nil"/>
              <w:left w:val="nil"/>
              <w:bottom w:val="single" w:sz="4" w:space="0" w:color="auto"/>
              <w:right w:val="nil"/>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14" w:type="dxa"/>
            <w:tcBorders>
              <w:top w:val="nil"/>
              <w:left w:val="nil"/>
              <w:bottom w:val="single" w:sz="4" w:space="0" w:color="auto"/>
              <w:right w:val="single" w:sz="4" w:space="0" w:color="auto"/>
            </w:tcBorders>
            <w:hideMark/>
          </w:tcPr>
          <w:p w:rsidR="005224BF" w:rsidRDefault="005224B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w:t>
            </w:r>
          </w:p>
          <w:p w:rsidR="005224BF" w:rsidRDefault="005224BF">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4"/>
                <w:szCs w:val="24"/>
                <w:lang w:eastAsia="ru-RU"/>
              </w:rPr>
              <w:t>Фамилия, имя, отчество</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(отчество указывается при наличии)</w:t>
            </w:r>
          </w:p>
        </w:tc>
      </w:tr>
    </w:tbl>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5224BF" w:rsidRDefault="005224BF" w:rsidP="005224BF">
      <w:pPr>
        <w:spacing w:after="0" w:line="240" w:lineRule="auto"/>
        <w:ind w:left="3402"/>
        <w:jc w:val="center"/>
        <w:rPr>
          <w:rFonts w:ascii="Times New Roman" w:hAnsi="Times New Roman" w:cs="Times New Roman"/>
          <w:sz w:val="28"/>
          <w:szCs w:val="28"/>
        </w:rPr>
      </w:pPr>
      <w:r>
        <w:rPr>
          <w:rFonts w:ascii="Times New Roman" w:hAnsi="Times New Roman" w:cs="Times New Roman"/>
          <w:sz w:val="28"/>
          <w:szCs w:val="28"/>
        </w:rPr>
        <w:t xml:space="preserve">к Порядку принятия и выдачи предварительного решения по применению методов определения таможенной стоимости товаров, ввозимых </w:t>
      </w:r>
      <w:r>
        <w:rPr>
          <w:rFonts w:ascii="Times New Roman" w:hAnsi="Times New Roman" w:cs="Times New Roman"/>
          <w:sz w:val="28"/>
          <w:szCs w:val="28"/>
        </w:rPr>
        <w:br/>
        <w:t>в Российскую Федерацию, утвержденному приказом Минфина России от ________ № _____</w:t>
      </w:r>
    </w:p>
    <w:p w:rsidR="005224BF" w:rsidRDefault="005224BF" w:rsidP="005224BF">
      <w:pPr>
        <w:tabs>
          <w:tab w:val="left" w:pos="6840"/>
        </w:tabs>
        <w:spacing w:after="0" w:line="240" w:lineRule="auto"/>
        <w:ind w:firstLine="3402"/>
        <w:rPr>
          <w:rFonts w:ascii="Times New Roman" w:hAnsi="Times New Roman" w:cs="Times New Roman"/>
          <w:sz w:val="28"/>
          <w:szCs w:val="28"/>
        </w:rPr>
      </w:pPr>
    </w:p>
    <w:p w:rsidR="005224BF" w:rsidRDefault="005224BF" w:rsidP="005224BF">
      <w:pPr>
        <w:spacing w:after="0" w:line="240" w:lineRule="auto"/>
        <w:ind w:left="-567" w:firstLine="54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5224BF" w:rsidRDefault="005224BF" w:rsidP="005224BF">
      <w:pPr>
        <w:rPr>
          <w:rFonts w:ascii="Times New Roman" w:hAnsi="Times New Roman" w:cs="Times New Roman"/>
          <w:sz w:val="28"/>
          <w:szCs w:val="28"/>
        </w:rPr>
      </w:pP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отказе в принятии предварительного решения по применению методов определения таможенной стоимости товаров, ввозимых </w:t>
      </w:r>
      <w:r>
        <w:rPr>
          <w:rFonts w:ascii="Times New Roman" w:hAnsi="Times New Roman" w:cs="Times New Roman"/>
          <w:b/>
          <w:sz w:val="28"/>
          <w:szCs w:val="28"/>
        </w:rPr>
        <w:br/>
        <w:t>в Российскую Федерацию</w:t>
      </w:r>
    </w:p>
    <w:p w:rsidR="005224BF" w:rsidRDefault="005224BF" w:rsidP="005224BF">
      <w:pPr>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1"/>
        <w:gridCol w:w="1507"/>
        <w:gridCol w:w="1504"/>
        <w:gridCol w:w="3014"/>
      </w:tblGrid>
      <w:tr w:rsidR="005224BF" w:rsidTr="005224BF">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Уполномоченный таможенный орган, принявший решение об отказе в принятии предварительного решения </w:t>
            </w:r>
            <w:r>
              <w:rPr>
                <w:rFonts w:ascii="Times New Roman" w:hAnsi="Times New Roman" w:cs="Times New Roman"/>
                <w:sz w:val="26"/>
                <w:szCs w:val="26"/>
              </w:rPr>
              <w:br/>
              <w:t>по применению методов определения таможенной стоимости товаров, ввозимых в Российскую Федерацию (далее – предварительное решение)</w:t>
            </w:r>
          </w:p>
        </w:tc>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Сведения о заявителе _________________________________               </w:t>
            </w:r>
          </w:p>
          <w:p w:rsidR="005224BF" w:rsidRDefault="005224BF">
            <w:pPr>
              <w:spacing w:after="0" w:line="240" w:lineRule="auto"/>
              <w:jc w:val="center"/>
              <w:rPr>
                <w:rFonts w:ascii="Times New Roman" w:hAnsi="Times New Roman" w:cs="Times New Roman"/>
                <w:sz w:val="26"/>
                <w:szCs w:val="26"/>
              </w:rPr>
            </w:pPr>
            <w:r>
              <w:rPr>
                <w:rFonts w:ascii="Times New Roman" w:hAnsi="Times New Roman" w:cs="Times New Roman"/>
                <w:sz w:val="20"/>
                <w:szCs w:val="20"/>
              </w:rPr>
              <w:t xml:space="preserve"> (полное наименование организации либо фамилия, имя, отчество (отчество указывается </w:t>
            </w:r>
            <w:r>
              <w:rPr>
                <w:rFonts w:ascii="Times New Roman" w:hAnsi="Times New Roman" w:cs="Times New Roman"/>
                <w:sz w:val="20"/>
                <w:szCs w:val="20"/>
              </w:rPr>
              <w:br/>
              <w:t>при наличии) заявителя (для физического лица)</w:t>
            </w:r>
          </w:p>
        </w:tc>
      </w:tr>
      <w:tr w:rsidR="005224BF" w:rsidTr="005224BF">
        <w:trPr>
          <w:trHeight w:val="552"/>
        </w:trPr>
        <w:tc>
          <w:tcPr>
            <w:tcW w:w="9036" w:type="dxa"/>
            <w:gridSpan w:val="4"/>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Дата уведомления об отказе в принятии предварительного решения </w:t>
            </w:r>
          </w:p>
        </w:tc>
      </w:tr>
      <w:tr w:rsidR="005224BF" w:rsidTr="005224BF">
        <w:trPr>
          <w:trHeight w:val="1205"/>
        </w:trPr>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Номер и дата заявления о принятии предварительного решения </w:t>
            </w:r>
          </w:p>
        </w:tc>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5. Номер и дата регистрации заявления о принятии предварительного решения в уполномоченном таможенном органе </w:t>
            </w:r>
          </w:p>
        </w:tc>
      </w:tr>
      <w:tr w:rsidR="005224BF" w:rsidTr="005224BF">
        <w:trPr>
          <w:trHeight w:val="781"/>
        </w:trPr>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Краткое наименование товаров, указанных в заявлении о принятии предварительного решения </w:t>
            </w:r>
          </w:p>
        </w:tc>
      </w:tr>
      <w:tr w:rsidR="005224BF" w:rsidTr="005224BF">
        <w:trPr>
          <w:trHeight w:val="767"/>
        </w:trPr>
        <w:tc>
          <w:tcPr>
            <w:tcW w:w="4518" w:type="dxa"/>
            <w:gridSpan w:val="2"/>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7. Объект интеллектуальной собственности</w:t>
            </w:r>
          </w:p>
        </w:tc>
        <w:tc>
          <w:tcPr>
            <w:tcW w:w="4518" w:type="dxa"/>
            <w:gridSpan w:val="2"/>
            <w:tcBorders>
              <w:top w:val="single" w:sz="4" w:space="0" w:color="auto"/>
              <w:left w:val="single" w:sz="4" w:space="0" w:color="auto"/>
              <w:bottom w:val="nil"/>
              <w:right w:val="single" w:sz="4" w:space="0" w:color="auto"/>
            </w:tcBorders>
            <w:hideMark/>
          </w:tcPr>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 Товарный знак, марка</w:t>
            </w:r>
          </w:p>
        </w:tc>
      </w:tr>
      <w:tr w:rsidR="005224BF" w:rsidTr="005224BF">
        <w:trPr>
          <w:trHeight w:val="783"/>
        </w:trPr>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7. Основание и причины принятия решения об отказе в принятии предварительного решения </w:t>
            </w:r>
          </w:p>
        </w:tc>
      </w:tr>
      <w:tr w:rsidR="005224BF" w:rsidTr="005224BF">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8. Должностное лицо таможенного органа, принявшее решение об отказе </w:t>
            </w:r>
            <w:r>
              <w:rPr>
                <w:rFonts w:ascii="Times New Roman" w:hAnsi="Times New Roman" w:cs="Times New Roman"/>
                <w:sz w:val="26"/>
                <w:szCs w:val="26"/>
              </w:rPr>
              <w:br/>
              <w:t xml:space="preserve">в принятии предварительного решения </w:t>
            </w:r>
          </w:p>
        </w:tc>
      </w:tr>
      <w:tr w:rsidR="005224BF" w:rsidTr="005224BF">
        <w:tc>
          <w:tcPr>
            <w:tcW w:w="3011" w:type="dxa"/>
            <w:tcBorders>
              <w:top w:val="nil"/>
              <w:left w:val="single" w:sz="4" w:space="0" w:color="auto"/>
              <w:bottom w:val="single" w:sz="4" w:space="0" w:color="auto"/>
              <w:right w:val="nil"/>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011" w:type="dxa"/>
            <w:gridSpan w:val="2"/>
            <w:tcBorders>
              <w:top w:val="nil"/>
              <w:left w:val="nil"/>
              <w:bottom w:val="single" w:sz="4" w:space="0" w:color="auto"/>
              <w:right w:val="nil"/>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14" w:type="dxa"/>
            <w:tcBorders>
              <w:top w:val="nil"/>
              <w:left w:val="nil"/>
              <w:bottom w:val="single" w:sz="4" w:space="0" w:color="auto"/>
              <w:right w:val="single" w:sz="4" w:space="0" w:color="auto"/>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(отчество указывается </w:t>
            </w:r>
            <w:r>
              <w:rPr>
                <w:rFonts w:ascii="Times New Roman" w:hAnsi="Times New Roman" w:cs="Times New Roman"/>
                <w:sz w:val="24"/>
                <w:szCs w:val="24"/>
              </w:rPr>
              <w:br/>
              <w:t>при наличии)</w:t>
            </w:r>
          </w:p>
        </w:tc>
      </w:tr>
    </w:tbl>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5224BF" w:rsidRDefault="005224BF" w:rsidP="005224BF">
      <w:pPr>
        <w:spacing w:after="0" w:line="240" w:lineRule="auto"/>
        <w:ind w:left="3402"/>
        <w:jc w:val="center"/>
        <w:rPr>
          <w:rFonts w:ascii="Times New Roman" w:hAnsi="Times New Roman" w:cs="Times New Roman"/>
          <w:sz w:val="28"/>
          <w:szCs w:val="28"/>
        </w:rPr>
      </w:pPr>
      <w:r>
        <w:rPr>
          <w:rFonts w:ascii="Times New Roman" w:hAnsi="Times New Roman" w:cs="Times New Roman"/>
          <w:sz w:val="28"/>
          <w:szCs w:val="28"/>
        </w:rPr>
        <w:t xml:space="preserve">к Порядку принятия и выдачи предварительного решения по применению методов определения таможенной стоимости товаров, ввозимых </w:t>
      </w:r>
      <w:r>
        <w:rPr>
          <w:rFonts w:ascii="Times New Roman" w:hAnsi="Times New Roman" w:cs="Times New Roman"/>
          <w:sz w:val="28"/>
          <w:szCs w:val="28"/>
        </w:rPr>
        <w:br/>
        <w:t>в Российскую Федерацию, утвержденному приказом Минфина России от ________ № _____</w:t>
      </w:r>
    </w:p>
    <w:p w:rsidR="005224BF" w:rsidRDefault="005224BF" w:rsidP="005224BF">
      <w:pPr>
        <w:spacing w:after="0" w:line="120" w:lineRule="auto"/>
        <w:ind w:left="-567" w:firstLine="539"/>
        <w:jc w:val="both"/>
        <w:rPr>
          <w:rFonts w:ascii="Times New Roman" w:hAnsi="Times New Roman" w:cs="Times New Roman"/>
          <w:sz w:val="28"/>
          <w:szCs w:val="28"/>
        </w:rPr>
      </w:pPr>
    </w:p>
    <w:p w:rsidR="005224BF" w:rsidRDefault="005224BF" w:rsidP="005224BF">
      <w:pPr>
        <w:spacing w:after="0" w:line="240" w:lineRule="auto"/>
        <w:ind w:left="-567" w:firstLine="54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5224BF" w:rsidRDefault="005224BF" w:rsidP="005224BF">
      <w:pPr>
        <w:widowControl w:val="0"/>
        <w:spacing w:after="0" w:line="240" w:lineRule="auto"/>
        <w:jc w:val="center"/>
        <w:rPr>
          <w:rFonts w:ascii="Times New Roman" w:eastAsia="Times New Roman" w:hAnsi="Times New Roman" w:cs="Times New Roman"/>
          <w:b/>
          <w:sz w:val="28"/>
          <w:szCs w:val="28"/>
          <w:lang w:eastAsia="ru-RU"/>
        </w:rPr>
      </w:pPr>
    </w:p>
    <w:p w:rsidR="005224BF" w:rsidRDefault="005224BF" w:rsidP="005224B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ПРЕДВАРИТЕЛЬНОЕ РЕШЕНИЕ</w:t>
      </w:r>
    </w:p>
    <w:p w:rsidR="005224BF" w:rsidRDefault="005224BF" w:rsidP="005224BF">
      <w:pPr>
        <w:spacing w:after="0" w:line="240" w:lineRule="auto"/>
        <w:ind w:left="-567" w:firstLine="540"/>
        <w:jc w:val="center"/>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по применению методов определения таможенной стоимости товаров, </w:t>
      </w:r>
      <w:r>
        <w:rPr>
          <w:rFonts w:ascii="Times New Roman" w:eastAsia="Times New Roman" w:hAnsi="Times New Roman" w:cs="Times New Roman"/>
          <w:b/>
          <w:sz w:val="28"/>
          <w:szCs w:val="28"/>
          <w:lang w:eastAsia="ru-RU"/>
        </w:rPr>
        <w:br/>
        <w:t>ввозимых в Российскую Федерацию</w:t>
      </w:r>
    </w:p>
    <w:p w:rsidR="005224BF" w:rsidRDefault="005224BF" w:rsidP="005224BF">
      <w:pPr>
        <w:spacing w:after="0" w:line="240" w:lineRule="auto"/>
        <w:ind w:left="-567" w:firstLine="540"/>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1516"/>
        <w:gridCol w:w="1507"/>
        <w:gridCol w:w="3033"/>
      </w:tblGrid>
      <w:tr w:rsidR="005224BF" w:rsidTr="005224BF">
        <w:trPr>
          <w:trHeight w:val="428"/>
        </w:trPr>
        <w:tc>
          <w:tcPr>
            <w:tcW w:w="9079" w:type="dxa"/>
            <w:gridSpan w:val="4"/>
            <w:tcBorders>
              <w:top w:val="single" w:sz="4" w:space="0" w:color="auto"/>
              <w:left w:val="single" w:sz="4" w:space="0" w:color="auto"/>
              <w:bottom w:val="single" w:sz="4" w:space="0" w:color="auto"/>
              <w:right w:val="single" w:sz="4" w:space="0" w:color="auto"/>
            </w:tcBorders>
            <w:hideMark/>
          </w:tcPr>
          <w:p w:rsidR="005224BF" w:rsidRDefault="005224BF">
            <w:pPr>
              <w:widowControl w:val="0"/>
              <w:spacing w:after="0" w:line="240" w:lineRule="auto"/>
              <w:jc w:val="both"/>
              <w:rPr>
                <w:rFonts w:ascii="Times New Roman" w:eastAsia="Times New Roman" w:hAnsi="Times New Roman" w:cs="Times New Roman"/>
                <w:sz w:val="26"/>
                <w:szCs w:val="26"/>
                <w:lang w:eastAsia="ru-RU"/>
              </w:rPr>
            </w:pPr>
            <w:bookmarkStart w:id="2" w:name="P39"/>
            <w:bookmarkStart w:id="3" w:name="Par474"/>
            <w:bookmarkEnd w:id="2"/>
            <w:bookmarkEnd w:id="3"/>
            <w:r>
              <w:rPr>
                <w:rFonts w:ascii="Times New Roman" w:eastAsia="Times New Roman" w:hAnsi="Times New Roman" w:cs="Times New Roman"/>
                <w:sz w:val="26"/>
                <w:szCs w:val="26"/>
                <w:lang w:eastAsia="ru-RU"/>
              </w:rPr>
              <w:t>1. Регистрационный номер предварительного решения</w:t>
            </w:r>
          </w:p>
        </w:tc>
      </w:tr>
      <w:tr w:rsidR="005224BF" w:rsidTr="005224BF">
        <w:trPr>
          <w:trHeight w:val="352"/>
        </w:trPr>
        <w:tc>
          <w:tcPr>
            <w:tcW w:w="9079" w:type="dxa"/>
            <w:gridSpan w:val="4"/>
            <w:tcBorders>
              <w:top w:val="single" w:sz="4" w:space="0" w:color="auto"/>
              <w:left w:val="single" w:sz="4" w:space="0" w:color="auto"/>
              <w:bottom w:val="single" w:sz="4" w:space="0" w:color="auto"/>
              <w:right w:val="single" w:sz="4" w:space="0" w:color="auto"/>
            </w:tcBorders>
            <w:hideMark/>
          </w:tcPr>
          <w:p w:rsidR="005224BF" w:rsidRDefault="005224B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Номер и дата заявления о принятии предварительного решения</w:t>
            </w:r>
          </w:p>
        </w:tc>
      </w:tr>
      <w:tr w:rsidR="005224BF" w:rsidTr="005224BF">
        <w:trPr>
          <w:trHeight w:val="466"/>
        </w:trPr>
        <w:tc>
          <w:tcPr>
            <w:tcW w:w="9079" w:type="dxa"/>
            <w:gridSpan w:val="4"/>
            <w:tcBorders>
              <w:top w:val="single" w:sz="4" w:space="0" w:color="auto"/>
              <w:left w:val="single" w:sz="4" w:space="0" w:color="auto"/>
              <w:bottom w:val="single" w:sz="4" w:space="0" w:color="auto"/>
              <w:right w:val="single" w:sz="4" w:space="0" w:color="auto"/>
            </w:tcBorders>
            <w:hideMark/>
          </w:tcPr>
          <w:p w:rsidR="005224BF" w:rsidRDefault="005224B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Номер и дата регистрации заявления о принятии предварительного решения </w:t>
            </w:r>
          </w:p>
          <w:p w:rsidR="005224BF" w:rsidRDefault="005224B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уполномоченном таможенном органе</w:t>
            </w:r>
          </w:p>
        </w:tc>
      </w:tr>
      <w:tr w:rsidR="005224BF" w:rsidTr="005224BF">
        <w:trPr>
          <w:trHeight w:val="787"/>
        </w:trPr>
        <w:tc>
          <w:tcPr>
            <w:tcW w:w="4539" w:type="dxa"/>
            <w:gridSpan w:val="2"/>
            <w:tcBorders>
              <w:top w:val="single" w:sz="4" w:space="0" w:color="auto"/>
              <w:left w:val="single" w:sz="4" w:space="0" w:color="auto"/>
              <w:bottom w:val="nil"/>
              <w:right w:val="single" w:sz="4" w:space="0" w:color="auto"/>
            </w:tcBorders>
            <w:hideMark/>
          </w:tcPr>
          <w:p w:rsidR="005224BF" w:rsidRDefault="005224BF">
            <w:pPr>
              <w:widowControl w:val="0"/>
              <w:spacing w:after="0" w:line="240" w:lineRule="auto"/>
              <w:rPr>
                <w:rFonts w:ascii="Times New Roman" w:eastAsia="Times New Roman" w:hAnsi="Times New Roman" w:cs="Times New Roman"/>
                <w:sz w:val="26"/>
                <w:szCs w:val="26"/>
                <w:lang w:eastAsia="ru-RU"/>
              </w:rPr>
            </w:pPr>
            <w:bookmarkStart w:id="4" w:name="P41"/>
            <w:bookmarkEnd w:id="4"/>
            <w:r>
              <w:rPr>
                <w:rFonts w:ascii="Times New Roman" w:eastAsia="Times New Roman" w:hAnsi="Times New Roman" w:cs="Times New Roman"/>
                <w:sz w:val="26"/>
                <w:szCs w:val="26"/>
                <w:lang w:eastAsia="ru-RU"/>
              </w:rPr>
              <w:t>4. Наименование уполномоченного таможенного органа, принявшего предварительное решение</w:t>
            </w:r>
          </w:p>
        </w:tc>
        <w:tc>
          <w:tcPr>
            <w:tcW w:w="4540" w:type="dxa"/>
            <w:gridSpan w:val="2"/>
            <w:tcBorders>
              <w:top w:val="single" w:sz="4" w:space="0" w:color="auto"/>
              <w:left w:val="single" w:sz="4" w:space="0" w:color="auto"/>
              <w:bottom w:val="nil"/>
              <w:right w:val="single" w:sz="4" w:space="0" w:color="auto"/>
            </w:tcBorders>
            <w:hideMark/>
          </w:tcPr>
          <w:p w:rsidR="005224BF" w:rsidRDefault="005224BF">
            <w:pPr>
              <w:widowControl w:val="0"/>
              <w:spacing w:after="0" w:line="240" w:lineRule="auto"/>
              <w:rPr>
                <w:rFonts w:ascii="Times New Roman" w:eastAsia="Times New Roman" w:hAnsi="Times New Roman" w:cs="Times New Roman"/>
                <w:sz w:val="26"/>
                <w:szCs w:val="26"/>
                <w:lang w:eastAsia="ru-RU"/>
              </w:rPr>
            </w:pPr>
            <w:bookmarkStart w:id="5" w:name="P42"/>
            <w:bookmarkEnd w:id="5"/>
            <w:r>
              <w:rPr>
                <w:rFonts w:ascii="Times New Roman" w:eastAsia="Times New Roman" w:hAnsi="Times New Roman" w:cs="Times New Roman"/>
                <w:sz w:val="26"/>
                <w:szCs w:val="26"/>
                <w:lang w:eastAsia="ru-RU"/>
              </w:rPr>
              <w:t>5. Дата окончания срока действия предварительного решения</w:t>
            </w:r>
          </w:p>
        </w:tc>
      </w:tr>
      <w:tr w:rsidR="005224BF" w:rsidTr="005224BF">
        <w:trPr>
          <w:trHeight w:val="532"/>
        </w:trPr>
        <w:tc>
          <w:tcPr>
            <w:tcW w:w="4539" w:type="dxa"/>
            <w:gridSpan w:val="2"/>
            <w:tcBorders>
              <w:top w:val="single" w:sz="4" w:space="0" w:color="auto"/>
              <w:left w:val="single" w:sz="4" w:space="0" w:color="auto"/>
              <w:bottom w:val="nil"/>
              <w:right w:val="single" w:sz="4" w:space="0" w:color="auto"/>
            </w:tcBorders>
            <w:hideMark/>
          </w:tcPr>
          <w:p w:rsidR="005224BF" w:rsidRDefault="005224BF">
            <w:pPr>
              <w:widowControl w:val="0"/>
              <w:spacing w:after="0" w:line="240" w:lineRule="auto"/>
              <w:rPr>
                <w:rFonts w:ascii="Times New Roman" w:eastAsia="Calibri" w:hAnsi="Times New Roman" w:cs="Times New Roman"/>
                <w:sz w:val="26"/>
                <w:szCs w:val="26"/>
              </w:rPr>
            </w:pPr>
            <w:bookmarkStart w:id="6" w:name="P45"/>
            <w:bookmarkEnd w:id="6"/>
            <w:r>
              <w:rPr>
                <w:rFonts w:ascii="Times New Roman" w:eastAsia="Times New Roman" w:hAnsi="Times New Roman" w:cs="Times New Roman"/>
                <w:sz w:val="26"/>
                <w:szCs w:val="26"/>
                <w:lang w:eastAsia="ru-RU"/>
              </w:rPr>
              <w:t>6. </w:t>
            </w:r>
            <w:r>
              <w:rPr>
                <w:rFonts w:ascii="Times New Roman" w:hAnsi="Times New Roman" w:cs="Times New Roman"/>
                <w:sz w:val="26"/>
                <w:szCs w:val="26"/>
              </w:rPr>
              <w:t xml:space="preserve">Сведения о заявителе _________________________________              </w:t>
            </w:r>
          </w:p>
          <w:p w:rsidR="005224BF" w:rsidRDefault="005224B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организации либо</w:t>
            </w:r>
          </w:p>
          <w:p w:rsidR="005224BF" w:rsidRDefault="005224BF">
            <w:pPr>
              <w:widowControl w:val="0"/>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0"/>
                <w:szCs w:val="20"/>
              </w:rPr>
              <w:t xml:space="preserve">фамилия, имя, отчество (отчество указывается </w:t>
            </w:r>
            <w:r>
              <w:rPr>
                <w:rFonts w:ascii="Times New Roman" w:hAnsi="Times New Roman" w:cs="Times New Roman"/>
                <w:sz w:val="20"/>
                <w:szCs w:val="20"/>
              </w:rPr>
              <w:br/>
              <w:t>при наличии) заявителя (для физического лица)</w:t>
            </w:r>
          </w:p>
        </w:tc>
        <w:tc>
          <w:tcPr>
            <w:tcW w:w="4540" w:type="dxa"/>
            <w:gridSpan w:val="2"/>
            <w:tcBorders>
              <w:top w:val="single" w:sz="4" w:space="0" w:color="auto"/>
              <w:left w:val="single" w:sz="4" w:space="0" w:color="auto"/>
              <w:bottom w:val="nil"/>
              <w:right w:val="single" w:sz="4" w:space="0" w:color="auto"/>
            </w:tcBorders>
            <w:hideMark/>
          </w:tcPr>
          <w:p w:rsidR="005224BF" w:rsidRDefault="005224BF">
            <w:pPr>
              <w:widowControl w:val="0"/>
              <w:spacing w:after="0" w:line="240" w:lineRule="auto"/>
              <w:rPr>
                <w:rFonts w:ascii="Times New Roman" w:eastAsia="Times New Roman" w:hAnsi="Times New Roman" w:cs="Times New Roman"/>
                <w:sz w:val="26"/>
                <w:szCs w:val="26"/>
                <w:lang w:eastAsia="ru-RU"/>
              </w:rPr>
            </w:pPr>
            <w:bookmarkStart w:id="7" w:name="P46"/>
            <w:bookmarkEnd w:id="7"/>
            <w:r>
              <w:rPr>
                <w:rFonts w:ascii="Times New Roman" w:eastAsia="Times New Roman" w:hAnsi="Times New Roman" w:cs="Times New Roman"/>
                <w:sz w:val="26"/>
                <w:szCs w:val="26"/>
                <w:lang w:eastAsia="ru-RU"/>
              </w:rPr>
              <w:t>7. Номер и дата внешнеэкономического договора (контракта) купли-продажи</w:t>
            </w:r>
          </w:p>
        </w:tc>
      </w:tr>
      <w:tr w:rsidR="005224BF" w:rsidTr="005224BF">
        <w:trPr>
          <w:trHeight w:val="444"/>
        </w:trPr>
        <w:tc>
          <w:tcPr>
            <w:tcW w:w="9079" w:type="dxa"/>
            <w:gridSpan w:val="4"/>
            <w:tcBorders>
              <w:top w:val="single" w:sz="4" w:space="0" w:color="auto"/>
              <w:left w:val="single" w:sz="4" w:space="0" w:color="auto"/>
              <w:bottom w:val="nil"/>
              <w:right w:val="single" w:sz="4" w:space="0" w:color="auto"/>
            </w:tcBorders>
            <w:hideMark/>
          </w:tcPr>
          <w:p w:rsidR="005224BF" w:rsidRDefault="005224BF">
            <w:pPr>
              <w:widowControl w:val="0"/>
              <w:spacing w:after="0" w:line="240" w:lineRule="auto"/>
              <w:rPr>
                <w:rFonts w:ascii="Times New Roman" w:eastAsia="Times New Roman" w:hAnsi="Times New Roman" w:cs="Times New Roman"/>
                <w:sz w:val="26"/>
                <w:szCs w:val="26"/>
                <w:lang w:eastAsia="ru-RU"/>
              </w:rPr>
            </w:pPr>
            <w:bookmarkStart w:id="8" w:name="P49"/>
            <w:bookmarkEnd w:id="8"/>
            <w:r>
              <w:rPr>
                <w:rFonts w:ascii="Times New Roman" w:eastAsia="Times New Roman" w:hAnsi="Times New Roman" w:cs="Times New Roman"/>
                <w:sz w:val="26"/>
                <w:szCs w:val="26"/>
                <w:lang w:eastAsia="ru-RU"/>
              </w:rPr>
              <w:t xml:space="preserve">8. Номер и дата лицензионного договора (соглашения), </w:t>
            </w:r>
            <w:proofErr w:type="spellStart"/>
            <w:r>
              <w:rPr>
                <w:rFonts w:ascii="Times New Roman" w:eastAsia="Times New Roman" w:hAnsi="Times New Roman" w:cs="Times New Roman"/>
                <w:sz w:val="26"/>
                <w:szCs w:val="26"/>
                <w:lang w:eastAsia="ru-RU"/>
              </w:rPr>
              <w:t>сублицензионного</w:t>
            </w:r>
            <w:proofErr w:type="spellEnd"/>
            <w:r>
              <w:rPr>
                <w:rFonts w:ascii="Times New Roman" w:eastAsia="Times New Roman" w:hAnsi="Times New Roman" w:cs="Times New Roman"/>
                <w:sz w:val="26"/>
                <w:szCs w:val="26"/>
                <w:lang w:eastAsia="ru-RU"/>
              </w:rPr>
              <w:t xml:space="preserve"> договора (соглашения), договора коммерческой концессии (франчайзинга), договора коммерческой </w:t>
            </w:r>
            <w:proofErr w:type="spellStart"/>
            <w:r>
              <w:rPr>
                <w:rFonts w:ascii="Times New Roman" w:eastAsia="Times New Roman" w:hAnsi="Times New Roman" w:cs="Times New Roman"/>
                <w:sz w:val="26"/>
                <w:szCs w:val="26"/>
                <w:lang w:eastAsia="ru-RU"/>
              </w:rPr>
              <w:t>субконцессии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субфранчайзинга</w:t>
            </w:r>
            <w:proofErr w:type="spellEnd"/>
            <w:r>
              <w:rPr>
                <w:rFonts w:ascii="Times New Roman" w:eastAsia="Times New Roman" w:hAnsi="Times New Roman" w:cs="Times New Roman"/>
                <w:sz w:val="26"/>
                <w:szCs w:val="26"/>
                <w:lang w:eastAsia="ru-RU"/>
              </w:rPr>
              <w:t>) либо иного вида договора, которым урегулированы договорные отношения между лицензиатом и правообладателем (лицензиаром)</w:t>
            </w:r>
          </w:p>
        </w:tc>
      </w:tr>
      <w:tr w:rsidR="005224BF" w:rsidTr="005224BF">
        <w:trPr>
          <w:trHeight w:val="484"/>
        </w:trPr>
        <w:tc>
          <w:tcPr>
            <w:tcW w:w="9079" w:type="dxa"/>
            <w:gridSpan w:val="4"/>
            <w:tcBorders>
              <w:top w:val="single" w:sz="4" w:space="0" w:color="auto"/>
              <w:left w:val="single" w:sz="4" w:space="0" w:color="auto"/>
              <w:bottom w:val="nil"/>
              <w:right w:val="single" w:sz="4" w:space="0" w:color="auto"/>
            </w:tcBorders>
            <w:hideMark/>
          </w:tcPr>
          <w:p w:rsidR="005224BF" w:rsidRDefault="005224B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Краткое наименование товаров</w:t>
            </w:r>
          </w:p>
        </w:tc>
      </w:tr>
      <w:tr w:rsidR="005224BF" w:rsidTr="005224BF">
        <w:trPr>
          <w:trHeight w:val="484"/>
        </w:trPr>
        <w:tc>
          <w:tcPr>
            <w:tcW w:w="4539" w:type="dxa"/>
            <w:gridSpan w:val="2"/>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eastAsia="Calibri" w:hAnsi="Times New Roman" w:cs="Times New Roman"/>
                <w:sz w:val="26"/>
                <w:szCs w:val="26"/>
              </w:rPr>
            </w:pPr>
            <w:r>
              <w:rPr>
                <w:rFonts w:ascii="Times New Roman" w:hAnsi="Times New Roman" w:cs="Times New Roman"/>
                <w:sz w:val="26"/>
                <w:szCs w:val="26"/>
              </w:rPr>
              <w:t>10. Объект интеллектуальной собственности</w:t>
            </w:r>
          </w:p>
        </w:tc>
        <w:tc>
          <w:tcPr>
            <w:tcW w:w="4540"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 Товарный знак, марка</w:t>
            </w:r>
          </w:p>
        </w:tc>
      </w:tr>
      <w:tr w:rsidR="005224BF" w:rsidTr="005224BF">
        <w:trPr>
          <w:trHeight w:val="410"/>
        </w:trPr>
        <w:tc>
          <w:tcPr>
            <w:tcW w:w="9079" w:type="dxa"/>
            <w:gridSpan w:val="4"/>
            <w:tcBorders>
              <w:top w:val="single" w:sz="4" w:space="0" w:color="auto"/>
              <w:left w:val="single" w:sz="4" w:space="0" w:color="auto"/>
              <w:bottom w:val="nil"/>
              <w:right w:val="single" w:sz="4" w:space="0" w:color="auto"/>
            </w:tcBorders>
            <w:hideMark/>
          </w:tcPr>
          <w:p w:rsidR="005224BF" w:rsidRDefault="005224BF">
            <w:pPr>
              <w:widowControl w:val="0"/>
              <w:spacing w:after="0" w:line="240" w:lineRule="auto"/>
              <w:jc w:val="both"/>
              <w:rPr>
                <w:rFonts w:ascii="Times New Roman" w:eastAsia="Times New Roman" w:hAnsi="Times New Roman" w:cs="Times New Roman"/>
                <w:sz w:val="26"/>
                <w:szCs w:val="26"/>
                <w:lang w:eastAsia="ru-RU"/>
              </w:rPr>
            </w:pPr>
            <w:bookmarkStart w:id="9" w:name="P51"/>
            <w:bookmarkEnd w:id="9"/>
            <w:r>
              <w:rPr>
                <w:rFonts w:ascii="Times New Roman" w:eastAsia="Times New Roman" w:hAnsi="Times New Roman" w:cs="Times New Roman"/>
                <w:sz w:val="26"/>
                <w:szCs w:val="26"/>
                <w:lang w:eastAsia="ru-RU"/>
              </w:rPr>
              <w:t xml:space="preserve">11. Метод определения таможенной стоимости товара </w:t>
            </w:r>
          </w:p>
        </w:tc>
      </w:tr>
      <w:tr w:rsidR="005224BF" w:rsidTr="005224BF">
        <w:trPr>
          <w:trHeight w:val="420"/>
        </w:trPr>
        <w:tc>
          <w:tcPr>
            <w:tcW w:w="9079" w:type="dxa"/>
            <w:gridSpan w:val="4"/>
            <w:tcBorders>
              <w:top w:val="single" w:sz="4" w:space="0" w:color="auto"/>
              <w:left w:val="single" w:sz="4" w:space="0" w:color="auto"/>
              <w:bottom w:val="single" w:sz="4" w:space="0" w:color="auto"/>
              <w:right w:val="single" w:sz="4" w:space="0" w:color="auto"/>
            </w:tcBorders>
            <w:hideMark/>
          </w:tcPr>
          <w:p w:rsidR="005224BF" w:rsidRDefault="005224BF">
            <w:pPr>
              <w:widowControl w:val="0"/>
              <w:spacing w:after="0" w:line="240" w:lineRule="auto"/>
              <w:jc w:val="both"/>
              <w:rPr>
                <w:rFonts w:ascii="Times New Roman" w:eastAsia="Times New Roman" w:hAnsi="Times New Roman" w:cs="Times New Roman"/>
                <w:sz w:val="26"/>
                <w:szCs w:val="26"/>
                <w:lang w:eastAsia="ru-RU"/>
              </w:rPr>
            </w:pPr>
            <w:bookmarkStart w:id="10" w:name="P53"/>
            <w:bookmarkEnd w:id="10"/>
            <w:r>
              <w:rPr>
                <w:rFonts w:ascii="Times New Roman" w:eastAsia="Times New Roman" w:hAnsi="Times New Roman" w:cs="Times New Roman"/>
                <w:sz w:val="26"/>
                <w:szCs w:val="26"/>
                <w:lang w:eastAsia="ru-RU"/>
              </w:rPr>
              <w:t>12. Обоснование принятого предварительного решения</w:t>
            </w:r>
          </w:p>
        </w:tc>
      </w:tr>
      <w:tr w:rsidR="005224BF" w:rsidTr="005224BF">
        <w:trPr>
          <w:trHeight w:val="721"/>
        </w:trPr>
        <w:tc>
          <w:tcPr>
            <w:tcW w:w="9079" w:type="dxa"/>
            <w:gridSpan w:val="4"/>
            <w:tcBorders>
              <w:top w:val="single" w:sz="4" w:space="0" w:color="auto"/>
              <w:left w:val="single" w:sz="4" w:space="0" w:color="auto"/>
              <w:bottom w:val="single" w:sz="4" w:space="0" w:color="auto"/>
              <w:right w:val="single" w:sz="4" w:space="0" w:color="auto"/>
            </w:tcBorders>
            <w:hideMark/>
          </w:tcPr>
          <w:p w:rsidR="005224BF" w:rsidRDefault="005224BF">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Перечень документов и (или) сведений, в том числе письменных пояснений, представленных заявителем </w:t>
            </w:r>
          </w:p>
        </w:tc>
      </w:tr>
      <w:tr w:rsidR="005224BF" w:rsidTr="005224BF">
        <w:trPr>
          <w:trHeight w:val="366"/>
        </w:trPr>
        <w:tc>
          <w:tcPr>
            <w:tcW w:w="9079" w:type="dxa"/>
            <w:gridSpan w:val="4"/>
            <w:tcBorders>
              <w:top w:val="single" w:sz="4" w:space="0" w:color="auto"/>
              <w:left w:val="single" w:sz="4" w:space="0" w:color="auto"/>
              <w:bottom w:val="single" w:sz="4" w:space="0" w:color="auto"/>
              <w:right w:val="single" w:sz="4" w:space="0" w:color="auto"/>
            </w:tcBorders>
            <w:hideMark/>
          </w:tcPr>
          <w:p w:rsidR="005224BF" w:rsidRDefault="005224BF">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Для служебных отметок</w:t>
            </w:r>
          </w:p>
        </w:tc>
      </w:tr>
      <w:tr w:rsidR="005224BF" w:rsidTr="005224BF">
        <w:tc>
          <w:tcPr>
            <w:tcW w:w="9079" w:type="dxa"/>
            <w:gridSpan w:val="4"/>
            <w:tcBorders>
              <w:top w:val="single" w:sz="4" w:space="0" w:color="auto"/>
              <w:left w:val="single" w:sz="4" w:space="0" w:color="auto"/>
              <w:bottom w:val="nil"/>
              <w:right w:val="single" w:sz="4" w:space="0" w:color="auto"/>
            </w:tcBorders>
            <w:hideMark/>
          </w:tcPr>
          <w:p w:rsidR="005224BF" w:rsidRDefault="005224BF">
            <w:pPr>
              <w:widowControl w:val="0"/>
              <w:spacing w:after="0" w:line="240" w:lineRule="auto"/>
              <w:rPr>
                <w:rFonts w:ascii="Times New Roman" w:eastAsia="Times New Roman" w:hAnsi="Times New Roman" w:cs="Times New Roman"/>
                <w:sz w:val="26"/>
                <w:szCs w:val="26"/>
                <w:lang w:eastAsia="ru-RU"/>
              </w:rPr>
            </w:pPr>
            <w:bookmarkStart w:id="11" w:name="P59"/>
            <w:bookmarkStart w:id="12" w:name="P55"/>
            <w:bookmarkEnd w:id="11"/>
            <w:bookmarkEnd w:id="12"/>
            <w:r>
              <w:rPr>
                <w:rFonts w:ascii="Times New Roman" w:eastAsia="Times New Roman" w:hAnsi="Times New Roman" w:cs="Times New Roman"/>
                <w:sz w:val="26"/>
                <w:szCs w:val="26"/>
                <w:lang w:eastAsia="ru-RU"/>
              </w:rPr>
              <w:lastRenderedPageBreak/>
              <w:t>15. Должностное лицо таможенного органа, принявшее предварительное решение</w:t>
            </w:r>
          </w:p>
        </w:tc>
      </w:tr>
      <w:tr w:rsidR="005224BF" w:rsidTr="005224BF">
        <w:tc>
          <w:tcPr>
            <w:tcW w:w="3023" w:type="dxa"/>
            <w:tcBorders>
              <w:top w:val="nil"/>
              <w:left w:val="single" w:sz="4" w:space="0" w:color="auto"/>
              <w:bottom w:val="single" w:sz="4" w:space="0" w:color="auto"/>
              <w:right w:val="single" w:sz="4" w:space="0" w:color="auto"/>
            </w:tcBorders>
            <w:hideMark/>
          </w:tcPr>
          <w:p w:rsidR="005224BF" w:rsidRDefault="005224BF">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023" w:type="dxa"/>
            <w:gridSpan w:val="2"/>
            <w:tcBorders>
              <w:top w:val="nil"/>
              <w:left w:val="single" w:sz="4" w:space="0" w:color="auto"/>
              <w:bottom w:val="single" w:sz="4" w:space="0" w:color="auto"/>
              <w:right w:val="single" w:sz="4" w:space="0" w:color="auto"/>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33" w:type="dxa"/>
            <w:tcBorders>
              <w:top w:val="nil"/>
              <w:left w:val="single" w:sz="4" w:space="0" w:color="auto"/>
              <w:bottom w:val="single" w:sz="4" w:space="0" w:color="auto"/>
              <w:right w:val="single" w:sz="4" w:space="0" w:color="auto"/>
            </w:tcBorders>
            <w:hideMark/>
          </w:tcPr>
          <w:p w:rsidR="005224BF" w:rsidRDefault="005224B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w:t>
            </w:r>
          </w:p>
          <w:p w:rsidR="005224BF" w:rsidRDefault="005224BF">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4"/>
                <w:szCs w:val="24"/>
                <w:lang w:eastAsia="ru-RU"/>
              </w:rPr>
              <w:t xml:space="preserve">Фамилия, имя, отчество (отчество указывается </w:t>
            </w:r>
            <w:r>
              <w:rPr>
                <w:rFonts w:ascii="Times New Roman" w:eastAsia="Times New Roman" w:hAnsi="Times New Roman" w:cs="Times New Roman"/>
                <w:sz w:val="24"/>
                <w:szCs w:val="24"/>
                <w:lang w:eastAsia="ru-RU"/>
              </w:rPr>
              <w:br/>
              <w:t>при наличии)</w:t>
            </w:r>
          </w:p>
        </w:tc>
      </w:tr>
    </w:tbl>
    <w:p w:rsidR="005224BF" w:rsidRDefault="005224BF" w:rsidP="005224BF">
      <w:pPr>
        <w:tabs>
          <w:tab w:val="left" w:pos="6840"/>
        </w:tabs>
        <w:spacing w:after="0" w:line="240" w:lineRule="auto"/>
        <w:ind w:firstLine="3402"/>
        <w:outlineLvl w:val="1"/>
        <w:rPr>
          <w:rFonts w:ascii="Times New Roman" w:hAnsi="Times New Roman" w:cs="Times New Roman"/>
          <w:sz w:val="28"/>
          <w:szCs w:val="28"/>
        </w:rPr>
      </w:pPr>
    </w:p>
    <w:p w:rsidR="005224BF" w:rsidRDefault="005224BF" w:rsidP="005224BF">
      <w:pPr>
        <w:rPr>
          <w:rFonts w:ascii="Times New Roman" w:hAnsi="Times New Roman" w:cs="Times New Roman"/>
          <w:sz w:val="28"/>
          <w:szCs w:val="28"/>
        </w:rPr>
      </w:pPr>
      <w:r>
        <w:rPr>
          <w:rFonts w:ascii="Times New Roman" w:hAnsi="Times New Roman" w:cs="Times New Roman"/>
          <w:sz w:val="28"/>
          <w:szCs w:val="28"/>
        </w:rPr>
        <w:br w:type="page"/>
      </w:r>
    </w:p>
    <w:p w:rsidR="005224BF" w:rsidRDefault="005224BF" w:rsidP="005224BF">
      <w:pPr>
        <w:tabs>
          <w:tab w:val="left" w:pos="6840"/>
        </w:tabs>
        <w:spacing w:after="0" w:line="240" w:lineRule="auto"/>
        <w:ind w:firstLine="340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5224BF" w:rsidRDefault="005224BF" w:rsidP="005224BF">
      <w:pPr>
        <w:spacing w:after="0" w:line="240" w:lineRule="auto"/>
        <w:ind w:left="3402"/>
        <w:jc w:val="center"/>
        <w:rPr>
          <w:rFonts w:ascii="Times New Roman" w:hAnsi="Times New Roman" w:cs="Times New Roman"/>
          <w:sz w:val="28"/>
          <w:szCs w:val="28"/>
        </w:rPr>
      </w:pPr>
      <w:r>
        <w:rPr>
          <w:rFonts w:ascii="Times New Roman" w:hAnsi="Times New Roman" w:cs="Times New Roman"/>
          <w:sz w:val="28"/>
          <w:szCs w:val="28"/>
        </w:rPr>
        <w:t xml:space="preserve">к Порядку принятия и выдачи предварительного решения по применению методов определения таможенной стоимости товаров, ввозимых </w:t>
      </w:r>
      <w:r>
        <w:rPr>
          <w:rFonts w:ascii="Times New Roman" w:hAnsi="Times New Roman" w:cs="Times New Roman"/>
          <w:sz w:val="28"/>
          <w:szCs w:val="28"/>
        </w:rPr>
        <w:br/>
        <w:t>в Российскую Федерацию, утвержденному приказом Минфина России от ________ № _____</w:t>
      </w:r>
    </w:p>
    <w:p w:rsidR="005224BF" w:rsidRDefault="005224BF" w:rsidP="005224BF">
      <w:pPr>
        <w:spacing w:after="0" w:line="120" w:lineRule="auto"/>
        <w:ind w:left="-567" w:firstLine="539"/>
        <w:jc w:val="both"/>
        <w:rPr>
          <w:rFonts w:ascii="Times New Roman" w:hAnsi="Times New Roman" w:cs="Times New Roman"/>
          <w:sz w:val="28"/>
          <w:szCs w:val="28"/>
        </w:rPr>
      </w:pPr>
    </w:p>
    <w:p w:rsidR="005224BF" w:rsidRDefault="005224BF" w:rsidP="005224BF">
      <w:pPr>
        <w:spacing w:after="0" w:line="120" w:lineRule="auto"/>
        <w:ind w:left="-567" w:firstLine="539"/>
        <w:jc w:val="both"/>
        <w:rPr>
          <w:rFonts w:ascii="Times New Roman" w:hAnsi="Times New Roman" w:cs="Times New Roman"/>
          <w:sz w:val="28"/>
          <w:szCs w:val="28"/>
        </w:rPr>
      </w:pPr>
    </w:p>
    <w:p w:rsidR="005224BF" w:rsidRDefault="005224BF" w:rsidP="005224BF">
      <w:pPr>
        <w:spacing w:after="0" w:line="240" w:lineRule="auto"/>
        <w:ind w:left="-567" w:firstLine="54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5224BF" w:rsidRDefault="005224BF" w:rsidP="005224BF">
      <w:pPr>
        <w:spacing w:after="0" w:line="240" w:lineRule="auto"/>
        <w:jc w:val="center"/>
        <w:rPr>
          <w:rFonts w:ascii="Times New Roman" w:hAnsi="Times New Roman" w:cs="Times New Roman"/>
          <w:b/>
          <w:sz w:val="28"/>
          <w:szCs w:val="28"/>
        </w:rPr>
      </w:pP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прекращении действия предварительного решения</w:t>
      </w:r>
    </w:p>
    <w:p w:rsidR="005224BF" w:rsidRDefault="005224BF" w:rsidP="00522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применению методов определения таможенной стоимости товаров, ввозимых в Российскую Федерацию</w:t>
      </w:r>
    </w:p>
    <w:p w:rsidR="005224BF" w:rsidRDefault="005224BF" w:rsidP="005224BF">
      <w:pPr>
        <w:spacing w:after="0" w:line="240" w:lineRule="auto"/>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1"/>
        <w:gridCol w:w="1507"/>
        <w:gridCol w:w="1504"/>
        <w:gridCol w:w="3014"/>
      </w:tblGrid>
      <w:tr w:rsidR="005224BF" w:rsidTr="005224BF">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Уполномоченный таможенный орган, принявший решение </w:t>
            </w:r>
            <w:r>
              <w:rPr>
                <w:rFonts w:ascii="Times New Roman" w:hAnsi="Times New Roman" w:cs="Times New Roman"/>
                <w:sz w:val="26"/>
                <w:szCs w:val="26"/>
              </w:rPr>
              <w:br/>
              <w:t xml:space="preserve">о прекращении действия предварительного решения </w:t>
            </w:r>
            <w:r>
              <w:rPr>
                <w:rFonts w:ascii="Times New Roman" w:hAnsi="Times New Roman" w:cs="Times New Roman"/>
                <w:sz w:val="26"/>
                <w:szCs w:val="26"/>
              </w:rPr>
              <w:br/>
              <w:t>по применению методов определения таможенной стоимости товаров, ввозимых в Российскую Федерацию (далее – предварительное решение)</w:t>
            </w:r>
          </w:p>
        </w:tc>
        <w:tc>
          <w:tcPr>
            <w:tcW w:w="4518" w:type="dxa"/>
            <w:gridSpan w:val="2"/>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Сведения о заявителе _________________________________               </w:t>
            </w:r>
          </w:p>
          <w:p w:rsidR="005224BF" w:rsidRDefault="005224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организации либо фамилия,</w:t>
            </w:r>
          </w:p>
          <w:p w:rsidR="005224BF" w:rsidRDefault="005224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 отчество (отчество указывается при наличии)</w:t>
            </w:r>
          </w:p>
          <w:p w:rsidR="005224BF" w:rsidRDefault="005224BF">
            <w:pPr>
              <w:spacing w:after="0" w:line="240" w:lineRule="auto"/>
              <w:jc w:val="center"/>
              <w:rPr>
                <w:rFonts w:ascii="Times New Roman" w:hAnsi="Times New Roman" w:cs="Times New Roman"/>
                <w:sz w:val="26"/>
                <w:szCs w:val="26"/>
              </w:rPr>
            </w:pPr>
            <w:r>
              <w:rPr>
                <w:rFonts w:ascii="Times New Roman" w:hAnsi="Times New Roman" w:cs="Times New Roman"/>
                <w:sz w:val="20"/>
                <w:szCs w:val="20"/>
              </w:rPr>
              <w:t>заявителя (для физического лица)</w:t>
            </w:r>
          </w:p>
        </w:tc>
      </w:tr>
      <w:tr w:rsidR="005224BF" w:rsidTr="005224BF">
        <w:trPr>
          <w:trHeight w:val="397"/>
        </w:trPr>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Дата решения о прекращении действия предварительного решения </w:t>
            </w:r>
          </w:p>
        </w:tc>
      </w:tr>
      <w:tr w:rsidR="005224BF" w:rsidTr="005224BF">
        <w:trPr>
          <w:trHeight w:val="637"/>
        </w:trPr>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4. Регистрационный номер предварительного решения, действие которого прекращается</w:t>
            </w:r>
          </w:p>
        </w:tc>
      </w:tr>
      <w:tr w:rsidR="005224BF" w:rsidTr="005224BF">
        <w:trPr>
          <w:trHeight w:val="636"/>
        </w:trPr>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5. Краткое наименование товаров, указанных в предварительном решении, действие которого прекращается</w:t>
            </w:r>
          </w:p>
        </w:tc>
      </w:tr>
      <w:tr w:rsidR="005224BF" w:rsidTr="005224BF">
        <w:trPr>
          <w:trHeight w:val="633"/>
        </w:trPr>
        <w:tc>
          <w:tcPr>
            <w:tcW w:w="4518" w:type="dxa"/>
            <w:gridSpan w:val="2"/>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8. Объект интеллектуальной собственности</w:t>
            </w:r>
          </w:p>
        </w:tc>
        <w:tc>
          <w:tcPr>
            <w:tcW w:w="4518" w:type="dxa"/>
            <w:gridSpan w:val="2"/>
            <w:tcBorders>
              <w:top w:val="single" w:sz="4" w:space="0" w:color="auto"/>
              <w:left w:val="single" w:sz="4" w:space="0" w:color="auto"/>
              <w:bottom w:val="nil"/>
              <w:right w:val="single" w:sz="4" w:space="0" w:color="auto"/>
            </w:tcBorders>
            <w:hideMark/>
          </w:tcPr>
          <w:p w:rsidR="005224BF" w:rsidRDefault="005224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 Товарный знак, марка</w:t>
            </w:r>
          </w:p>
        </w:tc>
      </w:tr>
      <w:tr w:rsidR="005224BF" w:rsidTr="005224BF">
        <w:trPr>
          <w:trHeight w:val="624"/>
        </w:trPr>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Основание и причины принятия решения о прекращении действия предварительного решения </w:t>
            </w:r>
          </w:p>
        </w:tc>
      </w:tr>
      <w:tr w:rsidR="005224BF" w:rsidTr="005224BF">
        <w:trPr>
          <w:trHeight w:val="635"/>
        </w:trPr>
        <w:tc>
          <w:tcPr>
            <w:tcW w:w="9036" w:type="dxa"/>
            <w:gridSpan w:val="4"/>
            <w:tcBorders>
              <w:top w:val="single" w:sz="4" w:space="0" w:color="auto"/>
              <w:left w:val="single" w:sz="4" w:space="0" w:color="auto"/>
              <w:bottom w:val="single" w:sz="4" w:space="0" w:color="auto"/>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7. Дата вступления в силу решения о прекращении действия предварительного решения </w:t>
            </w:r>
          </w:p>
        </w:tc>
      </w:tr>
      <w:tr w:rsidR="005224BF" w:rsidTr="005224BF">
        <w:tc>
          <w:tcPr>
            <w:tcW w:w="9036" w:type="dxa"/>
            <w:gridSpan w:val="4"/>
            <w:tcBorders>
              <w:top w:val="single" w:sz="4" w:space="0" w:color="auto"/>
              <w:left w:val="single" w:sz="4" w:space="0" w:color="auto"/>
              <w:bottom w:val="nil"/>
              <w:right w:val="single" w:sz="4" w:space="0" w:color="auto"/>
            </w:tcBorders>
            <w:hideMark/>
          </w:tcPr>
          <w:p w:rsidR="005224BF" w:rsidRDefault="005224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8. Должностное лицо таможенного органа, принявшее решение о прекращении действия предварительного решения </w:t>
            </w:r>
          </w:p>
        </w:tc>
      </w:tr>
      <w:tr w:rsidR="005224BF" w:rsidTr="005224BF">
        <w:tc>
          <w:tcPr>
            <w:tcW w:w="3011" w:type="dxa"/>
            <w:tcBorders>
              <w:top w:val="nil"/>
              <w:left w:val="single" w:sz="4" w:space="0" w:color="auto"/>
              <w:bottom w:val="single" w:sz="4" w:space="0" w:color="auto"/>
              <w:right w:val="nil"/>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011" w:type="dxa"/>
            <w:gridSpan w:val="2"/>
            <w:tcBorders>
              <w:top w:val="nil"/>
              <w:left w:val="nil"/>
              <w:bottom w:val="single" w:sz="4" w:space="0" w:color="auto"/>
              <w:right w:val="nil"/>
            </w:tcBorders>
            <w:hideMark/>
          </w:tcPr>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5224BF" w:rsidRDefault="00522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014" w:type="dxa"/>
            <w:tcBorders>
              <w:top w:val="nil"/>
              <w:left w:val="nil"/>
              <w:bottom w:val="single" w:sz="4" w:space="0" w:color="auto"/>
              <w:right w:val="single" w:sz="4" w:space="0" w:color="auto"/>
            </w:tcBorders>
            <w:hideMark/>
          </w:tcPr>
          <w:p w:rsidR="005224BF" w:rsidRDefault="005224B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w:t>
            </w:r>
          </w:p>
          <w:p w:rsidR="005224BF" w:rsidRDefault="005224BF">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4"/>
                <w:szCs w:val="24"/>
                <w:lang w:eastAsia="ru-RU"/>
              </w:rPr>
              <w:t xml:space="preserve">Фамилия, имя, отчество (отчество указывается </w:t>
            </w:r>
            <w:r>
              <w:rPr>
                <w:rFonts w:ascii="Times New Roman" w:eastAsia="Times New Roman" w:hAnsi="Times New Roman" w:cs="Times New Roman"/>
                <w:sz w:val="24"/>
                <w:szCs w:val="24"/>
                <w:lang w:eastAsia="ru-RU"/>
              </w:rPr>
              <w:br/>
              <w:t>при наличии)</w:t>
            </w:r>
          </w:p>
        </w:tc>
      </w:tr>
    </w:tbl>
    <w:p w:rsidR="005224BF" w:rsidRDefault="005224BF" w:rsidP="005224BF">
      <w:pPr>
        <w:rPr>
          <w:rFonts w:ascii="Times New Roman" w:hAnsi="Times New Roman" w:cs="Times New Roman"/>
          <w:bCs/>
          <w:sz w:val="28"/>
          <w:szCs w:val="28"/>
        </w:rPr>
      </w:pPr>
      <w:bookmarkStart w:id="13" w:name="_GoBack"/>
      <w:bookmarkEnd w:id="13"/>
    </w:p>
    <w:sectPr w:rsidR="005224BF" w:rsidSect="004E1BA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92" w:rsidRDefault="00521A92" w:rsidP="005224BF">
      <w:pPr>
        <w:spacing w:after="0" w:line="240" w:lineRule="auto"/>
      </w:pPr>
      <w:r>
        <w:separator/>
      </w:r>
    </w:p>
  </w:endnote>
  <w:endnote w:type="continuationSeparator" w:id="0">
    <w:p w:rsidR="00521A92" w:rsidRDefault="00521A92" w:rsidP="0052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92" w:rsidRDefault="00521A92" w:rsidP="005224BF">
      <w:pPr>
        <w:spacing w:after="0" w:line="240" w:lineRule="auto"/>
      </w:pPr>
      <w:r>
        <w:separator/>
      </w:r>
    </w:p>
  </w:footnote>
  <w:footnote w:type="continuationSeparator" w:id="0">
    <w:p w:rsidR="00521A92" w:rsidRDefault="00521A92" w:rsidP="005224BF">
      <w:pPr>
        <w:spacing w:after="0" w:line="240" w:lineRule="auto"/>
      </w:pPr>
      <w:r>
        <w:continuationSeparator/>
      </w:r>
    </w:p>
  </w:footnote>
  <w:footnote w:id="1">
    <w:p w:rsidR="005224BF" w:rsidRDefault="005224BF" w:rsidP="005224BF">
      <w:pPr>
        <w:pStyle w:val="a5"/>
        <w:ind w:firstLine="709"/>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Часть 2 статьи 25 Федерального закона № 289-ФЗ.</w:t>
      </w:r>
    </w:p>
  </w:footnote>
  <w:footnote w:id="2">
    <w:p w:rsidR="005224BF" w:rsidRDefault="005224BF" w:rsidP="005224BF">
      <w:pPr>
        <w:pStyle w:val="a5"/>
        <w:ind w:firstLine="709"/>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Часть 3 статьи 25 Федерального закона № 289-ФЗ.</w:t>
      </w:r>
    </w:p>
  </w:footnote>
  <w:footnote w:id="3">
    <w:p w:rsidR="005224BF" w:rsidRDefault="005224BF" w:rsidP="005224BF">
      <w:pPr>
        <w:pStyle w:val="a5"/>
        <w:ind w:firstLine="709"/>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Приложение № 8 к Решению Комиссии Таможенного союза (далее – КТС) от 20 сентября 2010 г. № 378 «О классификаторах, используемых для заполнения таможенных документов» (официальный сайт КТС http://www.tsouz.ru/, 21 сентября 2010 г.) с изменениями, внесенными Решением КТС от 14 октября 2010 г. № 441 (официальный сайт КТС http://www.tsouz.ru/, 16 ноября 2010 г.), Решением Коллегии Евразийской экономической комиссии от 1 июня 2021 г. № 62 (официальный сайт Евразийского экономического союза http://www.eaeunion.org/, 2 июня 2021 г.).</w:t>
      </w:r>
    </w:p>
  </w:footnote>
  <w:footnote w:id="4">
    <w:p w:rsidR="005224BF" w:rsidRDefault="005224BF" w:rsidP="005224BF">
      <w:pPr>
        <w:pStyle w:val="a5"/>
        <w:ind w:firstLine="709"/>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Приложение № 8 к Решению Комиссии Таможенного союза (далее – КТС) от 20 сентября 2010 г. № 378 «О классификаторах, используемых для заполнения таможенных документов» (официальный сайт КТС http://www.tsouz.ru/, 21 сентября 2010 г.</w:t>
      </w:r>
      <w:r>
        <w:rPr>
          <w:rFonts w:ascii="Times New Roman" w:hAnsi="Times New Roman" w:cs="Times New Roman"/>
          <w:color w:val="FF0000"/>
        </w:rPr>
        <w:t>)</w:t>
      </w:r>
      <w:r>
        <w:rPr>
          <w:rFonts w:ascii="Times New Roman" w:hAnsi="Times New Roman" w:cs="Times New Roman"/>
        </w:rPr>
        <w:t xml:space="preserve"> с изменениями, внесенными Решением КТС от 14 октября 2010 г. № 441 (официальный сайт КТС http://www.tsouz.ru/, 16 ноября 2010 г.), Решением Коллегии Евразийской экономической комиссии от 1 июня 2021 г. № 62 (официальный сайт Евразийского экономического союза http://www.eaeunion.org/, 2 июня 2021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CD"/>
    <w:rsid w:val="001645CD"/>
    <w:rsid w:val="002166FC"/>
    <w:rsid w:val="004E1BAE"/>
    <w:rsid w:val="00521A92"/>
    <w:rsid w:val="005224BF"/>
    <w:rsid w:val="00A038D0"/>
    <w:rsid w:val="00A7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E954"/>
  <w15:docId w15:val="{F5D708D2-229B-4946-8B09-C7DB5A79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5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5CD"/>
    <w:rPr>
      <w:rFonts w:ascii="Tahoma" w:hAnsi="Tahoma" w:cs="Tahoma"/>
      <w:sz w:val="16"/>
      <w:szCs w:val="16"/>
    </w:rPr>
  </w:style>
  <w:style w:type="paragraph" w:styleId="a5">
    <w:name w:val="footnote text"/>
    <w:basedOn w:val="a"/>
    <w:link w:val="a6"/>
    <w:uiPriority w:val="99"/>
    <w:semiHidden/>
    <w:unhideWhenUsed/>
    <w:rsid w:val="005224BF"/>
    <w:pPr>
      <w:spacing w:after="0" w:line="240" w:lineRule="auto"/>
    </w:pPr>
    <w:rPr>
      <w:rFonts w:ascii="Calibri" w:eastAsia="Calibri" w:hAnsi="Calibri" w:cs="Calibri"/>
      <w:sz w:val="20"/>
      <w:szCs w:val="20"/>
    </w:rPr>
  </w:style>
  <w:style w:type="character" w:customStyle="1" w:styleId="a6">
    <w:name w:val="Текст сноски Знак"/>
    <w:basedOn w:val="a0"/>
    <w:link w:val="a5"/>
    <w:uiPriority w:val="99"/>
    <w:semiHidden/>
    <w:rsid w:val="005224BF"/>
    <w:rPr>
      <w:rFonts w:ascii="Calibri" w:eastAsia="Calibri" w:hAnsi="Calibri" w:cs="Calibri"/>
      <w:sz w:val="20"/>
      <w:szCs w:val="20"/>
    </w:rPr>
  </w:style>
  <w:style w:type="character" w:customStyle="1" w:styleId="ConsPlusNormal">
    <w:name w:val="ConsPlusNormal Знак"/>
    <w:link w:val="ConsPlusNormal0"/>
    <w:locked/>
    <w:rsid w:val="005224BF"/>
    <w:rPr>
      <w:rFonts w:ascii="Times New Roman" w:eastAsia="Times New Roman" w:hAnsi="Times New Roman" w:cs="Times New Roman"/>
      <w:szCs w:val="20"/>
      <w:lang w:eastAsia="ru-RU"/>
    </w:rPr>
  </w:style>
  <w:style w:type="paragraph" w:customStyle="1" w:styleId="ConsPlusNormal0">
    <w:name w:val="ConsPlusNormal"/>
    <w:link w:val="ConsPlusNormal"/>
    <w:rsid w:val="005224BF"/>
    <w:pPr>
      <w:widowControl w:val="0"/>
      <w:spacing w:after="0" w:line="240" w:lineRule="auto"/>
    </w:pPr>
    <w:rPr>
      <w:rFonts w:ascii="Times New Roman" w:eastAsia="Times New Roman" w:hAnsi="Times New Roman" w:cs="Times New Roman"/>
      <w:szCs w:val="20"/>
      <w:lang w:eastAsia="ru-RU"/>
    </w:rPr>
  </w:style>
  <w:style w:type="character" w:styleId="a7">
    <w:name w:val="footnote reference"/>
    <w:basedOn w:val="a0"/>
    <w:uiPriority w:val="99"/>
    <w:semiHidden/>
    <w:unhideWhenUsed/>
    <w:rsid w:val="005224BF"/>
    <w:rPr>
      <w:vertAlign w:val="superscript"/>
    </w:rPr>
  </w:style>
  <w:style w:type="table" w:styleId="a8">
    <w:name w:val="Table Grid"/>
    <w:basedOn w:val="a1"/>
    <w:uiPriority w:val="59"/>
    <w:rsid w:val="005224BF"/>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522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83\Desktop\&#1054;&#1058;&#1040;\&#1053;&#1055;&#1040;\&#1055;&#1056;&#1048;&#1050;&#1040;&#1047;&#1067;%20&#1052;&#1060;\&#1055;&#1088;&#1080;&#1082;&#1072;&#1079;&#1099;%20&#1087;&#1086;%20&#1086;&#1073;&#1088;&#1072;&#1097;&#1077;&#1085;&#1080;&#1102;%20&#1057;&#1095;&#1077;&#1090;&#1085;&#1086;&#1081;%20&#1087;&#1072;&#1083;&#1072;&#1090;&#1099;\&#1055;&#1088;&#1077;&#1076;&#1088;&#1077;&#1096;&#1077;&#1085;&#1080;&#1103;\&#1055;&#1056;&#1045;&#1044;&#1056;&#1045;&#1064;%20-%20&#1087;&#1088;&#1080;&#1083;.%20&#1073;&#1077;&#1079;%20&#1043;.&#1057;&#1059;&#1057;&#1051;&#1059;&#1043;%20&#1084;&#1072;&#1088;&#1082;&#1077;&#1088;%209.21.docx" TargetMode="External"/><Relationship Id="rId13" Type="http://schemas.openxmlformats.org/officeDocument/2006/relationships/hyperlink" Target="consultantplus://offline/ref=1672E4CB31E6D88A505C4D1695FDA2F21CF6D1DB8A3247B0C2A8DB0828BFFA213FCBB48B484A9ADBq9XEJ" TargetMode="External"/><Relationship Id="rId3" Type="http://schemas.openxmlformats.org/officeDocument/2006/relationships/webSettings" Target="webSettings.xml"/><Relationship Id="rId7" Type="http://schemas.openxmlformats.org/officeDocument/2006/relationships/hyperlink" Target="file:///C:\Users\1183\Desktop\&#1054;&#1058;&#1040;\&#1053;&#1055;&#1040;\&#1055;&#1056;&#1048;&#1050;&#1040;&#1047;&#1067;%20&#1052;&#1060;\&#1055;&#1088;&#1080;&#1082;&#1072;&#1079;&#1099;%20&#1087;&#1086;%20&#1086;&#1073;&#1088;&#1072;&#1097;&#1077;&#1085;&#1080;&#1102;%20&#1057;&#1095;&#1077;&#1090;&#1085;&#1086;&#1081;%20&#1087;&#1072;&#1083;&#1072;&#1090;&#1099;\&#1055;&#1088;&#1077;&#1076;&#1088;&#1077;&#1096;&#1077;&#1085;&#1080;&#1103;\&#1055;&#1056;&#1045;&#1044;&#1056;&#1045;&#1064;%20-%20&#1087;&#1088;&#1080;&#1083;.%20&#1073;&#1077;&#1079;%20&#1043;.&#1057;&#1059;&#1057;&#1051;&#1059;&#1043;%20&#1084;&#1072;&#1088;&#1082;&#1077;&#1088;%209.21.docx" TargetMode="External"/><Relationship Id="rId12" Type="http://schemas.openxmlformats.org/officeDocument/2006/relationships/hyperlink" Target="file:///C:\Users\1183\Desktop\&#1054;&#1058;&#1040;\&#1053;&#1055;&#1040;\&#1055;&#1056;&#1048;&#1050;&#1040;&#1047;&#1067;%20&#1052;&#1060;\&#1055;&#1088;&#1080;&#1082;&#1072;&#1079;&#1099;%20&#1087;&#1086;%20&#1086;&#1073;&#1088;&#1072;&#1097;&#1077;&#1085;&#1080;&#1102;%20&#1057;&#1095;&#1077;&#1090;&#1085;&#1086;&#1081;%20&#1087;&#1072;&#1083;&#1072;&#1090;&#1099;\&#1055;&#1088;&#1077;&#1076;&#1088;&#1077;&#1096;&#1077;&#1085;&#1080;&#1103;\&#1055;&#1056;&#1045;&#1044;&#1056;&#1045;&#1064;%20-%20&#1087;&#1088;&#1080;&#1083;.%20&#1073;&#1077;&#1079;%20&#1043;.&#1057;&#1059;&#1057;&#1051;&#1059;&#1043;%20&#1084;&#1072;&#1088;&#1082;&#1077;&#1088;%209.21.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Users\1183\Desktop\&#1054;&#1058;&#1040;\&#1053;&#1055;&#1040;\&#1055;&#1056;&#1048;&#1050;&#1040;&#1047;&#1067;%20&#1052;&#1060;\&#1055;&#1088;&#1080;&#1082;&#1072;&#1079;&#1099;%20&#1087;&#1086;%20&#1086;&#1073;&#1088;&#1072;&#1097;&#1077;&#1085;&#1080;&#1102;%20&#1057;&#1095;&#1077;&#1090;&#1085;&#1086;&#1081;%20&#1087;&#1072;&#1083;&#1072;&#1090;&#1099;\&#1055;&#1088;&#1077;&#1076;&#1088;&#1077;&#1096;&#1077;&#1085;&#1080;&#1103;\&#1055;&#1056;&#1045;&#1044;&#1056;&#1045;&#1064;%20-%20&#1087;&#1088;&#1080;&#1083;.%20&#1073;&#1077;&#1079;%20&#1043;.&#1057;&#1059;&#1057;&#1051;&#1059;&#1043;%20&#1084;&#1072;&#1088;&#1082;&#1077;&#1088;%209.21.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1183\Desktop\&#1054;&#1058;&#1040;\&#1053;&#1055;&#1040;\&#1055;&#1056;&#1048;&#1050;&#1040;&#1047;&#1067;%20&#1052;&#1060;\&#1055;&#1088;&#1080;&#1082;&#1072;&#1079;&#1099;%20&#1087;&#1086;%20&#1086;&#1073;&#1088;&#1072;&#1097;&#1077;&#1085;&#1080;&#1102;%20&#1057;&#1095;&#1077;&#1090;&#1085;&#1086;&#1081;%20&#1087;&#1072;&#1083;&#1072;&#1090;&#1099;\&#1055;&#1088;&#1077;&#1076;&#1088;&#1077;&#1096;&#1077;&#1085;&#1080;&#1103;\&#1055;&#1056;&#1045;&#1044;&#1056;&#1045;&#1064;%20-%20&#1087;&#1088;&#1080;&#1083;.%20&#1073;&#1077;&#1079;%20&#1043;.&#1057;&#1059;&#1057;&#1051;&#1059;&#1043;%20&#1084;&#1072;&#1088;&#1082;&#1077;&#1088;%209.21.docx" TargetMode="External"/><Relationship Id="rId4" Type="http://schemas.openxmlformats.org/officeDocument/2006/relationships/footnotes" Target="footnotes.xml"/><Relationship Id="rId9" Type="http://schemas.openxmlformats.org/officeDocument/2006/relationships/hyperlink" Target="file:///C:\Users\1183\Desktop\&#1054;&#1058;&#1040;\&#1053;&#1055;&#1040;\&#1055;&#1056;&#1048;&#1050;&#1040;&#1047;&#1067;%20&#1052;&#1060;\&#1055;&#1088;&#1080;&#1082;&#1072;&#1079;&#1099;%20&#1087;&#1086;%20&#1086;&#1073;&#1088;&#1072;&#1097;&#1077;&#1085;&#1080;&#1102;%20&#1057;&#1095;&#1077;&#1090;&#1085;&#1086;&#1081;%20&#1087;&#1072;&#1083;&#1072;&#1090;&#1099;\&#1055;&#1088;&#1077;&#1076;&#1088;&#1077;&#1096;&#1077;&#1085;&#1080;&#1103;\&#1055;&#1056;&#1045;&#1044;&#1056;&#1045;&#1064;%20-%20&#1087;&#1088;&#1080;&#1083;.%20&#1073;&#1077;&#1079;%20&#1043;.&#1057;&#1059;&#1057;&#1051;&#1059;&#1043;%20&#1084;&#1072;&#1088;&#1082;&#1077;&#1088;%209.21.docx" TargetMode="External"/><Relationship Id="rId14" Type="http://schemas.openxmlformats.org/officeDocument/2006/relationships/hyperlink" Target="consultantplus://offline/ref=C8AF2AF352E88CC034170B075E0A22DAEAC3BE685C5B937FEAB5E275AA2004B214AB7B063BAF4A86E012FE1B9484A8686FB5E13798B2E14928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7564</Words>
  <Characters>43119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Мильян Елена Николаевна</dc:creator>
  <cp:lastModifiedBy>СПИЦЫНА ОЛЬГА МИХАЙЛОВНА</cp:lastModifiedBy>
  <cp:revision>4</cp:revision>
  <cp:lastPrinted>2020-12-24T12:14:00Z</cp:lastPrinted>
  <dcterms:created xsi:type="dcterms:W3CDTF">2020-12-23T07:20:00Z</dcterms:created>
  <dcterms:modified xsi:type="dcterms:W3CDTF">2021-09-15T14:43:00Z</dcterms:modified>
</cp:coreProperties>
</file>