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8" w:rsidRDefault="00BE4E08" w:rsidP="002F1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7D54A2" w:rsidRDefault="0095228B" w:rsidP="00D11B25">
      <w:pPr>
        <w:pStyle w:val="ConsPlusNormal"/>
        <w:spacing w:line="360" w:lineRule="auto"/>
        <w:ind w:firstLine="539"/>
        <w:jc w:val="both"/>
      </w:pPr>
      <w:r>
        <w:t>Проект приказа Минфина России</w:t>
      </w:r>
      <w:r w:rsidRPr="0095228B">
        <w:rPr>
          <w:bCs/>
          <w:color w:val="000000"/>
        </w:rPr>
        <w:t xml:space="preserve"> «</w:t>
      </w:r>
      <w:r w:rsidR="00E1757E" w:rsidRPr="00E1757E">
        <w:rPr>
          <w:bCs/>
          <w:color w:val="000000"/>
        </w:rPr>
        <w:t>О внесении изменений в некоторые нормативные правовые акты Министерства финансов Российской Федерации по вопросам противодействия коррупции</w:t>
      </w:r>
      <w:r w:rsidR="007D54A2">
        <w:t>»</w:t>
      </w:r>
      <w:r w:rsidR="007D54A2" w:rsidRPr="001071FA">
        <w:t xml:space="preserve"> </w:t>
      </w:r>
      <w:r w:rsidR="007D54A2" w:rsidRPr="001071FA">
        <w:rPr>
          <w:rFonts w:eastAsia="Times New Roman"/>
          <w:lang w:eastAsia="ru-RU"/>
        </w:rPr>
        <w:t xml:space="preserve">(далее </w:t>
      </w:r>
      <w:r>
        <w:rPr>
          <w:rFonts w:eastAsia="Times New Roman"/>
          <w:lang w:eastAsia="ru-RU"/>
        </w:rPr>
        <w:t>–</w:t>
      </w:r>
      <w:r w:rsidR="007D54A2" w:rsidRPr="001071FA">
        <w:rPr>
          <w:rFonts w:eastAsia="Times New Roman"/>
          <w:lang w:eastAsia="ru-RU"/>
        </w:rPr>
        <w:t xml:space="preserve"> проект приказа)</w:t>
      </w:r>
      <w:r w:rsidR="007D54A2">
        <w:rPr>
          <w:rFonts w:eastAsia="Times New Roman"/>
          <w:lang w:eastAsia="ru-RU"/>
        </w:rPr>
        <w:t xml:space="preserve"> </w:t>
      </w:r>
      <w:r w:rsidR="007D54A2">
        <w:t xml:space="preserve">подготовлен </w:t>
      </w:r>
      <w:r w:rsidR="00E1757E">
        <w:t xml:space="preserve">в целях </w:t>
      </w:r>
      <w:r w:rsidR="00E1757E" w:rsidRPr="00E1757E">
        <w:rPr>
          <w:rFonts w:eastAsia="SimSun"/>
          <w:kern w:val="1"/>
          <w:lang w:eastAsia="ar-SA"/>
        </w:rPr>
        <w:t xml:space="preserve">приведения нормативной правовой базы </w:t>
      </w:r>
      <w:r w:rsidR="00E1757E">
        <w:rPr>
          <w:rFonts w:eastAsia="SimSun"/>
          <w:kern w:val="1"/>
          <w:lang w:eastAsia="ar-SA"/>
        </w:rPr>
        <w:t xml:space="preserve">Минфина России </w:t>
      </w:r>
      <w:r w:rsidR="00E1757E" w:rsidRPr="00E1757E">
        <w:rPr>
          <w:rFonts w:eastAsia="SimSun"/>
          <w:kern w:val="1"/>
          <w:lang w:eastAsia="ar-SA"/>
        </w:rPr>
        <w:t>по вопросам противодействия коррупции в соответствие с</w:t>
      </w:r>
      <w:r w:rsidR="00E1757E">
        <w:rPr>
          <w:rFonts w:eastAsia="SimSun"/>
          <w:kern w:val="1"/>
          <w:lang w:eastAsia="ar-SA"/>
        </w:rPr>
        <w:t xml:space="preserve"> законодательством </w:t>
      </w:r>
      <w:r w:rsidR="00E1757E" w:rsidRPr="00E1757E">
        <w:rPr>
          <w:rFonts w:eastAsia="SimSun"/>
          <w:kern w:val="1"/>
          <w:lang w:eastAsia="ar-SA"/>
        </w:rPr>
        <w:t>Российской Федерации</w:t>
      </w:r>
      <w:r w:rsidR="007D54A2">
        <w:t>.</w:t>
      </w:r>
    </w:p>
    <w:p w:rsidR="00E1757E" w:rsidRDefault="00D11B25" w:rsidP="00E1757E">
      <w:pPr>
        <w:pStyle w:val="ConsPlusNormal"/>
        <w:spacing w:line="360" w:lineRule="auto"/>
        <w:ind w:firstLine="539"/>
        <w:jc w:val="both"/>
      </w:pPr>
      <w:r>
        <w:t>Проект</w:t>
      </w:r>
      <w:r w:rsidR="0086592B">
        <w:t>ом</w:t>
      </w:r>
      <w:r>
        <w:t xml:space="preserve"> приказа</w:t>
      </w:r>
      <w:r w:rsidR="002F1E8E">
        <w:t xml:space="preserve"> вносится ряд изменений в</w:t>
      </w:r>
      <w:r w:rsidR="00E1757E">
        <w:t xml:space="preserve"> </w:t>
      </w:r>
      <w:r w:rsidR="00E1757E">
        <w:t xml:space="preserve">следующие нормативные правовые акты Министерства финансов Российской Федерации: </w:t>
      </w:r>
    </w:p>
    <w:p w:rsidR="00E1757E" w:rsidRDefault="00E1757E" w:rsidP="00E1757E">
      <w:pPr>
        <w:pStyle w:val="ConsPlusNormal"/>
        <w:spacing w:line="360" w:lineRule="auto"/>
        <w:ind w:firstLine="539"/>
        <w:jc w:val="both"/>
      </w:pPr>
      <w:r>
        <w:t>приказ Министерства финансов Российской Ф</w:t>
      </w:r>
      <w:r>
        <w:t xml:space="preserve">едерации от 19 февраля 2018 г. </w:t>
      </w:r>
      <w:r>
        <w:br/>
      </w:r>
      <w:r>
        <w:t xml:space="preserve">№ 28н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обязанностей»; </w:t>
      </w:r>
    </w:p>
    <w:p w:rsidR="00E1757E" w:rsidRDefault="00E1757E" w:rsidP="00E1757E">
      <w:pPr>
        <w:pStyle w:val="ConsPlusNormal"/>
        <w:spacing w:line="360" w:lineRule="auto"/>
        <w:ind w:firstLine="539"/>
        <w:jc w:val="both"/>
      </w:pPr>
      <w:r>
        <w:t xml:space="preserve">приказ Министерства финансов Российской Федерации от 4 апреля 2018 г. № 72н «Об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поведению»; </w:t>
      </w:r>
    </w:p>
    <w:p w:rsidR="00E1757E" w:rsidRDefault="00E1757E" w:rsidP="00E1757E">
      <w:pPr>
        <w:pStyle w:val="ConsPlusNormal"/>
        <w:spacing w:line="360" w:lineRule="auto"/>
        <w:ind w:firstLine="539"/>
        <w:jc w:val="both"/>
      </w:pPr>
      <w:r>
        <w:t>приказ Министерства финансов Российской Федерации от 7 апреля 2020 г. № 57н «Об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E1757E" w:rsidRDefault="00E1757E" w:rsidP="00E1757E">
      <w:pPr>
        <w:pStyle w:val="ConsPlusNormal"/>
        <w:spacing w:line="360" w:lineRule="auto"/>
        <w:ind w:firstLine="539"/>
        <w:jc w:val="both"/>
      </w:pPr>
      <w:r>
        <w:t xml:space="preserve">приказ Министерства финансов Российской Федерации от 7 сентября 2021 г. </w:t>
      </w:r>
      <w:r>
        <w:br/>
      </w:r>
      <w:r>
        <w:t>№ 122н «Об утверждении Порядка представления сведений о доходах, об имуществе и обязательствах имущественного характера гражданами, претендующими на замещение должностей федеральной государственной гражданской службы, и представления сведений о доходах, расходах, об имуществе и обязательствах имущественного характера федеральными государственными гражданскими служащими в Министерство финансов Российской Федерации»;</w:t>
      </w:r>
    </w:p>
    <w:p w:rsidR="00E1757E" w:rsidRDefault="00E1757E" w:rsidP="00E1757E">
      <w:pPr>
        <w:pStyle w:val="ConsPlusNormal"/>
        <w:spacing w:line="360" w:lineRule="auto"/>
        <w:ind w:firstLine="539"/>
        <w:jc w:val="both"/>
      </w:pPr>
      <w:r>
        <w:t>приказ Министерства финансов Российской Ф</w:t>
      </w:r>
      <w:r>
        <w:t xml:space="preserve">едерации от 7 сентября 2021 г. </w:t>
      </w:r>
      <w:r>
        <w:br/>
      </w:r>
      <w:r>
        <w:t xml:space="preserve">№ 123н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 </w:t>
      </w:r>
    </w:p>
    <w:p w:rsidR="00D11B25" w:rsidRDefault="00E1757E" w:rsidP="00E1757E">
      <w:pPr>
        <w:pStyle w:val="ConsPlusNormal"/>
        <w:spacing w:line="360" w:lineRule="auto"/>
        <w:ind w:firstLine="539"/>
        <w:jc w:val="both"/>
      </w:pPr>
      <w:r>
        <w:t xml:space="preserve">приказ Министерства финансов Российской </w:t>
      </w:r>
      <w:r>
        <w:t xml:space="preserve">Федерации от 3 декабря 2021 г. </w:t>
      </w:r>
      <w:r>
        <w:br/>
      </w:r>
      <w:r>
        <w:t xml:space="preserve">№ 206н «Об утверждении Порядка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Федерации, назначаемых на должность и освобождаемых от должности Министром финансов Российской Федерации федеральных государственных гражданских служащих территориальных органов федеральных служб и федерального агентства, находящихся в ведении Министерства финансов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за расходами их супруг (супругов) и несовершеннолетних детей». </w:t>
      </w:r>
      <w:r w:rsidR="002F1E8E">
        <w:t xml:space="preserve"> </w:t>
      </w:r>
    </w:p>
    <w:p w:rsidR="00EA3BF4" w:rsidRPr="004D0B71" w:rsidRDefault="00EA3BF4" w:rsidP="007D54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EA3BF4" w:rsidRPr="004D0B71" w:rsidRDefault="00D11B25" w:rsidP="002F1E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общественного 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проекта</w:t>
      </w:r>
      <w:r w:rsidR="00865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приказа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</w:t>
      </w:r>
      <w:r w:rsidR="003114C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1757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F1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7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сентября </w:t>
      </w:r>
      <w:r w:rsidR="00E175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23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757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E96DC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1E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E703CF" w:rsidRDefault="00EA3BF4" w:rsidP="002F1E8E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hyperlink r:id="rId6" w:history="1">
        <w:r w:rsidR="00E1757E" w:rsidRPr="006132A3">
          <w:rPr>
            <w:rStyle w:val="a3"/>
            <w:rFonts w:ascii="Times New Roman" w:hAnsi="Times New Roman" w:cs="Times New Roman"/>
            <w:sz w:val="28"/>
            <w:szCs w:val="28"/>
          </w:rPr>
          <w:t>Anastasija.Travnikova@minfin.gov.ru</w:t>
        </w:r>
      </w:hyperlink>
      <w:r w:rsidR="00D11B25">
        <w:rPr>
          <w:rFonts w:ascii="Times New Roman" w:hAnsi="Times New Roman" w:cs="Times New Roman"/>
          <w:sz w:val="28"/>
          <w:szCs w:val="28"/>
        </w:rPr>
        <w:t>.</w:t>
      </w:r>
    </w:p>
    <w:p w:rsidR="00E1757E" w:rsidRDefault="00E1757E" w:rsidP="00E1757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757E" w:rsidRPr="00E1757E" w:rsidSect="00E1757E">
      <w:headerReference w:type="default" r:id="rId7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7E" w:rsidRDefault="00E1757E" w:rsidP="00E1757E">
      <w:pPr>
        <w:spacing w:after="0" w:line="240" w:lineRule="auto"/>
      </w:pPr>
      <w:r>
        <w:separator/>
      </w:r>
    </w:p>
  </w:endnote>
  <w:endnote w:type="continuationSeparator" w:id="0">
    <w:p w:rsidR="00E1757E" w:rsidRDefault="00E1757E" w:rsidP="00E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7E" w:rsidRDefault="00E1757E" w:rsidP="00E1757E">
      <w:pPr>
        <w:spacing w:after="0" w:line="240" w:lineRule="auto"/>
      </w:pPr>
      <w:r>
        <w:separator/>
      </w:r>
    </w:p>
  </w:footnote>
  <w:footnote w:type="continuationSeparator" w:id="0">
    <w:p w:rsidR="00E1757E" w:rsidRDefault="00E1757E" w:rsidP="00E1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341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57E" w:rsidRPr="00E1757E" w:rsidRDefault="00E1757E">
        <w:pPr>
          <w:pStyle w:val="a6"/>
          <w:jc w:val="center"/>
          <w:rPr>
            <w:rFonts w:ascii="Times New Roman" w:hAnsi="Times New Roman" w:cs="Times New Roman"/>
          </w:rPr>
        </w:pPr>
        <w:r w:rsidRPr="00E1757E">
          <w:rPr>
            <w:rFonts w:ascii="Times New Roman" w:hAnsi="Times New Roman" w:cs="Times New Roman"/>
          </w:rPr>
          <w:fldChar w:fldCharType="begin"/>
        </w:r>
        <w:r w:rsidRPr="00E1757E">
          <w:rPr>
            <w:rFonts w:ascii="Times New Roman" w:hAnsi="Times New Roman" w:cs="Times New Roman"/>
          </w:rPr>
          <w:instrText>PAGE   \* MERGEFORMAT</w:instrText>
        </w:r>
        <w:r w:rsidRPr="00E175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1757E">
          <w:rPr>
            <w:rFonts w:ascii="Times New Roman" w:hAnsi="Times New Roman" w:cs="Times New Roman"/>
          </w:rPr>
          <w:fldChar w:fldCharType="end"/>
        </w:r>
      </w:p>
    </w:sdtContent>
  </w:sdt>
  <w:p w:rsidR="00E1757E" w:rsidRDefault="00E175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0"/>
    <w:rsid w:val="0000414B"/>
    <w:rsid w:val="00033A3A"/>
    <w:rsid w:val="00176923"/>
    <w:rsid w:val="002F1E8E"/>
    <w:rsid w:val="003114CF"/>
    <w:rsid w:val="00424D08"/>
    <w:rsid w:val="004A2B21"/>
    <w:rsid w:val="00626459"/>
    <w:rsid w:val="00713C09"/>
    <w:rsid w:val="007D54A2"/>
    <w:rsid w:val="0086592B"/>
    <w:rsid w:val="00916464"/>
    <w:rsid w:val="0095228B"/>
    <w:rsid w:val="00A056BF"/>
    <w:rsid w:val="00AB4F15"/>
    <w:rsid w:val="00B0572D"/>
    <w:rsid w:val="00BE4E08"/>
    <w:rsid w:val="00C73EA0"/>
    <w:rsid w:val="00C8148D"/>
    <w:rsid w:val="00D11B25"/>
    <w:rsid w:val="00D82916"/>
    <w:rsid w:val="00E1757E"/>
    <w:rsid w:val="00E703CF"/>
    <w:rsid w:val="00E86E19"/>
    <w:rsid w:val="00E96DCD"/>
    <w:rsid w:val="00EA3BF4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EDE14"/>
  <w15:docId w15:val="{B47BFE14-0DD8-449A-9256-7AFDDE0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7D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A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7E"/>
  </w:style>
  <w:style w:type="paragraph" w:styleId="a8">
    <w:name w:val="footer"/>
    <w:basedOn w:val="a"/>
    <w:link w:val="a9"/>
    <w:uiPriority w:val="99"/>
    <w:unhideWhenUsed/>
    <w:rsid w:val="00E1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ija.Travnikova@minf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Травникова Анастасия Александровна</cp:lastModifiedBy>
  <cp:revision>5</cp:revision>
  <cp:lastPrinted>2021-08-19T08:39:00Z</cp:lastPrinted>
  <dcterms:created xsi:type="dcterms:W3CDTF">2021-08-19T08:40:00Z</dcterms:created>
  <dcterms:modified xsi:type="dcterms:W3CDTF">2022-09-07T09:57:00Z</dcterms:modified>
</cp:coreProperties>
</file>