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FB" w:rsidRPr="00E23FFB" w:rsidRDefault="00E23FFB" w:rsidP="00E23FF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23FFB">
        <w:rPr>
          <w:rFonts w:ascii="Times New Roman" w:hAnsi="Times New Roman" w:cs="Times New Roman"/>
          <w:b/>
          <w:sz w:val="28"/>
        </w:rPr>
        <w:t xml:space="preserve">Пояснительная записка </w:t>
      </w:r>
    </w:p>
    <w:p w:rsidR="00E34638" w:rsidRPr="00E34638" w:rsidRDefault="00E23FFB" w:rsidP="00E34638">
      <w:pPr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23FFB">
        <w:rPr>
          <w:rFonts w:ascii="Times New Roman" w:hAnsi="Times New Roman" w:cs="Times New Roman"/>
          <w:b/>
          <w:sz w:val="28"/>
        </w:rPr>
        <w:t>к  проекту</w:t>
      </w:r>
      <w:proofErr w:type="gramEnd"/>
      <w:r w:rsidRPr="00E23FFB">
        <w:rPr>
          <w:rFonts w:ascii="Times New Roman" w:hAnsi="Times New Roman" w:cs="Times New Roman"/>
          <w:b/>
          <w:sz w:val="28"/>
        </w:rPr>
        <w:t xml:space="preserve"> приказа Министерства финансов Российской Федерации                      «</w:t>
      </w:r>
      <w:r w:rsidR="00E34638">
        <w:rPr>
          <w:rFonts w:ascii="Times New Roman" w:hAnsi="Times New Roman" w:cs="Times New Roman"/>
          <w:b/>
          <w:sz w:val="28"/>
        </w:rPr>
        <w:t>О</w:t>
      </w:r>
      <w:r w:rsidR="00E34638" w:rsidRPr="00E34638">
        <w:t xml:space="preserve"> </w:t>
      </w:r>
      <w:r w:rsidR="00E34638" w:rsidRPr="00E34638">
        <w:rPr>
          <w:rFonts w:ascii="Times New Roman" w:hAnsi="Times New Roman" w:cs="Times New Roman"/>
          <w:b/>
          <w:sz w:val="28"/>
        </w:rPr>
        <w:t xml:space="preserve"> </w:t>
      </w:r>
      <w:r w:rsidR="00E34638" w:rsidRPr="00E34638">
        <w:rPr>
          <w:rFonts w:ascii="Times New Roman" w:hAnsi="Times New Roman" w:cs="Times New Roman"/>
          <w:b/>
          <w:sz w:val="28"/>
        </w:rPr>
        <w:t>порядке ведения раздельного учета результатов</w:t>
      </w:r>
    </w:p>
    <w:p w:rsidR="00E23FFB" w:rsidRPr="00E23FFB" w:rsidRDefault="00E34638" w:rsidP="00E34638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34638">
        <w:rPr>
          <w:rFonts w:ascii="Times New Roman" w:hAnsi="Times New Roman" w:cs="Times New Roman"/>
          <w:b/>
          <w:sz w:val="28"/>
        </w:rPr>
        <w:t>финансово-хозяйственной деятельности, распределения накладных расходов, раскрытия информации о структуре цены государственного контракта, договора о капитальных вложениях, контракта учреждения, договора о проведении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34638">
        <w:rPr>
          <w:rFonts w:ascii="Times New Roman" w:hAnsi="Times New Roman" w:cs="Times New Roman"/>
          <w:b/>
          <w:sz w:val="28"/>
        </w:rPr>
        <w:t xml:space="preserve">капитального ремонта, договора (контракта), суммы средств, предусмотренных соглашением, при осуществлении казначейского сопровождения средств в соответствии с </w:t>
      </w:r>
      <w:r>
        <w:rPr>
          <w:rFonts w:ascii="Times New Roman" w:hAnsi="Times New Roman" w:cs="Times New Roman"/>
          <w:b/>
          <w:sz w:val="28"/>
        </w:rPr>
        <w:t>Ф</w:t>
      </w:r>
      <w:r w:rsidRPr="00E34638">
        <w:rPr>
          <w:rFonts w:ascii="Times New Roman" w:hAnsi="Times New Roman" w:cs="Times New Roman"/>
          <w:b/>
          <w:sz w:val="28"/>
        </w:rPr>
        <w:t xml:space="preserve">едеральным законом </w:t>
      </w:r>
      <w:r>
        <w:rPr>
          <w:rFonts w:ascii="Times New Roman" w:hAnsi="Times New Roman" w:cs="Times New Roman"/>
          <w:b/>
          <w:sz w:val="28"/>
        </w:rPr>
        <w:t>«О</w:t>
      </w:r>
      <w:r w:rsidRPr="00E3463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ф</w:t>
      </w:r>
      <w:r w:rsidRPr="00E34638">
        <w:rPr>
          <w:rFonts w:ascii="Times New Roman" w:hAnsi="Times New Roman" w:cs="Times New Roman"/>
          <w:b/>
          <w:sz w:val="28"/>
        </w:rPr>
        <w:t>едеральном бюджете на 2021 год и на пл</w:t>
      </w:r>
      <w:r>
        <w:rPr>
          <w:rFonts w:ascii="Times New Roman" w:hAnsi="Times New Roman" w:cs="Times New Roman"/>
          <w:b/>
          <w:sz w:val="28"/>
        </w:rPr>
        <w:t>ановый период 2022 и 2023 годов</w:t>
      </w:r>
      <w:r w:rsidR="00E23FFB" w:rsidRPr="00E23FFB">
        <w:rPr>
          <w:rFonts w:ascii="Times New Roman" w:hAnsi="Times New Roman" w:cs="Times New Roman"/>
          <w:b/>
          <w:sz w:val="28"/>
        </w:rPr>
        <w:t>»</w:t>
      </w:r>
    </w:p>
    <w:p w:rsidR="00E23FFB" w:rsidRDefault="00E23FFB" w:rsidP="00E23FF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4540E7" w:rsidRPr="00E23FFB" w:rsidRDefault="00E23FFB" w:rsidP="00E3463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23FFB">
        <w:rPr>
          <w:rFonts w:ascii="Times New Roman" w:hAnsi="Times New Roman" w:cs="Times New Roman"/>
          <w:sz w:val="28"/>
        </w:rPr>
        <w:t xml:space="preserve">роект приказа </w:t>
      </w:r>
      <w:r>
        <w:rPr>
          <w:rFonts w:ascii="Times New Roman" w:hAnsi="Times New Roman" w:cs="Times New Roman"/>
          <w:sz w:val="28"/>
        </w:rPr>
        <w:t xml:space="preserve">Министерства финансов Российской Федерации                    </w:t>
      </w:r>
      <w:r w:rsidRPr="00E23FFB">
        <w:rPr>
          <w:rFonts w:ascii="Times New Roman" w:hAnsi="Times New Roman" w:cs="Times New Roman"/>
          <w:sz w:val="28"/>
        </w:rPr>
        <w:t>«</w:t>
      </w:r>
      <w:r w:rsidR="00E34638" w:rsidRPr="00E34638">
        <w:rPr>
          <w:rFonts w:ascii="Times New Roman" w:hAnsi="Times New Roman" w:cs="Times New Roman"/>
          <w:sz w:val="28"/>
        </w:rPr>
        <w:t>О  порядке ведени</w:t>
      </w:r>
      <w:r w:rsidR="00E34638">
        <w:rPr>
          <w:rFonts w:ascii="Times New Roman" w:hAnsi="Times New Roman" w:cs="Times New Roman"/>
          <w:sz w:val="28"/>
        </w:rPr>
        <w:t xml:space="preserve">я раздельного учета результатов </w:t>
      </w:r>
      <w:bookmarkStart w:id="0" w:name="_GoBack"/>
      <w:bookmarkEnd w:id="0"/>
      <w:r w:rsidR="00E34638" w:rsidRPr="00E34638">
        <w:rPr>
          <w:rFonts w:ascii="Times New Roman" w:hAnsi="Times New Roman" w:cs="Times New Roman"/>
          <w:sz w:val="28"/>
        </w:rPr>
        <w:t>финансово-хозяйственной деятельности, распределения накладных расходов, раскрытия информации о структуре цены государственного контракта, договора о капитальных вложениях, контракта учреждения, договора о проведении капитального ремонта, договора (контракта), суммы средств, предусмотренных соглашением, при осуществлении казначейского сопровождения средств в соответствии с Федеральным законом «О федеральном бюджете на 2021 год и на плановый период 2022 и 2023 годов</w:t>
      </w:r>
      <w:r w:rsidRPr="00E23FF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разработан в соответствии с </w:t>
      </w:r>
      <w:r w:rsidR="00630128">
        <w:rPr>
          <w:rFonts w:ascii="Times New Roman" w:hAnsi="Times New Roman" w:cs="Times New Roman"/>
          <w:sz w:val="28"/>
        </w:rPr>
        <w:t>абзацем четвертым</w:t>
      </w:r>
      <w:r>
        <w:rPr>
          <w:rFonts w:ascii="Times New Roman" w:hAnsi="Times New Roman" w:cs="Times New Roman"/>
          <w:sz w:val="28"/>
        </w:rPr>
        <w:t xml:space="preserve"> части </w:t>
      </w:r>
      <w:r w:rsidR="0063012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статьи 5 </w:t>
      </w:r>
      <w:r w:rsidR="00671F73">
        <w:rPr>
          <w:rFonts w:ascii="Times New Roman" w:hAnsi="Times New Roman" w:cs="Times New Roman"/>
          <w:sz w:val="28"/>
        </w:rPr>
        <w:t>проекта ф</w:t>
      </w:r>
      <w:r>
        <w:rPr>
          <w:rFonts w:ascii="Times New Roman" w:hAnsi="Times New Roman" w:cs="Times New Roman"/>
          <w:sz w:val="28"/>
        </w:rPr>
        <w:t>едерального закона «О федеральном бюджете на 20</w:t>
      </w:r>
      <w:r w:rsidR="00F40437">
        <w:rPr>
          <w:rFonts w:ascii="Times New Roman" w:hAnsi="Times New Roman" w:cs="Times New Roman"/>
          <w:sz w:val="28"/>
        </w:rPr>
        <w:t>2</w:t>
      </w:r>
      <w:r w:rsidR="00671F73">
        <w:rPr>
          <w:rFonts w:ascii="Times New Roman" w:hAnsi="Times New Roman" w:cs="Times New Roman"/>
          <w:sz w:val="28"/>
        </w:rPr>
        <w:t>1</w:t>
      </w:r>
      <w:r w:rsidR="00F40437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671F7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и 202</w:t>
      </w:r>
      <w:r w:rsidR="00671F7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годов».</w:t>
      </w:r>
    </w:p>
    <w:sectPr w:rsidR="004540E7" w:rsidRPr="00E2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D6"/>
    <w:rsid w:val="001C2C2B"/>
    <w:rsid w:val="004540E7"/>
    <w:rsid w:val="00630128"/>
    <w:rsid w:val="00671F73"/>
    <w:rsid w:val="00B86AD6"/>
    <w:rsid w:val="00E23FFB"/>
    <w:rsid w:val="00E34638"/>
    <w:rsid w:val="00F4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4975"/>
  <w15:docId w15:val="{1789F093-155C-498F-9DE5-2A94FE02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ПАТАЕВА АЙСА БОРИСОВНА</dc:creator>
  <cp:keywords/>
  <dc:description/>
  <cp:lastModifiedBy>МИЩЕНКО АЛЕКСАНДР ВИТАЛЬЕВИЧ</cp:lastModifiedBy>
  <cp:revision>6</cp:revision>
  <dcterms:created xsi:type="dcterms:W3CDTF">2019-09-13T07:36:00Z</dcterms:created>
  <dcterms:modified xsi:type="dcterms:W3CDTF">2020-11-03T16:20:00Z</dcterms:modified>
</cp:coreProperties>
</file>