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BE" w:rsidRPr="007B20C2" w:rsidRDefault="007B20C2" w:rsidP="009362BE">
      <w:pPr>
        <w:pStyle w:val="a7"/>
        <w:spacing w:before="200"/>
        <w:ind w:firstLine="0"/>
        <w:jc w:val="center"/>
        <w:rPr>
          <w:szCs w:val="28"/>
        </w:rPr>
      </w:pPr>
      <w:r w:rsidRPr="007B20C2">
        <w:rPr>
          <w:szCs w:val="28"/>
        </w:rPr>
        <w:t>ПОЯСНИТЕЛЬНАЯ ЗАПИСКА</w:t>
      </w:r>
    </w:p>
    <w:p w:rsidR="009362BE" w:rsidRPr="009362BE" w:rsidRDefault="009362BE" w:rsidP="009362BE">
      <w:pPr>
        <w:pStyle w:val="a5"/>
        <w:spacing w:before="120"/>
        <w:rPr>
          <w:b w:val="0"/>
          <w:szCs w:val="28"/>
        </w:rPr>
      </w:pPr>
      <w:r w:rsidRPr="009362BE">
        <w:rPr>
          <w:b w:val="0"/>
          <w:szCs w:val="28"/>
        </w:rPr>
        <w:t xml:space="preserve">к проекту </w:t>
      </w:r>
      <w:r w:rsidR="007B20C2">
        <w:rPr>
          <w:b w:val="0"/>
          <w:szCs w:val="28"/>
        </w:rPr>
        <w:t>постановления Правительства Российской Федерации</w:t>
      </w:r>
      <w:r w:rsidRPr="009362BE">
        <w:rPr>
          <w:b w:val="0"/>
          <w:szCs w:val="28"/>
        </w:rPr>
        <w:t xml:space="preserve"> </w:t>
      </w:r>
    </w:p>
    <w:p w:rsidR="009362BE" w:rsidRPr="009362BE" w:rsidRDefault="009362BE" w:rsidP="009362BE">
      <w:pPr>
        <w:pStyle w:val="a5"/>
        <w:rPr>
          <w:b w:val="0"/>
          <w:szCs w:val="28"/>
        </w:rPr>
      </w:pPr>
      <w:r w:rsidRPr="009362BE">
        <w:rPr>
          <w:b w:val="0"/>
          <w:szCs w:val="28"/>
        </w:rPr>
        <w:t xml:space="preserve">«Об утверждении Правил списания и восстановления в учете задолженности </w:t>
      </w:r>
      <w:r w:rsidR="007B20C2">
        <w:rPr>
          <w:b w:val="0"/>
          <w:szCs w:val="28"/>
        </w:rPr>
        <w:t xml:space="preserve">по денежным обязательствам перед Российской Федерацией юридических лиц, являющихся </w:t>
      </w:r>
      <w:r w:rsidRPr="009362BE">
        <w:rPr>
          <w:b w:val="0"/>
          <w:szCs w:val="28"/>
        </w:rPr>
        <w:t>конечны</w:t>
      </w:r>
      <w:r w:rsidR="007B20C2">
        <w:rPr>
          <w:b w:val="0"/>
          <w:szCs w:val="28"/>
        </w:rPr>
        <w:t>ми</w:t>
      </w:r>
      <w:r w:rsidRPr="009362BE">
        <w:rPr>
          <w:b w:val="0"/>
          <w:szCs w:val="28"/>
        </w:rPr>
        <w:t xml:space="preserve"> получател</w:t>
      </w:r>
      <w:r w:rsidR="007B20C2">
        <w:rPr>
          <w:b w:val="0"/>
          <w:szCs w:val="28"/>
        </w:rPr>
        <w:t>ями</w:t>
      </w:r>
      <w:r w:rsidRPr="009362BE">
        <w:rPr>
          <w:b w:val="0"/>
          <w:szCs w:val="28"/>
        </w:rPr>
        <w:t xml:space="preserve"> средств федерального бюджета, предоставленных на возвратной основе, учитываемой в составе задолженности уполномоченных организаций» </w:t>
      </w:r>
    </w:p>
    <w:p w:rsidR="009362BE" w:rsidRDefault="009362BE" w:rsidP="009362BE">
      <w:pPr>
        <w:pStyle w:val="a9"/>
        <w:rPr>
          <w:rFonts w:ascii="Times New Roman" w:hAnsi="Times New Roman"/>
          <w:sz w:val="28"/>
          <w:szCs w:val="28"/>
        </w:rPr>
      </w:pPr>
    </w:p>
    <w:p w:rsidR="00A84301" w:rsidRPr="009362BE" w:rsidRDefault="00A84301" w:rsidP="009362BE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362BE" w:rsidRPr="009362BE" w:rsidRDefault="009362BE" w:rsidP="009362BE">
      <w:pPr>
        <w:pStyle w:val="a9"/>
        <w:snapToGrid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t xml:space="preserve">Проект </w:t>
      </w:r>
      <w:r w:rsidR="007B20C2">
        <w:rPr>
          <w:rFonts w:ascii="Times New Roman" w:hAnsi="Times New Roman"/>
          <w:sz w:val="28"/>
          <w:szCs w:val="28"/>
        </w:rPr>
        <w:t>постановления Правительства Российской Федерации</w:t>
      </w:r>
      <w:r w:rsidRPr="009362BE">
        <w:rPr>
          <w:rFonts w:ascii="Times New Roman" w:hAnsi="Times New Roman"/>
          <w:sz w:val="28"/>
          <w:szCs w:val="28"/>
        </w:rPr>
        <w:t xml:space="preserve"> «</w:t>
      </w:r>
      <w:r w:rsidR="007B20C2" w:rsidRPr="007B20C2">
        <w:rPr>
          <w:rFonts w:ascii="Times New Roman" w:hAnsi="Times New Roman"/>
          <w:sz w:val="28"/>
          <w:szCs w:val="28"/>
        </w:rPr>
        <w:t>Об утверждении Правил списания и восстановления в учете задолженности по денежным обязательствам перед Российской Федерацией юридических лиц, являющихся конечными получателями средств федерального бюджета, предоставленных на возвратной основе, учитываемой в составе задолженности уполномоченных организаций</w:t>
      </w:r>
      <w:r w:rsidRPr="009362BE">
        <w:rPr>
          <w:rFonts w:ascii="Times New Roman" w:hAnsi="Times New Roman"/>
          <w:sz w:val="28"/>
          <w:szCs w:val="28"/>
        </w:rPr>
        <w:t xml:space="preserve">» (далее соответственно – </w:t>
      </w:r>
      <w:r w:rsidR="007B20C2">
        <w:rPr>
          <w:rFonts w:ascii="Times New Roman" w:hAnsi="Times New Roman"/>
          <w:sz w:val="28"/>
          <w:szCs w:val="28"/>
        </w:rPr>
        <w:t>Постановление</w:t>
      </w:r>
      <w:r w:rsidRPr="009362BE">
        <w:rPr>
          <w:rFonts w:ascii="Times New Roman" w:hAnsi="Times New Roman"/>
          <w:sz w:val="28"/>
          <w:szCs w:val="28"/>
        </w:rPr>
        <w:t xml:space="preserve">, Правила) разработан на основании и в соответствии </w:t>
      </w:r>
      <w:r w:rsidR="006D76DD">
        <w:rPr>
          <w:rFonts w:ascii="Times New Roman" w:hAnsi="Times New Roman"/>
          <w:sz w:val="28"/>
          <w:szCs w:val="28"/>
        </w:rPr>
        <w:t>с частью 12 статьи 93.2 Бюджетного кодекса Российской Федерации (</w:t>
      </w:r>
      <w:r w:rsidR="001820E4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6D76DD" w:rsidRPr="006D76DD">
        <w:rPr>
          <w:rFonts w:ascii="Times New Roman" w:hAnsi="Times New Roman"/>
          <w:sz w:val="28"/>
          <w:szCs w:val="28"/>
        </w:rPr>
        <w:t>, 01.01.2018, N 1 (Часть I), ст. 18</w:t>
      </w:r>
      <w:r w:rsidR="006D76DD">
        <w:rPr>
          <w:rFonts w:ascii="Times New Roman" w:hAnsi="Times New Roman"/>
          <w:sz w:val="28"/>
          <w:szCs w:val="28"/>
        </w:rPr>
        <w:t>)</w:t>
      </w:r>
      <w:r w:rsidRPr="009362BE">
        <w:rPr>
          <w:rFonts w:ascii="Times New Roman" w:hAnsi="Times New Roman"/>
          <w:sz w:val="28"/>
          <w:szCs w:val="28"/>
        </w:rPr>
        <w:t>.</w:t>
      </w:r>
    </w:p>
    <w:p w:rsidR="009362BE" w:rsidRPr="009362BE" w:rsidRDefault="009362BE" w:rsidP="009362BE">
      <w:pPr>
        <w:pStyle w:val="a9"/>
        <w:snapToGrid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t xml:space="preserve">Утверждаемые </w:t>
      </w:r>
      <w:r w:rsidR="00223FB8">
        <w:rPr>
          <w:rFonts w:ascii="Times New Roman" w:hAnsi="Times New Roman"/>
          <w:sz w:val="28"/>
          <w:szCs w:val="28"/>
        </w:rPr>
        <w:t>Постановлением</w:t>
      </w:r>
      <w:r w:rsidRPr="009362BE">
        <w:rPr>
          <w:rFonts w:ascii="Times New Roman" w:hAnsi="Times New Roman"/>
          <w:sz w:val="28"/>
          <w:szCs w:val="28"/>
        </w:rPr>
        <w:t xml:space="preserve"> Правила устанавливают порядок, основания и условия списания с учета и восстановления в учете задолженности </w:t>
      </w:r>
      <w:r w:rsidR="00AA2B57">
        <w:rPr>
          <w:rFonts w:ascii="Times New Roman" w:hAnsi="Times New Roman"/>
          <w:sz w:val="28"/>
          <w:szCs w:val="28"/>
        </w:rPr>
        <w:t xml:space="preserve">по денежным обязательствам перед Российской Федерацией </w:t>
      </w:r>
      <w:r w:rsidRPr="009362BE">
        <w:rPr>
          <w:rFonts w:ascii="Times New Roman" w:hAnsi="Times New Roman"/>
          <w:sz w:val="28"/>
          <w:szCs w:val="28"/>
        </w:rPr>
        <w:t>юридических лиц (далее - должники) по возврату средств, предоставленных из федерального бюджета на возвратной основе (далее – задолженность, бюджетные средства), учитываемой в составе задолженности кредитных и иных организаций, осуществлявших предоставление и</w:t>
      </w:r>
      <w:r w:rsidR="000E35F1">
        <w:rPr>
          <w:rFonts w:ascii="Times New Roman" w:hAnsi="Times New Roman"/>
          <w:sz w:val="28"/>
          <w:szCs w:val="28"/>
        </w:rPr>
        <w:t>/или</w:t>
      </w:r>
      <w:r w:rsidRPr="009362BE">
        <w:rPr>
          <w:rFonts w:ascii="Times New Roman" w:hAnsi="Times New Roman"/>
          <w:sz w:val="28"/>
          <w:szCs w:val="28"/>
        </w:rPr>
        <w:t xml:space="preserve"> обеспечивавших возврат бюджетных средств на основании заключенных с федеральными органами исполнительной власти договоров (соглашений)</w:t>
      </w:r>
      <w:r w:rsidR="0045228A">
        <w:rPr>
          <w:rFonts w:ascii="Times New Roman" w:hAnsi="Times New Roman"/>
          <w:sz w:val="28"/>
          <w:szCs w:val="28"/>
        </w:rPr>
        <w:t>, либо их правопреемников</w:t>
      </w:r>
      <w:r w:rsidRPr="009362BE">
        <w:rPr>
          <w:rFonts w:ascii="Times New Roman" w:hAnsi="Times New Roman"/>
          <w:sz w:val="28"/>
          <w:szCs w:val="28"/>
        </w:rPr>
        <w:t xml:space="preserve"> (дале</w:t>
      </w:r>
      <w:r w:rsidR="0045228A">
        <w:rPr>
          <w:rFonts w:ascii="Times New Roman" w:hAnsi="Times New Roman"/>
          <w:sz w:val="28"/>
          <w:szCs w:val="28"/>
        </w:rPr>
        <w:t>е - уполномоченные организации)</w:t>
      </w:r>
      <w:r w:rsidRPr="009362BE">
        <w:rPr>
          <w:rFonts w:ascii="Times New Roman" w:hAnsi="Times New Roman"/>
          <w:sz w:val="28"/>
          <w:szCs w:val="28"/>
        </w:rPr>
        <w:t>.</w:t>
      </w:r>
    </w:p>
    <w:p w:rsidR="009362BE" w:rsidRPr="009362BE" w:rsidRDefault="009362BE" w:rsidP="009362BE">
      <w:pPr>
        <w:pStyle w:val="a9"/>
        <w:snapToGrid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t xml:space="preserve">Необходимость принятия Правил обусловлена отсутствием в настоящее время правового регулирования вопросов списания с учета задолженности вышеуказанной категории должников, особенностью которой является ее учет в составе задолженности уполномоченных организаций. </w:t>
      </w:r>
    </w:p>
    <w:p w:rsidR="009362BE" w:rsidRPr="009362BE" w:rsidRDefault="00513D5C" w:rsidP="009362BE">
      <w:pPr>
        <w:pStyle w:val="a9"/>
        <w:snapToGri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Правил принимались во внимание следующие обстоятельства</w:t>
      </w:r>
      <w:r w:rsidR="009362BE" w:rsidRPr="009362BE">
        <w:rPr>
          <w:rFonts w:ascii="Times New Roman" w:hAnsi="Times New Roman"/>
          <w:sz w:val="28"/>
          <w:szCs w:val="28"/>
        </w:rPr>
        <w:t>:</w:t>
      </w:r>
    </w:p>
    <w:p w:rsidR="009362BE" w:rsidRPr="009362BE" w:rsidRDefault="009362BE" w:rsidP="009362BE">
      <w:pPr>
        <w:pStyle w:val="a9"/>
        <w:snapToGrid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t>предоставление бюджетных средств на возвратной основе их конечным получателям осуществлялось уполномоченными организациями на основании соответствующих соглашений, заключенных с федеральными органами исполнительной власти, как по прямым кредитным договорам, так и с участием организаций, привлеченных уполномоченными организациями для предоставления и</w:t>
      </w:r>
      <w:r w:rsidR="006572E0">
        <w:rPr>
          <w:rFonts w:ascii="Times New Roman" w:hAnsi="Times New Roman"/>
          <w:sz w:val="28"/>
          <w:szCs w:val="28"/>
        </w:rPr>
        <w:t>/или</w:t>
      </w:r>
      <w:r w:rsidRPr="009362BE">
        <w:rPr>
          <w:rFonts w:ascii="Times New Roman" w:hAnsi="Times New Roman"/>
          <w:sz w:val="28"/>
          <w:szCs w:val="28"/>
        </w:rPr>
        <w:t xml:space="preserve"> обеспечения возврата бюджетных средств (далее – привлеченная организация);</w:t>
      </w:r>
    </w:p>
    <w:p w:rsidR="009362BE" w:rsidRPr="009362BE" w:rsidRDefault="009362BE" w:rsidP="009362BE">
      <w:pPr>
        <w:pStyle w:val="a9"/>
        <w:snapToGrid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t xml:space="preserve">с 2002 года право требования от имени Российской Федерации возврата бюджетных кредитов, предоставленных юридическим лицам на возвратной и возмездной основе за счет средств федерального бюджета и внебюджетных средств, предоставлено Минфину России. В целях реализации норм статьи 39 Федерального закона «О федеральном бюджете </w:t>
      </w:r>
      <w:r w:rsidRPr="009362BE">
        <w:rPr>
          <w:rFonts w:ascii="Times New Roman" w:hAnsi="Times New Roman"/>
          <w:sz w:val="28"/>
          <w:szCs w:val="28"/>
        </w:rPr>
        <w:lastRenderedPageBreak/>
        <w:t xml:space="preserve">на 2002 год» Правительством Российской Федерации приняты постановления от 27 мая </w:t>
      </w:r>
      <w:smartTag w:uri="urn:schemas-microsoft-com:office:smarttags" w:element="metricconverter">
        <w:smartTagPr>
          <w:attr w:name="ProductID" w:val="2002 г"/>
        </w:smartTagPr>
        <w:r w:rsidRPr="009362BE">
          <w:rPr>
            <w:rFonts w:ascii="Times New Roman" w:hAnsi="Times New Roman"/>
            <w:sz w:val="28"/>
            <w:szCs w:val="28"/>
          </w:rPr>
          <w:t>2002 г</w:t>
        </w:r>
      </w:smartTag>
      <w:r w:rsidRPr="009362BE">
        <w:rPr>
          <w:rFonts w:ascii="Times New Roman" w:hAnsi="Times New Roman"/>
          <w:sz w:val="28"/>
          <w:szCs w:val="28"/>
        </w:rPr>
        <w:t xml:space="preserve">. № 353 и от 25 июня </w:t>
      </w:r>
      <w:smartTag w:uri="urn:schemas-microsoft-com:office:smarttags" w:element="metricconverter">
        <w:smartTagPr>
          <w:attr w:name="ProductID" w:val="2002 г"/>
        </w:smartTagPr>
        <w:r w:rsidRPr="009362BE">
          <w:rPr>
            <w:rFonts w:ascii="Times New Roman" w:hAnsi="Times New Roman"/>
            <w:sz w:val="28"/>
            <w:szCs w:val="28"/>
          </w:rPr>
          <w:t>2002 г</w:t>
        </w:r>
      </w:smartTag>
      <w:r w:rsidRPr="009362BE">
        <w:rPr>
          <w:rFonts w:ascii="Times New Roman" w:hAnsi="Times New Roman"/>
          <w:sz w:val="28"/>
          <w:szCs w:val="28"/>
        </w:rPr>
        <w:t>. № 460, в соответствии с которыми проводилась работа по передаче агентам Правительства Российской Федерации, действовавшим от имени Минфина России, соответствующих правоустанавливающих документов и последующей постановке задолженности должников на балансовый учет в Минфине России;</w:t>
      </w:r>
    </w:p>
    <w:p w:rsidR="009362BE" w:rsidRPr="009362BE" w:rsidRDefault="00513D5C" w:rsidP="009362BE">
      <w:pPr>
        <w:pStyle w:val="a9"/>
        <w:snapToGrid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,</w:t>
      </w:r>
      <w:r w:rsidRPr="009362BE">
        <w:rPr>
          <w:rFonts w:ascii="Times New Roman" w:hAnsi="Times New Roman"/>
          <w:sz w:val="28"/>
          <w:szCs w:val="28"/>
        </w:rPr>
        <w:t xml:space="preserve"> </w:t>
      </w:r>
      <w:r w:rsidR="009362BE" w:rsidRPr="009362BE">
        <w:rPr>
          <w:rFonts w:ascii="Times New Roman" w:hAnsi="Times New Roman"/>
          <w:sz w:val="28"/>
          <w:szCs w:val="28"/>
        </w:rPr>
        <w:t>переданных уполномоченными и привлеченными организациями агентам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9362BE" w:rsidRPr="009362BE">
        <w:rPr>
          <w:rFonts w:ascii="Times New Roman" w:hAnsi="Times New Roman"/>
          <w:sz w:val="28"/>
          <w:szCs w:val="28"/>
        </w:rPr>
        <w:t xml:space="preserve"> в ряде случаев </w:t>
      </w:r>
      <w:r w:rsidR="006C4DC8">
        <w:rPr>
          <w:rFonts w:ascii="Times New Roman" w:hAnsi="Times New Roman"/>
          <w:sz w:val="28"/>
          <w:szCs w:val="28"/>
        </w:rPr>
        <w:t xml:space="preserve">оказалось </w:t>
      </w:r>
      <w:r w:rsidR="009362BE" w:rsidRPr="009362BE">
        <w:rPr>
          <w:rFonts w:ascii="Times New Roman" w:hAnsi="Times New Roman"/>
          <w:sz w:val="28"/>
          <w:szCs w:val="28"/>
        </w:rPr>
        <w:t>недостаточно для подтверждения требований Минфина России к должникам, что в условиях непризнания должниками имеющейся задолженности существенно повлияло на результативность работ по установлению прав требования Минфина России к должникам и взысканию задолженности в судебном порядке;</w:t>
      </w:r>
    </w:p>
    <w:p w:rsidR="009362BE" w:rsidRPr="009362BE" w:rsidRDefault="009362BE" w:rsidP="009362BE">
      <w:pPr>
        <w:pStyle w:val="a9"/>
        <w:snapToGrid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t xml:space="preserve">в процессе судебно-претензионной работы выявлены случаи ненадлежащего выполнения уполномоченными и привлеченными организациями, </w:t>
      </w:r>
      <w:r w:rsidR="00C43968">
        <w:rPr>
          <w:rFonts w:ascii="Times New Roman" w:hAnsi="Times New Roman"/>
          <w:sz w:val="28"/>
          <w:szCs w:val="28"/>
        </w:rPr>
        <w:t>включая их</w:t>
      </w:r>
      <w:r w:rsidRPr="009362BE">
        <w:rPr>
          <w:rFonts w:ascii="Times New Roman" w:hAnsi="Times New Roman"/>
          <w:sz w:val="28"/>
          <w:szCs w:val="28"/>
        </w:rPr>
        <w:t xml:space="preserve"> правопреемник</w:t>
      </w:r>
      <w:r w:rsidR="00C43968">
        <w:rPr>
          <w:rFonts w:ascii="Times New Roman" w:hAnsi="Times New Roman"/>
          <w:sz w:val="28"/>
          <w:szCs w:val="28"/>
        </w:rPr>
        <w:t>ов,</w:t>
      </w:r>
      <w:r w:rsidRPr="009362BE">
        <w:rPr>
          <w:rFonts w:ascii="Times New Roman" w:hAnsi="Times New Roman"/>
          <w:sz w:val="28"/>
          <w:szCs w:val="28"/>
        </w:rPr>
        <w:t xml:space="preserve"> своих обязанностей по обеспечению возврата бюджетных средств, в том числе пропуска ими сроков исковой давности;</w:t>
      </w:r>
    </w:p>
    <w:p w:rsidR="009362BE" w:rsidRPr="009362BE" w:rsidRDefault="00DE1734" w:rsidP="009362BE">
      <w:pPr>
        <w:pStyle w:val="a9"/>
        <w:snapToGri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</w:t>
      </w:r>
      <w:r w:rsidR="009362BE" w:rsidRPr="009362BE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="009362BE" w:rsidRPr="009362BE">
        <w:rPr>
          <w:rFonts w:ascii="Times New Roman" w:hAnsi="Times New Roman"/>
          <w:sz w:val="28"/>
          <w:szCs w:val="28"/>
        </w:rPr>
        <w:t xml:space="preserve"> Российской Федерации к должникам, удостоверенны</w:t>
      </w:r>
      <w:r>
        <w:rPr>
          <w:rFonts w:ascii="Times New Roman" w:hAnsi="Times New Roman"/>
          <w:sz w:val="28"/>
          <w:szCs w:val="28"/>
        </w:rPr>
        <w:t>х</w:t>
      </w:r>
      <w:r w:rsidR="009362BE" w:rsidRPr="009362BE">
        <w:rPr>
          <w:rFonts w:ascii="Times New Roman" w:hAnsi="Times New Roman"/>
          <w:sz w:val="28"/>
          <w:szCs w:val="28"/>
        </w:rPr>
        <w:t xml:space="preserve"> документально (в </w:t>
      </w:r>
      <w:proofErr w:type="spellStart"/>
      <w:r w:rsidR="009362BE" w:rsidRPr="009362BE">
        <w:rPr>
          <w:rFonts w:ascii="Times New Roman" w:hAnsi="Times New Roman"/>
          <w:sz w:val="28"/>
          <w:szCs w:val="28"/>
        </w:rPr>
        <w:t>т.ч</w:t>
      </w:r>
      <w:proofErr w:type="spellEnd"/>
      <w:r w:rsidR="009362BE" w:rsidRPr="009362BE">
        <w:rPr>
          <w:rFonts w:ascii="Times New Roman" w:hAnsi="Times New Roman"/>
          <w:sz w:val="28"/>
          <w:szCs w:val="28"/>
        </w:rPr>
        <w:t xml:space="preserve">. в судебном порядке), на балансовый учет в Минфине России </w:t>
      </w:r>
      <w:r>
        <w:rPr>
          <w:rFonts w:ascii="Times New Roman" w:hAnsi="Times New Roman"/>
          <w:sz w:val="28"/>
          <w:szCs w:val="28"/>
        </w:rPr>
        <w:t>осуществляется приказами Минфина России, на основании которых уменьшается задолженность, учитываемая за уполномоченной организацией</w:t>
      </w:r>
      <w:r w:rsidR="006A5829">
        <w:rPr>
          <w:rFonts w:ascii="Times New Roman" w:hAnsi="Times New Roman"/>
          <w:sz w:val="28"/>
          <w:szCs w:val="28"/>
        </w:rPr>
        <w:t xml:space="preserve">, и осуществляется </w:t>
      </w:r>
      <w:r w:rsidR="009362BE" w:rsidRPr="009362BE">
        <w:rPr>
          <w:rFonts w:ascii="Times New Roman" w:hAnsi="Times New Roman"/>
          <w:sz w:val="28"/>
          <w:szCs w:val="28"/>
        </w:rPr>
        <w:t xml:space="preserve">закрытие счетов конечных получателей бюджетных средств, открытых в уполномоченных </w:t>
      </w:r>
      <w:r w:rsidR="006A5829">
        <w:rPr>
          <w:rFonts w:ascii="Times New Roman" w:hAnsi="Times New Roman"/>
          <w:sz w:val="28"/>
          <w:szCs w:val="28"/>
        </w:rPr>
        <w:t xml:space="preserve">(привлеченных) </w:t>
      </w:r>
      <w:r w:rsidR="009362BE" w:rsidRPr="009362BE">
        <w:rPr>
          <w:rFonts w:ascii="Times New Roman" w:hAnsi="Times New Roman"/>
          <w:sz w:val="28"/>
          <w:szCs w:val="28"/>
        </w:rPr>
        <w:t xml:space="preserve">кредитных организациях (указание Банка России от 3 июля </w:t>
      </w:r>
      <w:smartTag w:uri="urn:schemas-microsoft-com:office:smarttags" w:element="metricconverter">
        <w:smartTagPr>
          <w:attr w:name="ProductID" w:val="2003 г"/>
        </w:smartTagPr>
        <w:r w:rsidR="009362BE" w:rsidRPr="009362BE">
          <w:rPr>
            <w:rFonts w:ascii="Times New Roman" w:hAnsi="Times New Roman"/>
            <w:sz w:val="28"/>
            <w:szCs w:val="28"/>
          </w:rPr>
          <w:t>2003 г</w:t>
        </w:r>
      </w:smartTag>
      <w:r w:rsidR="009362BE" w:rsidRPr="009362BE">
        <w:rPr>
          <w:rFonts w:ascii="Times New Roman" w:hAnsi="Times New Roman"/>
          <w:sz w:val="28"/>
          <w:szCs w:val="28"/>
        </w:rPr>
        <w:t>. № 1302-У);</w:t>
      </w:r>
    </w:p>
    <w:p w:rsidR="009362BE" w:rsidRPr="009362BE" w:rsidRDefault="009362BE" w:rsidP="009362BE">
      <w:pPr>
        <w:pStyle w:val="a9"/>
        <w:snapToGrid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t>к действующим уполномоченным и привлеченным организациям могут быть предъявлены требования о компенсации Российской Федерации убытков в связи с неисполнением обязанности по передаче Минфину России в лице агента Правительства Российской Федерации надлежащего (полного) комплекта документов, удостоверяющего наличие требований к должнику, а также в связи с ненадлежащим исполнением обязанностей по предоставлению и</w:t>
      </w:r>
      <w:r w:rsidR="006572E0">
        <w:rPr>
          <w:rFonts w:ascii="Times New Roman" w:hAnsi="Times New Roman"/>
          <w:sz w:val="28"/>
          <w:szCs w:val="28"/>
        </w:rPr>
        <w:t>/или</w:t>
      </w:r>
      <w:r w:rsidRPr="009362BE">
        <w:rPr>
          <w:rFonts w:ascii="Times New Roman" w:hAnsi="Times New Roman"/>
          <w:sz w:val="28"/>
          <w:szCs w:val="28"/>
        </w:rPr>
        <w:t xml:space="preserve"> обеспечению возврата бюджетных средств, установленных соответствующими соглашениями с федеральными органами исполнительной власти;</w:t>
      </w:r>
    </w:p>
    <w:p w:rsidR="009362BE" w:rsidRPr="009362BE" w:rsidRDefault="009362BE" w:rsidP="00A84301">
      <w:pPr>
        <w:pStyle w:val="a9"/>
        <w:snapToGrid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t>в случаях, установленных законодательством Российской Федерации, контролир</w:t>
      </w:r>
      <w:r w:rsidR="00554617">
        <w:rPr>
          <w:rFonts w:ascii="Times New Roman" w:hAnsi="Times New Roman"/>
          <w:sz w:val="28"/>
          <w:szCs w:val="28"/>
        </w:rPr>
        <w:t>овавшим</w:t>
      </w:r>
      <w:r w:rsidRPr="009362BE">
        <w:rPr>
          <w:rFonts w:ascii="Times New Roman" w:hAnsi="Times New Roman"/>
          <w:sz w:val="28"/>
          <w:szCs w:val="28"/>
        </w:rPr>
        <w:t xml:space="preserve"> организацию лицам могут быть предъявлены требования о привлечении к субсидиарной ответстве</w:t>
      </w:r>
      <w:r w:rsidR="00A84301">
        <w:rPr>
          <w:rFonts w:ascii="Times New Roman" w:hAnsi="Times New Roman"/>
          <w:sz w:val="28"/>
          <w:szCs w:val="28"/>
        </w:rPr>
        <w:t>нности и/или возмещении убытков</w:t>
      </w:r>
      <w:r w:rsidRPr="009362BE">
        <w:rPr>
          <w:rFonts w:ascii="Times New Roman" w:hAnsi="Times New Roman"/>
          <w:sz w:val="28"/>
          <w:szCs w:val="28"/>
        </w:rPr>
        <w:t>.</w:t>
      </w:r>
    </w:p>
    <w:p w:rsidR="009362BE" w:rsidRPr="009362BE" w:rsidRDefault="009362BE" w:rsidP="009362BE">
      <w:pPr>
        <w:pStyle w:val="a9"/>
        <w:snapToGrid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t>Правилами предусмотрены положения, направленные на недопущение необоснованного списания задолженности при наличии возможностей по обеспечению ее возврата (погашения). Правилами также предусмотрены основания для отмены решения о списании и восстановления задолженности в учете.</w:t>
      </w:r>
    </w:p>
    <w:p w:rsidR="009362BE" w:rsidRPr="009362BE" w:rsidRDefault="009362BE" w:rsidP="009362BE">
      <w:pPr>
        <w:pStyle w:val="a9"/>
        <w:snapToGrid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lastRenderedPageBreak/>
        <w:t xml:space="preserve">Целями принятия </w:t>
      </w:r>
      <w:r w:rsidR="006F1F49">
        <w:rPr>
          <w:rFonts w:ascii="Times New Roman" w:hAnsi="Times New Roman"/>
          <w:sz w:val="28"/>
          <w:szCs w:val="28"/>
        </w:rPr>
        <w:t>Постановления</w:t>
      </w:r>
      <w:r w:rsidRPr="009362BE">
        <w:rPr>
          <w:rFonts w:ascii="Times New Roman" w:hAnsi="Times New Roman"/>
          <w:sz w:val="28"/>
          <w:szCs w:val="28"/>
        </w:rPr>
        <w:t xml:space="preserve"> и утверждаемых им Правил являются:</w:t>
      </w:r>
    </w:p>
    <w:p w:rsidR="009362BE" w:rsidRPr="009362BE" w:rsidRDefault="009362BE" w:rsidP="009362BE">
      <w:pPr>
        <w:pStyle w:val="a9"/>
        <w:snapToGrid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t>регламентация вопросов списания и восстановления в учете задолженности  по денежным обязательствам перед Российской Федерацией, учитываемой в составе задолженности уполномоченных организаций;</w:t>
      </w:r>
    </w:p>
    <w:p w:rsidR="009362BE" w:rsidRPr="009362BE" w:rsidRDefault="009362BE" w:rsidP="009362BE">
      <w:pPr>
        <w:pStyle w:val="a9"/>
        <w:snapToGrid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t>создание правовых оснований для уменьшения задолженности и закрытия лицевых счетов по учету бюджетных средств и осуществленного за их счет финансирования, открытых в уполномоченных организациях и привлеченных кредитных организациях;</w:t>
      </w:r>
    </w:p>
    <w:p w:rsidR="009362BE" w:rsidRPr="009362BE" w:rsidRDefault="009362BE" w:rsidP="009362BE">
      <w:pPr>
        <w:pStyle w:val="a9"/>
        <w:snapToGrid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t>повышение актуальности и достоверности учетных данных с точки зрения объективного отражения в бухгалтерском (бюджетном) учете величины государственных внутренних активов.</w:t>
      </w:r>
    </w:p>
    <w:p w:rsidR="009362BE" w:rsidRPr="009362BE" w:rsidRDefault="005437E6" w:rsidP="009362BE">
      <w:pPr>
        <w:pStyle w:val="a9"/>
        <w:snapToGri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="009362BE" w:rsidRPr="009362BE">
        <w:rPr>
          <w:rFonts w:ascii="Times New Roman" w:hAnsi="Times New Roman"/>
          <w:sz w:val="28"/>
          <w:szCs w:val="28"/>
        </w:rPr>
        <w:t xml:space="preserve"> </w:t>
      </w:r>
      <w:r w:rsidR="006F1F49">
        <w:rPr>
          <w:rFonts w:ascii="Times New Roman" w:hAnsi="Times New Roman"/>
          <w:sz w:val="28"/>
          <w:szCs w:val="28"/>
        </w:rPr>
        <w:t>Постановления</w:t>
      </w:r>
      <w:r w:rsidR="009362BE" w:rsidRPr="009362BE">
        <w:rPr>
          <w:rFonts w:ascii="Times New Roman" w:hAnsi="Times New Roman"/>
          <w:sz w:val="28"/>
          <w:szCs w:val="28"/>
        </w:rPr>
        <w:t xml:space="preserve"> и Правил</w:t>
      </w:r>
      <w:r>
        <w:rPr>
          <w:rFonts w:ascii="Times New Roman" w:hAnsi="Times New Roman"/>
          <w:sz w:val="28"/>
          <w:szCs w:val="28"/>
        </w:rPr>
        <w:t xml:space="preserve"> осуществлена с учетом положений</w:t>
      </w:r>
      <w:r w:rsidR="009362BE" w:rsidRPr="009362BE">
        <w:rPr>
          <w:rFonts w:ascii="Times New Roman" w:hAnsi="Times New Roman"/>
          <w:sz w:val="28"/>
          <w:szCs w:val="28"/>
        </w:rPr>
        <w:t>:</w:t>
      </w:r>
    </w:p>
    <w:p w:rsidR="009362BE" w:rsidRPr="009362BE" w:rsidRDefault="005437E6" w:rsidP="009362BE">
      <w:pPr>
        <w:pStyle w:val="a9"/>
        <w:numPr>
          <w:ilvl w:val="0"/>
          <w:numId w:val="3"/>
        </w:numPr>
        <w:snapToGri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Бюджетного</w:t>
      </w:r>
      <w:r w:rsidR="009362BE" w:rsidRPr="009362BE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9362BE" w:rsidRPr="009362B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362BE" w:rsidRPr="00602DEB" w:rsidRDefault="009362BE" w:rsidP="00602DEB">
      <w:pPr>
        <w:pStyle w:val="a9"/>
        <w:numPr>
          <w:ilvl w:val="0"/>
          <w:numId w:val="3"/>
        </w:numPr>
        <w:snapToGrid/>
        <w:ind w:left="0" w:firstLine="709"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t>Гражданск</w:t>
      </w:r>
      <w:r w:rsidR="00602DEB">
        <w:rPr>
          <w:rFonts w:ascii="Times New Roman" w:hAnsi="Times New Roman"/>
          <w:sz w:val="28"/>
          <w:szCs w:val="28"/>
        </w:rPr>
        <w:t>ого</w:t>
      </w:r>
      <w:r w:rsidRPr="009362BE">
        <w:rPr>
          <w:rFonts w:ascii="Times New Roman" w:hAnsi="Times New Roman"/>
          <w:sz w:val="28"/>
          <w:szCs w:val="28"/>
        </w:rPr>
        <w:t xml:space="preserve"> кодекс</w:t>
      </w:r>
      <w:r w:rsidR="00602DEB">
        <w:rPr>
          <w:rFonts w:ascii="Times New Roman" w:hAnsi="Times New Roman"/>
          <w:sz w:val="28"/>
          <w:szCs w:val="28"/>
        </w:rPr>
        <w:t>а</w:t>
      </w:r>
      <w:r w:rsidRPr="009362B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362BE" w:rsidRPr="009362BE" w:rsidRDefault="009362BE" w:rsidP="009362BE">
      <w:pPr>
        <w:pStyle w:val="a9"/>
        <w:numPr>
          <w:ilvl w:val="0"/>
          <w:numId w:val="3"/>
        </w:numPr>
        <w:snapToGrid/>
        <w:ind w:left="0" w:firstLine="709"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t>Федеральн</w:t>
      </w:r>
      <w:r w:rsidR="00602DEB">
        <w:rPr>
          <w:rFonts w:ascii="Times New Roman" w:hAnsi="Times New Roman"/>
          <w:sz w:val="28"/>
          <w:szCs w:val="28"/>
        </w:rPr>
        <w:t>ого</w:t>
      </w:r>
      <w:r w:rsidRPr="009362BE">
        <w:rPr>
          <w:rFonts w:ascii="Times New Roman" w:hAnsi="Times New Roman"/>
          <w:sz w:val="28"/>
          <w:szCs w:val="28"/>
        </w:rPr>
        <w:t xml:space="preserve"> закон</w:t>
      </w:r>
      <w:r w:rsidR="00602DEB">
        <w:rPr>
          <w:rFonts w:ascii="Times New Roman" w:hAnsi="Times New Roman"/>
          <w:sz w:val="28"/>
          <w:szCs w:val="28"/>
        </w:rPr>
        <w:t>а</w:t>
      </w:r>
      <w:r w:rsidRPr="009362BE">
        <w:rPr>
          <w:rFonts w:ascii="Times New Roman" w:hAnsi="Times New Roman"/>
          <w:sz w:val="28"/>
          <w:szCs w:val="28"/>
        </w:rPr>
        <w:t xml:space="preserve"> «О несостоятельности (банкротстве)»;</w:t>
      </w:r>
    </w:p>
    <w:p w:rsidR="009362BE" w:rsidRPr="009362BE" w:rsidRDefault="009362BE" w:rsidP="009362BE">
      <w:pPr>
        <w:pStyle w:val="a9"/>
        <w:numPr>
          <w:ilvl w:val="0"/>
          <w:numId w:val="3"/>
        </w:numPr>
        <w:snapToGrid/>
        <w:ind w:left="0" w:firstLine="709"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t>Поряд</w:t>
      </w:r>
      <w:r w:rsidR="00602DEB">
        <w:rPr>
          <w:rFonts w:ascii="Times New Roman" w:hAnsi="Times New Roman"/>
          <w:sz w:val="28"/>
          <w:szCs w:val="28"/>
        </w:rPr>
        <w:t>ка</w:t>
      </w:r>
      <w:r w:rsidRPr="009362BE">
        <w:rPr>
          <w:rFonts w:ascii="Times New Roman" w:hAnsi="Times New Roman"/>
          <w:sz w:val="28"/>
          <w:szCs w:val="28"/>
        </w:rPr>
        <w:t xml:space="preserve"> списания и восстановления в учете задолженности по денежным обязательствам перед федеральным бюджетом (Российской Федерацией), утвержденн</w:t>
      </w:r>
      <w:r w:rsidR="00602DEB">
        <w:rPr>
          <w:rFonts w:ascii="Times New Roman" w:hAnsi="Times New Roman"/>
          <w:sz w:val="28"/>
          <w:szCs w:val="28"/>
        </w:rPr>
        <w:t>ого</w:t>
      </w:r>
      <w:r w:rsidRPr="009362BE">
        <w:rPr>
          <w:rFonts w:ascii="Times New Roman" w:hAnsi="Times New Roman"/>
          <w:sz w:val="28"/>
          <w:szCs w:val="28"/>
        </w:rPr>
        <w:t xml:space="preserve"> </w:t>
      </w:r>
      <w:hyperlink r:id="rId9" w:anchor="sub_0" w:history="1">
        <w:r w:rsidRPr="009362BE">
          <w:rPr>
            <w:rFonts w:ascii="Times New Roman" w:hAnsi="Times New Roman"/>
            <w:sz w:val="28"/>
            <w:szCs w:val="28"/>
          </w:rPr>
          <w:t>приказом</w:t>
        </w:r>
      </w:hyperlink>
      <w:r w:rsidRPr="009362BE">
        <w:rPr>
          <w:rFonts w:ascii="Times New Roman" w:hAnsi="Times New Roman"/>
          <w:sz w:val="28"/>
          <w:szCs w:val="28"/>
        </w:rPr>
        <w:t xml:space="preserve"> Минфина России от 2 августа </w:t>
      </w:r>
      <w:smartTag w:uri="urn:schemas-microsoft-com:office:smarttags" w:element="metricconverter">
        <w:smartTagPr>
          <w:attr w:name="ProductID" w:val="2007 г"/>
        </w:smartTagPr>
        <w:r w:rsidRPr="009362BE">
          <w:rPr>
            <w:rFonts w:ascii="Times New Roman" w:hAnsi="Times New Roman"/>
            <w:sz w:val="28"/>
            <w:szCs w:val="28"/>
          </w:rPr>
          <w:t>2007 г</w:t>
        </w:r>
      </w:smartTag>
      <w:r w:rsidRPr="009362BE">
        <w:rPr>
          <w:rFonts w:ascii="Times New Roman" w:hAnsi="Times New Roman"/>
          <w:sz w:val="28"/>
          <w:szCs w:val="28"/>
        </w:rPr>
        <w:t>. № 68н;</w:t>
      </w:r>
    </w:p>
    <w:p w:rsidR="007434A3" w:rsidRPr="00602DEB" w:rsidRDefault="009362BE" w:rsidP="00602DEB">
      <w:pPr>
        <w:pStyle w:val="a9"/>
        <w:numPr>
          <w:ilvl w:val="0"/>
          <w:numId w:val="3"/>
        </w:numPr>
        <w:snapToGrid/>
        <w:ind w:left="0" w:firstLine="709"/>
        <w:rPr>
          <w:rFonts w:ascii="Times New Roman" w:hAnsi="Times New Roman"/>
          <w:sz w:val="28"/>
          <w:szCs w:val="28"/>
        </w:rPr>
      </w:pPr>
      <w:r w:rsidRPr="009362BE">
        <w:rPr>
          <w:rFonts w:ascii="Times New Roman" w:hAnsi="Times New Roman"/>
          <w:sz w:val="28"/>
          <w:szCs w:val="28"/>
        </w:rPr>
        <w:t>Правил уменьшения задолженности по возврату средств федерального бюджета, предоставленных на обеспечение агропромышленного комплекса машиностроительной продукцией и племенным скотом, утвержденны</w:t>
      </w:r>
      <w:r w:rsidR="00602DEB">
        <w:rPr>
          <w:rFonts w:ascii="Times New Roman" w:hAnsi="Times New Roman"/>
          <w:sz w:val="28"/>
          <w:szCs w:val="28"/>
        </w:rPr>
        <w:t>х</w:t>
      </w:r>
      <w:r w:rsidRPr="009362BE">
        <w:rPr>
          <w:rFonts w:ascii="Times New Roman" w:hAnsi="Times New Roman"/>
          <w:sz w:val="28"/>
          <w:szCs w:val="28"/>
        </w:rPr>
        <w:t xml:space="preserve"> </w:t>
      </w:r>
      <w:hyperlink r:id="rId10" w:anchor="sub_0" w:history="1">
        <w:r w:rsidRPr="009362BE">
          <w:rPr>
            <w:rFonts w:ascii="Times New Roman" w:hAnsi="Times New Roman"/>
            <w:sz w:val="28"/>
            <w:szCs w:val="28"/>
          </w:rPr>
          <w:t>приказом</w:t>
        </w:r>
      </w:hyperlink>
      <w:r w:rsidRPr="009362BE">
        <w:rPr>
          <w:rFonts w:ascii="Times New Roman" w:hAnsi="Times New Roman"/>
          <w:sz w:val="28"/>
          <w:szCs w:val="28"/>
        </w:rPr>
        <w:t xml:space="preserve"> Минфина России от 26 марта </w:t>
      </w:r>
      <w:smartTag w:uri="urn:schemas-microsoft-com:office:smarttags" w:element="metricconverter">
        <w:smartTagPr>
          <w:attr w:name="ProductID" w:val="2009 г"/>
        </w:smartTagPr>
        <w:r w:rsidRPr="009362BE">
          <w:rPr>
            <w:rFonts w:ascii="Times New Roman" w:hAnsi="Times New Roman"/>
            <w:sz w:val="28"/>
            <w:szCs w:val="28"/>
          </w:rPr>
          <w:t>2009 г</w:t>
        </w:r>
      </w:smartTag>
      <w:r w:rsidR="00602DEB">
        <w:rPr>
          <w:rFonts w:ascii="Times New Roman" w:hAnsi="Times New Roman"/>
          <w:sz w:val="28"/>
          <w:szCs w:val="28"/>
        </w:rPr>
        <w:t>. № 30н.</w:t>
      </w:r>
    </w:p>
    <w:p w:rsidR="00096450" w:rsidRDefault="00096450" w:rsidP="00091E17">
      <w:pPr>
        <w:pStyle w:val="a9"/>
        <w:snapToGri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проекта Постановления не потребует дополнительного финансового обеспечения за счет </w:t>
      </w:r>
      <w:r w:rsidR="00825FCF">
        <w:rPr>
          <w:rFonts w:ascii="Times New Roman" w:hAnsi="Times New Roman"/>
          <w:sz w:val="28"/>
          <w:szCs w:val="28"/>
        </w:rPr>
        <w:t>средств федерального бюджета,</w:t>
      </w:r>
      <w:r w:rsidR="00091E17">
        <w:rPr>
          <w:rFonts w:ascii="Times New Roman" w:hAnsi="Times New Roman"/>
          <w:sz w:val="28"/>
          <w:szCs w:val="28"/>
        </w:rPr>
        <w:t xml:space="preserve"> внесения изменений в иные нормативные правовые акты Российской Федерации</w:t>
      </w:r>
      <w:r w:rsidR="00825FCF">
        <w:rPr>
          <w:rFonts w:ascii="Times New Roman" w:hAnsi="Times New Roman"/>
          <w:sz w:val="28"/>
          <w:szCs w:val="28"/>
        </w:rPr>
        <w:t>, а также не оказывает влияния на достижение целей государственных программ Российской Федерации.</w:t>
      </w:r>
    </w:p>
    <w:p w:rsidR="00091E17" w:rsidRDefault="00091E17" w:rsidP="00091E17">
      <w:pPr>
        <w:pStyle w:val="a9"/>
        <w:snapToGri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не содержит положений, противоречащих положениям Договора и Евразийском экономическом союзе, а также положениям иных международных договоров Российской Федерации.</w:t>
      </w:r>
    </w:p>
    <w:p w:rsidR="00091E17" w:rsidRPr="009362BE" w:rsidRDefault="00091E17" w:rsidP="00091E17">
      <w:pPr>
        <w:pStyle w:val="a9"/>
        <w:snapToGrid/>
        <w:ind w:firstLine="709"/>
        <w:rPr>
          <w:rFonts w:ascii="Times New Roman" w:hAnsi="Times New Roman"/>
          <w:sz w:val="28"/>
          <w:szCs w:val="28"/>
        </w:rPr>
      </w:pPr>
    </w:p>
    <w:sectPr w:rsidR="00091E17" w:rsidRPr="009362BE" w:rsidSect="009362BE">
      <w:headerReference w:type="default" r:id="rId11"/>
      <w:pgSz w:w="11906" w:h="16838"/>
      <w:pgMar w:top="851" w:right="1133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BE" w:rsidRDefault="009362BE" w:rsidP="009362BE">
      <w:pPr>
        <w:spacing w:line="240" w:lineRule="auto"/>
      </w:pPr>
      <w:r>
        <w:separator/>
      </w:r>
    </w:p>
  </w:endnote>
  <w:endnote w:type="continuationSeparator" w:id="0">
    <w:p w:rsidR="009362BE" w:rsidRDefault="009362BE" w:rsidP="00936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BE" w:rsidRDefault="009362BE" w:rsidP="009362BE">
      <w:pPr>
        <w:spacing w:line="240" w:lineRule="auto"/>
      </w:pPr>
      <w:r>
        <w:separator/>
      </w:r>
    </w:p>
  </w:footnote>
  <w:footnote w:type="continuationSeparator" w:id="0">
    <w:p w:rsidR="009362BE" w:rsidRDefault="009362BE" w:rsidP="009362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889801"/>
      <w:docPartObj>
        <w:docPartGallery w:val="Page Numbers (Top of Page)"/>
        <w:docPartUnique/>
      </w:docPartObj>
    </w:sdtPr>
    <w:sdtEndPr/>
    <w:sdtContent>
      <w:p w:rsidR="009362BE" w:rsidRDefault="009362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301">
          <w:rPr>
            <w:noProof/>
          </w:rPr>
          <w:t>2</w:t>
        </w:r>
        <w:r>
          <w:fldChar w:fldCharType="end"/>
        </w:r>
      </w:p>
    </w:sdtContent>
  </w:sdt>
  <w:p w:rsidR="009362BE" w:rsidRDefault="009362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530A"/>
    <w:multiLevelType w:val="hybridMultilevel"/>
    <w:tmpl w:val="D34CB474"/>
    <w:lvl w:ilvl="0" w:tplc="C48EE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F66765"/>
    <w:multiLevelType w:val="hybridMultilevel"/>
    <w:tmpl w:val="D5828E1C"/>
    <w:lvl w:ilvl="0" w:tplc="C48EE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37"/>
    <w:rsid w:val="00073ACC"/>
    <w:rsid w:val="00091E17"/>
    <w:rsid w:val="00096450"/>
    <w:rsid w:val="000E35F1"/>
    <w:rsid w:val="00142A2D"/>
    <w:rsid w:val="001820E4"/>
    <w:rsid w:val="00223FB8"/>
    <w:rsid w:val="0045228A"/>
    <w:rsid w:val="00463337"/>
    <w:rsid w:val="00513D5C"/>
    <w:rsid w:val="005437E6"/>
    <w:rsid w:val="00554617"/>
    <w:rsid w:val="00602DEB"/>
    <w:rsid w:val="00640DB8"/>
    <w:rsid w:val="006572E0"/>
    <w:rsid w:val="006A5829"/>
    <w:rsid w:val="006C4DC8"/>
    <w:rsid w:val="006D76DD"/>
    <w:rsid w:val="006F1F49"/>
    <w:rsid w:val="007434A3"/>
    <w:rsid w:val="00747988"/>
    <w:rsid w:val="007B20C2"/>
    <w:rsid w:val="00825FCF"/>
    <w:rsid w:val="008648AD"/>
    <w:rsid w:val="008C1DF6"/>
    <w:rsid w:val="009362BE"/>
    <w:rsid w:val="00963760"/>
    <w:rsid w:val="00A84301"/>
    <w:rsid w:val="00AA2B57"/>
    <w:rsid w:val="00AD4CBC"/>
    <w:rsid w:val="00C43968"/>
    <w:rsid w:val="00CB621E"/>
    <w:rsid w:val="00CD150E"/>
    <w:rsid w:val="00DD1C84"/>
    <w:rsid w:val="00DE1734"/>
    <w:rsid w:val="00E2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BE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2BE"/>
    <w:pPr>
      <w:spacing w:line="240" w:lineRule="auto"/>
      <w:ind w:firstLine="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362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362BE"/>
    <w:pPr>
      <w:snapToGrid w:val="0"/>
      <w:spacing w:line="240" w:lineRule="auto"/>
      <w:ind w:firstLine="0"/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936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9362BE"/>
    <w:pPr>
      <w:snapToGrid w:val="0"/>
      <w:spacing w:before="120" w:line="240" w:lineRule="auto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936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иль"/>
    <w:rsid w:val="009362BE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362BE"/>
    <w:rPr>
      <w:color w:val="0000FF"/>
      <w:u w:val="single"/>
    </w:rPr>
  </w:style>
  <w:style w:type="paragraph" w:customStyle="1" w:styleId="ab">
    <w:name w:val="Комментарий"/>
    <w:basedOn w:val="a9"/>
    <w:next w:val="a9"/>
    <w:rsid w:val="009362BE"/>
    <w:pPr>
      <w:snapToGrid/>
      <w:ind w:left="170" w:firstLine="0"/>
    </w:pPr>
    <w:rPr>
      <w:i/>
      <w:snapToGrid w:val="0"/>
      <w:color w:val="800080"/>
    </w:rPr>
  </w:style>
  <w:style w:type="paragraph" w:styleId="ac">
    <w:name w:val="header"/>
    <w:basedOn w:val="a"/>
    <w:link w:val="ad"/>
    <w:uiPriority w:val="99"/>
    <w:unhideWhenUsed/>
    <w:rsid w:val="009362B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6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362B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6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BE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2BE"/>
    <w:pPr>
      <w:spacing w:line="240" w:lineRule="auto"/>
      <w:ind w:firstLine="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362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362BE"/>
    <w:pPr>
      <w:snapToGrid w:val="0"/>
      <w:spacing w:line="240" w:lineRule="auto"/>
      <w:ind w:firstLine="0"/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936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9362BE"/>
    <w:pPr>
      <w:snapToGrid w:val="0"/>
      <w:spacing w:before="120" w:line="240" w:lineRule="auto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936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иль"/>
    <w:rsid w:val="009362BE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362BE"/>
    <w:rPr>
      <w:color w:val="0000FF"/>
      <w:u w:val="single"/>
    </w:rPr>
  </w:style>
  <w:style w:type="paragraph" w:customStyle="1" w:styleId="ab">
    <w:name w:val="Комментарий"/>
    <w:basedOn w:val="a9"/>
    <w:next w:val="a9"/>
    <w:rsid w:val="009362BE"/>
    <w:pPr>
      <w:snapToGrid/>
      <w:ind w:left="170" w:firstLine="0"/>
    </w:pPr>
    <w:rPr>
      <w:i/>
      <w:snapToGrid w:val="0"/>
      <w:color w:val="800080"/>
    </w:rPr>
  </w:style>
  <w:style w:type="paragraph" w:styleId="ac">
    <w:name w:val="header"/>
    <w:basedOn w:val="a"/>
    <w:link w:val="ad"/>
    <w:uiPriority w:val="99"/>
    <w:unhideWhenUsed/>
    <w:rsid w:val="009362B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6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362B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62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L:\04\OTDEL\04\&#1058;&#1082;&#1072;&#1095;&#1077;&#1085;&#1082;&#1086;%20&#1040;&#1083;&#1077;&#1082;&#1089;&#1072;&#1085;&#1076;&#1088;\&#1057;&#1086;&#1074;&#1077;&#1088;&#1096;&#1077;&#1085;&#1089;&#1090;&#1074;&#1086;&#1074;&#1072;&#1085;&#1080;&#1077;%20&#1091;&#1095;&#1077;&#1090;&#1072;\&#1055;&#1088;&#1080;&#1082;&#1072;&#1079;%20&#1087;&#1086;%20&#1082;&#1088;&#1080;&#1074;&#1099;&#1084;\26.08.2016\&#1055;&#1088;&#1080;&#1082;&#1072;&#1079;%20&#1087;&#1086;%20&#1082;&#1088;&#1080;&#1074;&#1099;&#1084;%20-%20&#1087;&#1086;&#1089;&#1083;&#1077;%20&#1087;&#1088;&#1072;&#1074;&#1086;&#1082;%20&#1072;&#1075;&#1077;&#1085;&#1090;&#1086;&#1074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L:\04\OTDEL\04\&#1058;&#1082;&#1072;&#1095;&#1077;&#1085;&#1082;&#1086;%20&#1040;&#1083;&#1077;&#1082;&#1089;&#1072;&#1085;&#1076;&#1088;\&#1057;&#1086;&#1074;&#1077;&#1088;&#1096;&#1077;&#1085;&#1089;&#1090;&#1074;&#1086;&#1074;&#1072;&#1085;&#1080;&#1077;%20&#1091;&#1095;&#1077;&#1090;&#1072;\&#1055;&#1088;&#1080;&#1082;&#1072;&#1079;%20&#1087;&#1086;%20&#1082;&#1088;&#1080;&#1074;&#1099;&#1084;\26.08.2016\&#1055;&#1088;&#1080;&#1082;&#1072;&#1079;%20&#1087;&#1086;%20&#1082;&#1088;&#1080;&#1074;&#1099;&#1084;%20-%20&#1087;&#1086;&#1089;&#1083;&#1077;%20&#1087;&#1088;&#1072;&#1074;&#1086;&#1082;%20&#1072;&#1075;&#1077;&#1085;&#1090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45D2-9CFC-4381-AA7F-182E645B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АЛЕКСЕЙ ВАЛЕРЬЕВИЧ</dc:creator>
  <cp:lastModifiedBy>АНДРЕЕВ АЛЕКСЕЙ ВАЛЕРЬЕВИЧ</cp:lastModifiedBy>
  <cp:revision>15</cp:revision>
  <dcterms:created xsi:type="dcterms:W3CDTF">2018-01-31T12:56:00Z</dcterms:created>
  <dcterms:modified xsi:type="dcterms:W3CDTF">2018-02-01T11:47:00Z</dcterms:modified>
</cp:coreProperties>
</file>