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83" w:rsidRPr="00A12D83" w:rsidRDefault="00A12D83" w:rsidP="00A12D83">
      <w:pPr>
        <w:tabs>
          <w:tab w:val="left" w:pos="6946"/>
        </w:tabs>
        <w:spacing w:line="360" w:lineRule="atLeast"/>
        <w:ind w:right="-1"/>
        <w:jc w:val="right"/>
        <w:rPr>
          <w:szCs w:val="20"/>
        </w:rPr>
      </w:pPr>
      <w:r w:rsidRPr="00A12D83">
        <w:rPr>
          <w:szCs w:val="20"/>
        </w:rPr>
        <w:t>Проект</w:t>
      </w:r>
    </w:p>
    <w:p w:rsidR="00A12D83" w:rsidRPr="00A12D83" w:rsidRDefault="00A12D83" w:rsidP="00A12D83">
      <w:pPr>
        <w:tabs>
          <w:tab w:val="left" w:pos="6946"/>
        </w:tabs>
        <w:spacing w:line="360" w:lineRule="atLeast"/>
        <w:ind w:right="-1"/>
        <w:jc w:val="center"/>
        <w:rPr>
          <w:szCs w:val="20"/>
        </w:rPr>
      </w:pPr>
    </w:p>
    <w:p w:rsidR="00A12D83" w:rsidRPr="00A12D83" w:rsidRDefault="00A12D83" w:rsidP="00A12D83">
      <w:pPr>
        <w:autoSpaceDE w:val="0"/>
        <w:autoSpaceDN w:val="0"/>
        <w:adjustRightInd w:val="0"/>
        <w:spacing w:line="360" w:lineRule="atLeast"/>
        <w:ind w:right="-1"/>
        <w:jc w:val="center"/>
        <w:rPr>
          <w:b/>
          <w:bCs/>
        </w:rPr>
      </w:pPr>
      <w:r w:rsidRPr="00A12D83">
        <w:rPr>
          <w:b/>
          <w:bCs/>
        </w:rPr>
        <w:t>ПРАВИТЕЛЬСТВО РОССИЙСКОЙ ФЕДЕРАЦИИ</w:t>
      </w:r>
    </w:p>
    <w:p w:rsidR="00A12D83" w:rsidRPr="00A12D83" w:rsidRDefault="00A12D83" w:rsidP="00A12D83">
      <w:pPr>
        <w:autoSpaceDE w:val="0"/>
        <w:autoSpaceDN w:val="0"/>
        <w:adjustRightInd w:val="0"/>
        <w:spacing w:line="360" w:lineRule="atLeast"/>
        <w:ind w:right="-1"/>
        <w:jc w:val="center"/>
        <w:rPr>
          <w:bCs/>
        </w:rPr>
      </w:pPr>
    </w:p>
    <w:p w:rsidR="00A12D83" w:rsidRPr="00A12D83" w:rsidRDefault="00A12D83" w:rsidP="00A12D83">
      <w:pPr>
        <w:autoSpaceDE w:val="0"/>
        <w:autoSpaceDN w:val="0"/>
        <w:adjustRightInd w:val="0"/>
        <w:spacing w:line="360" w:lineRule="atLeast"/>
        <w:ind w:right="-1"/>
        <w:jc w:val="center"/>
        <w:rPr>
          <w:bCs/>
        </w:rPr>
      </w:pPr>
      <w:r w:rsidRPr="00A12D83">
        <w:rPr>
          <w:bCs/>
        </w:rPr>
        <w:t>ПОСТАНОВЛЕНИЕ</w:t>
      </w:r>
    </w:p>
    <w:p w:rsidR="00A12D83" w:rsidRPr="00A12D83" w:rsidRDefault="00A12D83" w:rsidP="00A12D83">
      <w:pPr>
        <w:autoSpaceDE w:val="0"/>
        <w:autoSpaceDN w:val="0"/>
        <w:adjustRightInd w:val="0"/>
        <w:spacing w:before="480" w:line="360" w:lineRule="atLeast"/>
        <w:jc w:val="center"/>
        <w:rPr>
          <w:bCs/>
        </w:rPr>
      </w:pPr>
      <w:r w:rsidRPr="00A12D83">
        <w:rPr>
          <w:bCs/>
        </w:rPr>
        <w:t>от «___» _____________ 2020 г. № ___</w:t>
      </w:r>
    </w:p>
    <w:p w:rsidR="00A12D83" w:rsidRPr="00A12D83" w:rsidRDefault="00A12D83" w:rsidP="00A12D83">
      <w:pPr>
        <w:spacing w:before="480" w:line="360" w:lineRule="atLeast"/>
        <w:jc w:val="center"/>
        <w:rPr>
          <w:szCs w:val="20"/>
        </w:rPr>
      </w:pPr>
      <w:r w:rsidRPr="00A12D83">
        <w:rPr>
          <w:szCs w:val="20"/>
        </w:rPr>
        <w:t>МОСКВА</w:t>
      </w:r>
    </w:p>
    <w:p w:rsidR="00A12D83" w:rsidRPr="00A12D83" w:rsidRDefault="00A12D83" w:rsidP="00A12D83">
      <w:pPr>
        <w:spacing w:before="480"/>
        <w:jc w:val="center"/>
        <w:rPr>
          <w:b/>
          <w:szCs w:val="20"/>
        </w:rPr>
      </w:pPr>
      <w:r w:rsidRPr="00A12D83">
        <w:rPr>
          <w:b/>
          <w:szCs w:val="20"/>
        </w:rPr>
        <w:t xml:space="preserve">О внесении изменений в </w:t>
      </w:r>
      <w:r>
        <w:rPr>
          <w:b/>
          <w:szCs w:val="20"/>
        </w:rPr>
        <w:t xml:space="preserve">государственную программу Российской Федерации </w:t>
      </w:r>
      <w:r w:rsidRPr="00A12D83">
        <w:rPr>
          <w:b/>
          <w:szCs w:val="20"/>
        </w:rPr>
        <w:t>"</w:t>
      </w:r>
      <w:r>
        <w:rPr>
          <w:b/>
          <w:szCs w:val="20"/>
        </w:rPr>
        <w:t>Развитие федеративных отношений</w:t>
      </w:r>
      <w:r>
        <w:rPr>
          <w:b/>
          <w:szCs w:val="20"/>
        </w:rPr>
        <w:br/>
        <w:t>и создание условий для эффективного и ответственного</w:t>
      </w:r>
      <w:r>
        <w:rPr>
          <w:b/>
          <w:szCs w:val="20"/>
        </w:rPr>
        <w:br/>
        <w:t>управления региональными и муниципальными финансами</w:t>
      </w:r>
      <w:r w:rsidRPr="00A12D83">
        <w:rPr>
          <w:b/>
          <w:szCs w:val="20"/>
        </w:rPr>
        <w:t>"</w:t>
      </w:r>
    </w:p>
    <w:p w:rsidR="003D2CAB" w:rsidRPr="00A12D83" w:rsidRDefault="00A12D83" w:rsidP="00A12D83">
      <w:pPr>
        <w:spacing w:before="480" w:line="360" w:lineRule="atLeast"/>
        <w:ind w:firstLine="709"/>
        <w:jc w:val="both"/>
        <w:rPr>
          <w:szCs w:val="20"/>
        </w:rPr>
      </w:pPr>
      <w:r w:rsidRPr="00A12D83">
        <w:rPr>
          <w:szCs w:val="20"/>
        </w:rPr>
        <w:t xml:space="preserve">Правительство Российской Федерации </w:t>
      </w:r>
      <w:r w:rsidR="003D2CAB" w:rsidRPr="00AC19DC">
        <w:rPr>
          <w:b/>
          <w:bCs/>
          <w:spacing w:val="40"/>
        </w:rPr>
        <w:t>постановляет</w:t>
      </w:r>
      <w:r w:rsidR="003D2CAB">
        <w:rPr>
          <w:b/>
          <w:bCs/>
          <w:spacing w:val="40"/>
        </w:rPr>
        <w:t>:</w:t>
      </w:r>
    </w:p>
    <w:p w:rsidR="003D2CAB" w:rsidRPr="00D82886" w:rsidRDefault="003D2CAB" w:rsidP="003D2CAB">
      <w:pPr>
        <w:spacing w:line="240" w:lineRule="atLeast"/>
        <w:ind w:firstLine="709"/>
        <w:jc w:val="both"/>
        <w:rPr>
          <w:b/>
        </w:rPr>
      </w:pPr>
      <w:r>
        <w:t>1. </w:t>
      </w:r>
      <w:proofErr w:type="gramStart"/>
      <w:r>
        <w:t>Утвердить прилагаемые изменения, которые вносятся</w:t>
      </w:r>
      <w:r>
        <w:br/>
        <w:t xml:space="preserve">в государственную программу Российской </w:t>
      </w:r>
      <w:r w:rsidRPr="00D82886">
        <w:t xml:space="preserve">Федерации </w:t>
      </w:r>
      <w:r w:rsidRPr="00E53005">
        <w:t>"</w:t>
      </w:r>
      <w:r w:rsidRPr="00D82886">
        <w:t>Развитие федеративных отношений и создание условий для эффективного и ответственного управления региональ</w:t>
      </w:r>
      <w:r>
        <w:t>ными и муниципальными финансами</w:t>
      </w:r>
      <w:r w:rsidRPr="00E53005">
        <w:t>", утвержденн</w:t>
      </w:r>
      <w:r>
        <w:t>ую</w:t>
      </w:r>
      <w:r w:rsidRPr="00E53005">
        <w:t xml:space="preserve"> постановлением Правительства Российской Федерации</w:t>
      </w:r>
      <w:r>
        <w:t xml:space="preserve"> </w:t>
      </w:r>
      <w:r w:rsidRPr="00E53005">
        <w:t>от 18 мая 2016 г</w:t>
      </w:r>
      <w:r>
        <w:t>.</w:t>
      </w:r>
      <w:r w:rsidRPr="00E53005">
        <w:t xml:space="preserve"> № 445 </w:t>
      </w:r>
      <w:r w:rsidRPr="0065658C">
        <w:t xml:space="preserve">"Об утверждении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 </w:t>
      </w:r>
      <w:r w:rsidRPr="00E53005">
        <w:t>(Собрание законодательства Российской</w:t>
      </w:r>
      <w:proofErr w:type="gramEnd"/>
      <w:r w:rsidRPr="00E53005">
        <w:t xml:space="preserve"> </w:t>
      </w:r>
      <w:proofErr w:type="gramStart"/>
      <w:r w:rsidRPr="00E53005">
        <w:t>Федерации, 2016, № 22, ст. 3224</w:t>
      </w:r>
      <w:r>
        <w:t xml:space="preserve">; </w:t>
      </w:r>
      <w:r w:rsidRPr="005C5452">
        <w:t xml:space="preserve">2017, </w:t>
      </w:r>
      <w:r>
        <w:t>№</w:t>
      </w:r>
      <w:r w:rsidRPr="005C5452">
        <w:t xml:space="preserve"> 15, ст. 2208</w:t>
      </w:r>
      <w:r>
        <w:t>; 2018, № 15,ст. 2132</w:t>
      </w:r>
      <w:r w:rsidR="00492F7E">
        <w:t xml:space="preserve">; 2019, № </w:t>
      </w:r>
      <w:r w:rsidR="00492F7E" w:rsidRPr="00492F7E">
        <w:t>13, ст. 1431</w:t>
      </w:r>
      <w:r w:rsidR="00F07559">
        <w:t xml:space="preserve">; </w:t>
      </w:r>
      <w:r w:rsidR="00F07559" w:rsidRPr="00F07559">
        <w:t xml:space="preserve">2020, </w:t>
      </w:r>
      <w:r w:rsidR="00F07559">
        <w:t>№</w:t>
      </w:r>
      <w:r w:rsidR="00F07559" w:rsidRPr="00F07559">
        <w:t xml:space="preserve"> 1, ст. 43</w:t>
      </w:r>
      <w:r w:rsidRPr="00E53005">
        <w:t>).</w:t>
      </w:r>
      <w:proofErr w:type="gramEnd"/>
    </w:p>
    <w:p w:rsidR="003D2CAB" w:rsidRDefault="003D2CAB" w:rsidP="003D2CAB">
      <w:pPr>
        <w:ind w:firstLine="709"/>
        <w:jc w:val="both"/>
      </w:pPr>
      <w:r>
        <w:t>2.</w:t>
      </w:r>
      <w:r w:rsidR="001D14C0">
        <w:t> </w:t>
      </w:r>
      <w:proofErr w:type="gramStart"/>
      <w:r>
        <w:t xml:space="preserve">Министерству финансов Российской Федерации разместить государственную программу Российской Федерации </w:t>
      </w:r>
      <w:r w:rsidRPr="00E53005">
        <w:t>"Развитие федеративных отношений и создание условий для эффективного и ответственного управления региональными и муниципальными финансами" с изменен</w:t>
      </w:r>
      <w:r>
        <w:t>иями</w:t>
      </w:r>
      <w:r w:rsidRPr="00E53005">
        <w:t>, утвержденны</w:t>
      </w:r>
      <w:r>
        <w:t>ми</w:t>
      </w:r>
      <w:r w:rsidRPr="00E53005">
        <w:t xml:space="preserve"> настоящим постановлением,</w:t>
      </w:r>
      <w:r>
        <w:t xml:space="preserve"> на своем официальном сайте,</w:t>
      </w:r>
      <w:r w:rsidR="00F07559">
        <w:br/>
      </w:r>
      <w:r>
        <w:t>а также на портале государственных программ Российской Федерации</w:t>
      </w:r>
      <w:r w:rsidR="00F07559">
        <w:br/>
      </w:r>
      <w:r>
        <w:t xml:space="preserve">в информационно-телекоммуникационной сети </w:t>
      </w:r>
      <w:r w:rsidR="001D14C0" w:rsidRPr="001D14C0">
        <w:t>"</w:t>
      </w:r>
      <w:r>
        <w:t>Интернет</w:t>
      </w:r>
      <w:r w:rsidR="001D14C0" w:rsidRPr="001D14C0">
        <w:t>"</w:t>
      </w:r>
      <w:r>
        <w:t xml:space="preserve"> в 2-недельный срок со дня официального опубликования настоящего постановления.</w:t>
      </w:r>
      <w:proofErr w:type="gramEnd"/>
    </w:p>
    <w:p w:rsidR="003D2CAB" w:rsidRDefault="003D2CAB" w:rsidP="003D2C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2CAB" w:rsidRDefault="003D2CAB" w:rsidP="003D2C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2CAB" w:rsidRDefault="003D2CAB" w:rsidP="003D2C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2CAB" w:rsidRPr="0065658C" w:rsidRDefault="003D2CAB" w:rsidP="003D2CA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3D2CAB" w:rsidRDefault="003D2CAB" w:rsidP="003D2CA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2CAB" w:rsidSect="0049534A">
          <w:headerReference w:type="default" r:id="rId9"/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56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6565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="00F075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М.Мишустин</w:t>
      </w:r>
      <w:proofErr w:type="spellEnd"/>
    </w:p>
    <w:p w:rsidR="0049534A" w:rsidRPr="005C74AF" w:rsidRDefault="00A12D83" w:rsidP="00A12D83">
      <w:pPr>
        <w:autoSpaceDE w:val="0"/>
        <w:autoSpaceDN w:val="0"/>
        <w:adjustRightInd w:val="0"/>
        <w:ind w:left="5245" w:right="-143"/>
        <w:jc w:val="center"/>
        <w:outlineLvl w:val="0"/>
      </w:pPr>
      <w:r w:rsidRPr="005C74AF">
        <w:lastRenderedPageBreak/>
        <w:t>УТВЕРЖДЕНЫ</w:t>
      </w:r>
    </w:p>
    <w:p w:rsidR="0049534A" w:rsidRPr="005C74AF" w:rsidRDefault="0049534A" w:rsidP="00A12D83">
      <w:pPr>
        <w:autoSpaceDE w:val="0"/>
        <w:autoSpaceDN w:val="0"/>
        <w:adjustRightInd w:val="0"/>
        <w:ind w:left="5245" w:right="-143"/>
        <w:jc w:val="center"/>
      </w:pPr>
      <w:r w:rsidRPr="005C74AF">
        <w:t>постановлением Правительства</w:t>
      </w:r>
    </w:p>
    <w:p w:rsidR="0049534A" w:rsidRPr="005C74AF" w:rsidRDefault="0049534A" w:rsidP="00A12D83">
      <w:pPr>
        <w:autoSpaceDE w:val="0"/>
        <w:autoSpaceDN w:val="0"/>
        <w:adjustRightInd w:val="0"/>
        <w:ind w:left="5245" w:right="-143"/>
        <w:jc w:val="center"/>
      </w:pPr>
      <w:r w:rsidRPr="005C74AF">
        <w:t>Российской Федерации</w:t>
      </w:r>
    </w:p>
    <w:p w:rsidR="0049534A" w:rsidRPr="005C74AF" w:rsidRDefault="0049534A" w:rsidP="00A12D83">
      <w:pPr>
        <w:autoSpaceDE w:val="0"/>
        <w:autoSpaceDN w:val="0"/>
        <w:adjustRightInd w:val="0"/>
        <w:ind w:left="5245" w:right="-143"/>
        <w:jc w:val="center"/>
      </w:pPr>
      <w:r w:rsidRPr="005C74AF">
        <w:t xml:space="preserve">от </w:t>
      </w:r>
      <w:r w:rsidR="00F07559" w:rsidRPr="00F07559">
        <w:t>"</w:t>
      </w:r>
      <w:r w:rsidRPr="005C74AF">
        <w:t>__</w:t>
      </w:r>
      <w:r w:rsidR="00F07559" w:rsidRPr="00F07559">
        <w:t>"</w:t>
      </w:r>
      <w:r w:rsidR="00A12D83">
        <w:t>_____</w:t>
      </w:r>
      <w:r w:rsidRPr="005C74AF">
        <w:t>____ 20</w:t>
      </w:r>
      <w:r w:rsidR="00F07559">
        <w:t>20</w:t>
      </w:r>
      <w:r w:rsidR="00A12D83">
        <w:t xml:space="preserve"> г. № </w:t>
      </w:r>
      <w:r w:rsidR="00A12D83" w:rsidRPr="00A12D83">
        <w:t>___</w:t>
      </w:r>
    </w:p>
    <w:p w:rsidR="0049534A" w:rsidRPr="005C74AF" w:rsidRDefault="0049534A" w:rsidP="003D2CAB">
      <w:pPr>
        <w:tabs>
          <w:tab w:val="left" w:pos="3628"/>
        </w:tabs>
        <w:ind w:right="-30"/>
      </w:pPr>
    </w:p>
    <w:p w:rsidR="0049534A" w:rsidRDefault="0049534A" w:rsidP="0049534A">
      <w:pPr>
        <w:tabs>
          <w:tab w:val="left" w:pos="8080"/>
        </w:tabs>
        <w:ind w:right="-30"/>
      </w:pPr>
    </w:p>
    <w:p w:rsidR="00A12D83" w:rsidRDefault="00A12D83" w:rsidP="0049534A">
      <w:pPr>
        <w:tabs>
          <w:tab w:val="left" w:pos="8080"/>
        </w:tabs>
        <w:ind w:right="-30"/>
      </w:pPr>
    </w:p>
    <w:p w:rsidR="00A12D83" w:rsidRDefault="00A12D83" w:rsidP="0049534A">
      <w:pPr>
        <w:tabs>
          <w:tab w:val="left" w:pos="8080"/>
        </w:tabs>
        <w:ind w:right="-30"/>
      </w:pPr>
    </w:p>
    <w:p w:rsidR="00A12D83" w:rsidRPr="005C74AF" w:rsidRDefault="00A12D83" w:rsidP="0049534A">
      <w:pPr>
        <w:tabs>
          <w:tab w:val="left" w:pos="8080"/>
        </w:tabs>
        <w:ind w:right="-30"/>
      </w:pPr>
    </w:p>
    <w:p w:rsidR="00A12D83" w:rsidRDefault="00A12D83" w:rsidP="0049534A">
      <w:pPr>
        <w:ind w:right="-143"/>
        <w:jc w:val="center"/>
        <w:rPr>
          <w:b/>
        </w:rPr>
      </w:pPr>
      <w:r w:rsidRPr="005C74AF">
        <w:rPr>
          <w:b/>
        </w:rPr>
        <w:t>ИЗМЕНЕНИЯ</w:t>
      </w:r>
      <w:r>
        <w:rPr>
          <w:b/>
        </w:rPr>
        <w:t>,</w:t>
      </w:r>
    </w:p>
    <w:p w:rsidR="0049534A" w:rsidRPr="005C74AF" w:rsidRDefault="0049534A" w:rsidP="0049534A">
      <w:pPr>
        <w:ind w:right="-143"/>
        <w:jc w:val="center"/>
        <w:rPr>
          <w:b/>
          <w:caps/>
        </w:rPr>
      </w:pPr>
      <w:proofErr w:type="gramStart"/>
      <w:r w:rsidRPr="005C74AF">
        <w:rPr>
          <w:b/>
        </w:rPr>
        <w:t>которые вносятся в госуд</w:t>
      </w:r>
      <w:r w:rsidR="00A12D83">
        <w:rPr>
          <w:b/>
        </w:rPr>
        <w:t>арственную программу Российской</w:t>
      </w:r>
      <w:r w:rsidR="00A12D83">
        <w:rPr>
          <w:b/>
        </w:rPr>
        <w:br/>
      </w:r>
      <w:r w:rsidRPr="005C74AF">
        <w:rPr>
          <w:b/>
        </w:rPr>
        <w:t>Федерации "Развитие федеративн</w:t>
      </w:r>
      <w:r w:rsidR="00A12D83">
        <w:rPr>
          <w:b/>
        </w:rPr>
        <w:t>ых отношений и создание условий</w:t>
      </w:r>
      <w:r w:rsidR="00A12D83">
        <w:rPr>
          <w:b/>
        </w:rPr>
        <w:br/>
      </w:r>
      <w:r w:rsidRPr="005C74AF">
        <w:rPr>
          <w:b/>
        </w:rPr>
        <w:t>для эффективного и ответств</w:t>
      </w:r>
      <w:r w:rsidR="00A12D83">
        <w:rPr>
          <w:b/>
        </w:rPr>
        <w:t>енного управления региональными</w:t>
      </w:r>
      <w:r w:rsidR="00A12D83">
        <w:rPr>
          <w:b/>
        </w:rPr>
        <w:br/>
      </w:r>
      <w:r w:rsidRPr="005C74AF">
        <w:rPr>
          <w:b/>
        </w:rPr>
        <w:t>и муниципальными финансами"</w:t>
      </w:r>
      <w:proofErr w:type="gramEnd"/>
    </w:p>
    <w:p w:rsidR="0049534A" w:rsidRPr="005C74AF" w:rsidRDefault="0049534A" w:rsidP="0049534A">
      <w:pPr>
        <w:widowControl w:val="0"/>
        <w:autoSpaceDE w:val="0"/>
        <w:autoSpaceDN w:val="0"/>
      </w:pPr>
    </w:p>
    <w:p w:rsidR="0049534A" w:rsidRDefault="0049534A" w:rsidP="0049534A">
      <w:pPr>
        <w:widowControl w:val="0"/>
        <w:autoSpaceDE w:val="0"/>
        <w:autoSpaceDN w:val="0"/>
      </w:pPr>
    </w:p>
    <w:p w:rsidR="00A12D83" w:rsidRPr="005C74AF" w:rsidRDefault="00A12D83" w:rsidP="0049534A">
      <w:pPr>
        <w:widowControl w:val="0"/>
        <w:autoSpaceDE w:val="0"/>
        <w:autoSpaceDN w:val="0"/>
      </w:pPr>
    </w:p>
    <w:p w:rsidR="00F07559" w:rsidRDefault="00F07559" w:rsidP="00F07559">
      <w:pPr>
        <w:widowControl w:val="0"/>
        <w:autoSpaceDE w:val="0"/>
        <w:autoSpaceDN w:val="0"/>
        <w:ind w:right="-143" w:firstLine="709"/>
        <w:jc w:val="both"/>
      </w:pPr>
      <w:r>
        <w:t>1. В паспорте Программы:</w:t>
      </w:r>
    </w:p>
    <w:p w:rsidR="00F07559" w:rsidRPr="004064D2" w:rsidRDefault="00F07559" w:rsidP="00F07559">
      <w:pPr>
        <w:ind w:firstLine="709"/>
        <w:jc w:val="both"/>
      </w:pPr>
      <w:r>
        <w:t>а) </w:t>
      </w:r>
      <w:r w:rsidRPr="00F07559">
        <w:t xml:space="preserve">позицию, </w:t>
      </w:r>
      <w:r w:rsidRPr="004064D2">
        <w:t>касающуюся объема бюджетных ассигнований Программы, изложить в следующей редакции:</w:t>
      </w:r>
    </w:p>
    <w:tbl>
      <w:tblPr>
        <w:tblW w:w="99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273"/>
        <w:gridCol w:w="7412"/>
      </w:tblGrid>
      <w:tr w:rsidR="004064D2" w:rsidRPr="004064D2" w:rsidTr="00F07559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</w:pPr>
            <w:r w:rsidRPr="004064D2">
              <w:t>"Объем бюджетных ассигнований Программы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  <w:jc w:val="center"/>
            </w:pPr>
            <w:r w:rsidRPr="004064D2">
              <w:t>-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объем бюджетных ассигнований из федерального бюджета составляет </w:t>
            </w:r>
            <w:r w:rsidR="006A0D3D" w:rsidRPr="006A0D3D">
              <w:t>9 794 499 898,6</w:t>
            </w:r>
            <w:r w:rsidRPr="004064D2">
              <w:t xml:space="preserve"> тыс. рублей, в том числе: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2013 год - 603 023 145,9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2014 год - 631 005 469,9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2015 год - 672 249 972,7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2016 год - 661 058 971,9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2017 год - 739 701 038,0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2018 год - 841 525 791,2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2019 год - 900 493 439,0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2020 год - 945 212 071,7 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 xml:space="preserve">на 2021 год </w:t>
            </w:r>
            <w:r w:rsidR="001245AD">
              <w:t>-</w:t>
            </w:r>
            <w:r w:rsidRPr="004064D2">
              <w:t xml:space="preserve"> </w:t>
            </w:r>
            <w:r w:rsidR="001245AD">
              <w:t>1 006</w:t>
            </w:r>
            <w:r w:rsidR="00BC6439" w:rsidRPr="004064D2">
              <w:t xml:space="preserve"> </w:t>
            </w:r>
            <w:r w:rsidR="001245AD">
              <w:t>644 415,2</w:t>
            </w:r>
            <w:r w:rsidRPr="004064D2">
              <w:t xml:space="preserve"> 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 xml:space="preserve">на 2022 год </w:t>
            </w:r>
            <w:r w:rsidR="001245AD">
              <w:t>-</w:t>
            </w:r>
            <w:r w:rsidRPr="004064D2">
              <w:t xml:space="preserve"> </w:t>
            </w:r>
            <w:r w:rsidR="001245AD">
              <w:t>921 997 947,6</w:t>
            </w:r>
            <w:r w:rsidRPr="004064D2">
              <w:t xml:space="preserve"> 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 xml:space="preserve">на 2023 год - </w:t>
            </w:r>
            <w:r w:rsidR="00BC6439" w:rsidRPr="004064D2">
              <w:t>935 284 264,6</w:t>
            </w:r>
            <w:r w:rsidRPr="004064D2">
              <w:t xml:space="preserve"> 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 xml:space="preserve">на 2024 год - </w:t>
            </w:r>
            <w:r w:rsidR="006A0D3D" w:rsidRPr="006A0D3D">
              <w:t>936 303 370,9</w:t>
            </w:r>
            <w:r w:rsidRPr="006A0D3D">
              <w:t xml:space="preserve"> тыс</w:t>
            </w:r>
            <w:r w:rsidRPr="004064D2">
              <w:t>. рублей";</w:t>
            </w:r>
          </w:p>
        </w:tc>
      </w:tr>
    </w:tbl>
    <w:p w:rsidR="00F07559" w:rsidRPr="004064D2" w:rsidRDefault="00F07559" w:rsidP="00F07559">
      <w:pPr>
        <w:ind w:firstLine="709"/>
        <w:jc w:val="both"/>
      </w:pPr>
      <w:r w:rsidRPr="004064D2">
        <w:t>б) позицию, касающуюся ожидаемых результатов реализации Программы, изложить в следующей редакции:</w:t>
      </w:r>
    </w:p>
    <w:tbl>
      <w:tblPr>
        <w:tblW w:w="99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273"/>
        <w:gridCol w:w="7412"/>
      </w:tblGrid>
      <w:tr w:rsidR="004064D2" w:rsidRPr="004064D2" w:rsidTr="00F07559">
        <w:trPr>
          <w:trHeight w:val="92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</w:pPr>
            <w:r w:rsidRPr="004064D2">
              <w:t>"Ожидаемые результаты реализации Программы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</w:pPr>
            <w:r w:rsidRPr="004064D2">
              <w:t>-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AF2170" w:rsidP="00F07559">
            <w:pPr>
              <w:widowControl w:val="0"/>
              <w:autoSpaceDE w:val="0"/>
              <w:autoSpaceDN w:val="0"/>
              <w:jc w:val="both"/>
            </w:pPr>
            <w:r>
              <w:t>увеличено количество</w:t>
            </w:r>
            <w:r w:rsidR="00F07559" w:rsidRPr="004064D2">
              <w:t xml:space="preserve"> субъектов Российской Федерации, имеющих уровень расчетной бюджетной обеспеченности, превышающий критерий выравнивания (1,0) до 16 регионов</w:t>
            </w:r>
            <w:r w:rsidRPr="004064D2">
              <w:t xml:space="preserve"> к 2024 году</w:t>
            </w:r>
            <w:r w:rsidR="00F07559" w:rsidRPr="004064D2">
              <w:t>;</w:t>
            </w:r>
          </w:p>
          <w:p w:rsidR="00F07559" w:rsidRPr="004064D2" w:rsidRDefault="00AF2170" w:rsidP="00F07559">
            <w:pPr>
              <w:widowControl w:val="0"/>
              <w:autoSpaceDE w:val="0"/>
              <w:autoSpaceDN w:val="0"/>
              <w:jc w:val="both"/>
            </w:pPr>
            <w:r>
              <w:t>сохранено количество</w:t>
            </w:r>
            <w:r w:rsidR="00F07559" w:rsidRPr="004064D2">
              <w:t xml:space="preserve"> субъектов Российской Федерации, в бюджетах которых доля дотаций из федерального бюджета в течение двух из трех последних отчетных финансовых лет </w:t>
            </w:r>
            <w:r w:rsidR="00F07559" w:rsidRPr="004064D2">
              <w:lastRenderedPageBreak/>
              <w:t xml:space="preserve">превышала 40 процентов объема собственных доходов консолидированного бюджета субъекта Российской Федерации, </w:t>
            </w:r>
            <w:r>
              <w:t>на уровне</w:t>
            </w:r>
            <w:r w:rsidR="00F07559" w:rsidRPr="004064D2">
              <w:t xml:space="preserve"> 6 реги</w:t>
            </w:r>
            <w:r>
              <w:t>онов в 2020 - 2024 годах</w:t>
            </w:r>
            <w:r w:rsidR="00F07559" w:rsidRPr="004064D2">
              <w:t>;</w:t>
            </w:r>
          </w:p>
          <w:p w:rsidR="00F07559" w:rsidRPr="004064D2" w:rsidRDefault="00AF2170" w:rsidP="00F07559">
            <w:pPr>
              <w:widowControl w:val="0"/>
              <w:autoSpaceDE w:val="0"/>
              <w:autoSpaceDN w:val="0"/>
              <w:jc w:val="both"/>
            </w:pPr>
            <w:r>
              <w:t>снижена доля</w:t>
            </w:r>
            <w:r w:rsidR="00F07559" w:rsidRPr="004064D2">
              <w:t xml:space="preserve"> просроченной кредиторской задолженности бюджетов субъектов Российской Федерации и местных бюджетов в расходах консолидированных бюджетов субъектов Российской Федерации </w:t>
            </w:r>
            <w:r>
              <w:t xml:space="preserve">в </w:t>
            </w:r>
            <w:r w:rsidR="009D67BE">
              <w:t>2020</w:t>
            </w:r>
            <w:r>
              <w:t xml:space="preserve"> - 2024 годах </w:t>
            </w:r>
            <w:r w:rsidR="00F07559" w:rsidRPr="004064D2">
              <w:t>до 0,12 процента;</w:t>
            </w:r>
          </w:p>
          <w:p w:rsidR="00F07559" w:rsidRPr="004064D2" w:rsidRDefault="00AF2170" w:rsidP="00F07559">
            <w:pPr>
              <w:widowControl w:val="0"/>
              <w:autoSpaceDE w:val="0"/>
              <w:autoSpaceDN w:val="0"/>
              <w:jc w:val="both"/>
            </w:pPr>
            <w:r>
              <w:t>увеличен уровень</w:t>
            </w:r>
            <w:r w:rsidR="00F07559" w:rsidRPr="004064D2">
              <w:t xml:space="preserve"> расчетной бюджетной обеспеченности по 10 наименее обеспеченным субъектам Российской Федерации (нарастающим итогом к уровню 2012 года) </w:t>
            </w:r>
            <w:r w:rsidR="009D67BE">
              <w:t xml:space="preserve">в 2020 - 2024 годах </w:t>
            </w:r>
            <w:r w:rsidR="00F07559" w:rsidRPr="004064D2">
              <w:t>до 170 процентов;</w:t>
            </w:r>
          </w:p>
          <w:p w:rsidR="00F07559" w:rsidRPr="004064D2" w:rsidRDefault="009D67BE" w:rsidP="00F07559">
            <w:pPr>
              <w:widowControl w:val="0"/>
              <w:autoSpaceDE w:val="0"/>
              <w:autoSpaceDN w:val="0"/>
              <w:jc w:val="both"/>
            </w:pPr>
            <w:r>
              <w:t>сохранена доля</w:t>
            </w:r>
            <w:r w:rsidR="00F07559" w:rsidRPr="004064D2">
              <w:t xml:space="preserve"> исполнительно-распорядительных, контрольно-надзорных и разрешительных полномочий по предметам совместного ведения Российской Федерации и субъектов Российской Федерации, закрепленных за органами государственной власти субъектов Российской Федерации, в общем количестве указанных полномочий, относящихся к предметам совместного ведения Российской Федерации и </w:t>
            </w:r>
            <w:r>
              <w:t>субъектов Российской Федерации в 2020-2024 годах</w:t>
            </w:r>
            <w:r w:rsidR="00F07559" w:rsidRPr="004064D2">
              <w:t xml:space="preserve"> на уровне не более 50 процентов;</w:t>
            </w:r>
          </w:p>
          <w:p w:rsidR="00F07559" w:rsidRPr="004064D2" w:rsidRDefault="00F07559" w:rsidP="00F07559">
            <w:pPr>
              <w:jc w:val="both"/>
            </w:pPr>
            <w:r w:rsidRPr="004064D2">
              <w:t>актуализ</w:t>
            </w:r>
            <w:r w:rsidR="009D67BE">
              <w:t>ирован перечень</w:t>
            </w:r>
            <w:r w:rsidRPr="004064D2">
              <w:t xml:space="preserve"> полномочий, возложенных на органы государственной власти субъектов Российской Федерации и органы местного самоуправления.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Реализация Программы позволит: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совершенствовать систему распределения и перераспределения финансовых ресурсов между уровнями бюджетной системы Российской Федерации;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повысить прозрачность и предсказуемость предоставления межбюджетных трансфертов из федерального бюджета;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сократить уровень просроченной кредиторской задолженности; 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стимулировать рост собственного экономического (налогового) потенциала субъектов Российской Федерации, собственных доходов бюджетов субъектов Российской Федерации, а также уровня социально-экономического развития субъектов Российской Федерации;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обеспечить развитие программно-целевых методов управления бюджетным процессом на региональном и местном уровнях;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обеспечить рост качества управления региональными и муниципальными финансами;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исключить случаи закрепления за органами </w:t>
            </w:r>
            <w:r w:rsidRPr="004064D2">
              <w:lastRenderedPageBreak/>
              <w:t>государственной власти субъектов Российской Федерации и органами местного самоуправления полномочий с нарушением общих принципов разграничения полномочий между уровнями публичной власти;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повысить эффективность реализации федеральных полномочий, возложенных на исполнительные органы государственной власти субъектов Российской Федерации и органы местного самоуправления, а также эффективность </w:t>
            </w:r>
            <w:proofErr w:type="gramStart"/>
            <w:r w:rsidRPr="004064D2">
              <w:t>контроля за</w:t>
            </w:r>
            <w:proofErr w:type="gramEnd"/>
            <w:r w:rsidRPr="004064D2">
              <w:t xml:space="preserve"> осуществлением указанных полномочий;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минимизировать установленные на федеральном уровне требования, предопределяющие объемы финансовых средств на реализацию собственных полномочий субъектов Российской Федерации и органов местного самоуправления".</w:t>
            </w:r>
          </w:p>
        </w:tc>
      </w:tr>
    </w:tbl>
    <w:p w:rsidR="009D67BE" w:rsidRDefault="00F07559" w:rsidP="00A12D83">
      <w:pPr>
        <w:spacing w:before="240"/>
        <w:ind w:firstLine="709"/>
        <w:jc w:val="both"/>
      </w:pPr>
      <w:r w:rsidRPr="004064D2">
        <w:lastRenderedPageBreak/>
        <w:t>2. </w:t>
      </w:r>
      <w:r w:rsidR="009D67BE">
        <w:t>В паспорте подпрограммы 1:</w:t>
      </w:r>
    </w:p>
    <w:p w:rsidR="00F07559" w:rsidRPr="004064D2" w:rsidRDefault="009D67BE" w:rsidP="00A12D83">
      <w:pPr>
        <w:spacing w:before="240"/>
        <w:ind w:firstLine="709"/>
        <w:jc w:val="both"/>
      </w:pPr>
      <w:r>
        <w:t>а) п</w:t>
      </w:r>
      <w:r w:rsidR="00F07559" w:rsidRPr="004064D2">
        <w:t>озицию, касающуюся объем</w:t>
      </w:r>
      <w:r w:rsidR="005A611B">
        <w:t>а</w:t>
      </w:r>
      <w:r w:rsidR="00F07559" w:rsidRPr="004064D2">
        <w:t xml:space="preserve"> бюджетных ассигнований подпрограммы,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7087"/>
      </w:tblGrid>
      <w:tr w:rsidR="004064D2" w:rsidRPr="004064D2" w:rsidTr="00F07559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5A611B" w:rsidP="00F07559">
            <w:pPr>
              <w:widowControl w:val="0"/>
              <w:autoSpaceDE w:val="0"/>
              <w:autoSpaceDN w:val="0"/>
              <w:jc w:val="both"/>
            </w:pPr>
            <w:r>
              <w:t>"Объем</w:t>
            </w:r>
            <w:r w:rsidR="00F07559" w:rsidRPr="004064D2">
              <w:t xml:space="preserve"> бюджетных ассигнований 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объем бюджетных ассигнований из федерального бюджета составляет </w:t>
            </w:r>
            <w:r w:rsidR="006A0D3D" w:rsidRPr="006A0D3D">
              <w:t>119 340 373,9</w:t>
            </w:r>
            <w:r w:rsidRPr="004064D2">
              <w:t xml:space="preserve"> тыс. рублей, в том числе: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2015 год - 10 422 426,9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2016 год - 9 380 184,2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2017 год - 12 661 793,2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2018 год - 13 672 112,4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2019 год - 13 748 868,3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2020 год - 14 102 624,9 тыс. рублей;</w:t>
            </w:r>
          </w:p>
          <w:p w:rsidR="00F07559" w:rsidRPr="004064D2" w:rsidRDefault="00F07559" w:rsidP="00EB16B0">
            <w:pPr>
              <w:jc w:val="both"/>
            </w:pPr>
            <w:r w:rsidRPr="004064D2">
              <w:t xml:space="preserve">на 2021 год - </w:t>
            </w:r>
            <w:r w:rsidR="001245AD">
              <w:t xml:space="preserve">11 030 483,3 </w:t>
            </w:r>
            <w:r w:rsidRPr="004064D2">
              <w:t>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 xml:space="preserve">на 2022 год </w:t>
            </w:r>
            <w:r w:rsidR="001245AD">
              <w:t>-</w:t>
            </w:r>
            <w:r w:rsidRPr="004064D2">
              <w:t xml:space="preserve"> </w:t>
            </w:r>
            <w:r w:rsidR="001245AD">
              <w:t>11 116146,4</w:t>
            </w:r>
            <w:r w:rsidRPr="004064D2">
              <w:t xml:space="preserve"> 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 xml:space="preserve">на 2023 год - </w:t>
            </w:r>
            <w:r w:rsidR="00EB16B0" w:rsidRPr="004064D2">
              <w:t>11 093 314,0</w:t>
            </w:r>
            <w:r w:rsidRPr="004064D2">
              <w:t xml:space="preserve">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2024 год - 12 112 420,3 тыс. рублей"</w:t>
            </w:r>
            <w:r w:rsidR="009D67BE">
              <w:t>;</w:t>
            </w:r>
          </w:p>
        </w:tc>
      </w:tr>
    </w:tbl>
    <w:p w:rsidR="009D67BE" w:rsidRDefault="009D67BE" w:rsidP="00A12D83">
      <w:pPr>
        <w:spacing w:before="240"/>
        <w:ind w:firstLine="709"/>
        <w:jc w:val="both"/>
      </w:pPr>
      <w:r>
        <w:t>б) </w:t>
      </w:r>
      <w:r w:rsidRPr="009D67BE">
        <w:t>позицию, касающуюся ожидаемых результатов реализации подпрограммы, изложить в следующей редакции:</w:t>
      </w:r>
    </w:p>
    <w:tbl>
      <w:tblPr>
        <w:tblW w:w="96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7087"/>
      </w:tblGrid>
      <w:tr w:rsidR="009D67BE" w:rsidRPr="004064D2" w:rsidTr="005A611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9D67BE" w:rsidRPr="004064D2" w:rsidRDefault="009D67BE" w:rsidP="005A611B">
            <w:pPr>
              <w:widowControl w:val="0"/>
              <w:autoSpaceDE w:val="0"/>
              <w:autoSpaceDN w:val="0"/>
              <w:jc w:val="both"/>
            </w:pPr>
            <w:r w:rsidRPr="004064D2">
              <w:t>"Ожидаемые результаты реализации 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67BE" w:rsidRPr="004064D2" w:rsidRDefault="005A611B" w:rsidP="005A611B">
            <w:pPr>
              <w:widowControl w:val="0"/>
              <w:autoSpaceDE w:val="0"/>
              <w:autoSpaceDN w:val="0"/>
              <w:jc w:val="both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D67BE" w:rsidRDefault="009D67BE" w:rsidP="009D67BE">
            <w:pPr>
              <w:widowControl w:val="0"/>
              <w:autoSpaceDE w:val="0"/>
              <w:autoSpaceDN w:val="0"/>
              <w:jc w:val="both"/>
            </w:pPr>
            <w:r>
              <w:t>увеличена доля дотаций в объеме межбюджетных трансфертов, предоставляемых из федерального бюджета бюджетам субъектов Российской Федерации (в сопоставимых условиях без учета межбюджетных трансфертов, предоставляемых в рамках реализации национальных и (или) федеральных проектов) в 2020 - 2024 годах до 53 процентов;</w:t>
            </w:r>
          </w:p>
          <w:p w:rsidR="009D67BE" w:rsidRDefault="009D67BE" w:rsidP="009D67BE">
            <w:pPr>
              <w:widowControl w:val="0"/>
              <w:autoSpaceDE w:val="0"/>
              <w:autoSpaceDN w:val="0"/>
              <w:jc w:val="both"/>
            </w:pPr>
            <w:r>
              <w:t xml:space="preserve">сохранено количество субсидий, предоставляемых из </w:t>
            </w:r>
            <w:r>
              <w:lastRenderedPageBreak/>
              <w:t>федерального бюджета бюджетам субъектов Российской Федерации, в результате их оптимизации (консолидации) (в сопоставимых условиях без учета межбюджетных трансфертов, предоставляемых в рамках реализации приоритетных программ, национальных и (или) федеральных проектов) в 2020 - 2024 годах на уровне 50;</w:t>
            </w:r>
          </w:p>
          <w:p w:rsidR="009D67BE" w:rsidRDefault="009D67BE" w:rsidP="009D67BE">
            <w:pPr>
              <w:widowControl w:val="0"/>
              <w:autoSpaceDE w:val="0"/>
              <w:autoSpaceDN w:val="0"/>
              <w:jc w:val="both"/>
            </w:pPr>
            <w:r>
              <w:t xml:space="preserve">сохранена доля субвенций, формирующих единую субвенцию, по которым уполномоченными федеральными органами исполнительной власти утверждены значения целевых показателей эффективности деятельности органов государственной власти субъектов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по осуществлению переданных им полномочий Российской Федерации, при выполнении которых возникают расходные обязательства субъектов Российской Федерации, на исполнение которых предусмотрены указанные субвенции, в общем количестве субвенций, формирующих единую субвенцию, в 2021 - 2024 годах на уровне 100 процентов;</w:t>
            </w:r>
          </w:p>
          <w:p w:rsidR="009D67BE" w:rsidRDefault="009D67BE" w:rsidP="009D67BE">
            <w:pPr>
              <w:widowControl w:val="0"/>
              <w:autoSpaceDE w:val="0"/>
              <w:autoSpaceDN w:val="0"/>
              <w:jc w:val="both"/>
            </w:pPr>
            <w:r>
              <w:t xml:space="preserve">выполнены в полном объеме субъектами Российской Федерации переданные органам государственной власти субъектов Российской Федерации полномочия Российской Федерации, в целях финансового обеспечения которых предусмотрены субвенции, формирующие единую субвенцию </w:t>
            </w:r>
            <w:r w:rsidR="00E47879">
              <w:t>в 2020 - 2024 годах</w:t>
            </w:r>
            <w:r>
              <w:t>;</w:t>
            </w:r>
          </w:p>
          <w:p w:rsidR="009D67BE" w:rsidRDefault="00E47879" w:rsidP="009D67BE">
            <w:pPr>
              <w:widowControl w:val="0"/>
              <w:autoSpaceDE w:val="0"/>
              <w:autoSpaceDN w:val="0"/>
              <w:jc w:val="both"/>
            </w:pPr>
            <w:r>
              <w:t>увеличена</w:t>
            </w:r>
            <w:r w:rsidR="009D67BE">
              <w:t xml:space="preserve"> до</w:t>
            </w:r>
            <w:r>
              <w:t>ля</w:t>
            </w:r>
            <w:r w:rsidR="009D67BE">
              <w:t xml:space="preserve"> межбюджетных трансфертов, распределение которых между бюджетами субъектов Российской Федерации установлено (единственный получатель которых определен) приложениями к федеральному закону о федеральном бюджете на очередной финансовый год и плановый период, в общем количестве межбюджетных трансфертов (за исключением межбюджетных трансфертов, распределяемых на конкурсной основе и предоставляемых на возмещение фактически осуществленных расходов бюджетов субъектов Российской Федерации) </w:t>
            </w:r>
            <w:r>
              <w:t>к 2024 году</w:t>
            </w:r>
            <w:r w:rsidR="009D67BE">
              <w:t xml:space="preserve"> до 93 процентов</w:t>
            </w:r>
          </w:p>
          <w:p w:rsidR="009D67BE" w:rsidRDefault="009D67BE" w:rsidP="009D67BE">
            <w:pPr>
              <w:widowControl w:val="0"/>
              <w:autoSpaceDE w:val="0"/>
              <w:autoSpaceDN w:val="0"/>
              <w:jc w:val="both"/>
            </w:pPr>
            <w:r>
              <w:t>Реализация подпрограммы позволит:</w:t>
            </w:r>
          </w:p>
          <w:p w:rsidR="009D67BE" w:rsidRDefault="009D67BE" w:rsidP="009D67BE">
            <w:pPr>
              <w:widowControl w:val="0"/>
              <w:autoSpaceDE w:val="0"/>
              <w:autoSpaceDN w:val="0"/>
              <w:jc w:val="both"/>
            </w:pPr>
            <w:r>
              <w:t>совершенствовать нормативно-правовое обеспечение предоставления межбюджетных трансфертов из федерального бюджета бюджетам субъектов Российской Федерации, в том числе в рамках подготовки проекта федерального закона о федеральном бюджете на очередной финансовый год и плановый период;</w:t>
            </w:r>
          </w:p>
          <w:p w:rsidR="009D67BE" w:rsidRDefault="009D67BE" w:rsidP="009D67BE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повысить эффективность предоставления нецелевых и целевых межбюджетных трансфертов;</w:t>
            </w:r>
          </w:p>
          <w:p w:rsidR="009D67BE" w:rsidRPr="004064D2" w:rsidRDefault="009D67BE" w:rsidP="009D67BE">
            <w:pPr>
              <w:widowControl w:val="0"/>
              <w:autoSpaceDE w:val="0"/>
              <w:autoSpaceDN w:val="0"/>
              <w:jc w:val="both"/>
            </w:pPr>
            <w:r>
              <w:t>повысить эффективность использования целевых межбюджетных трансфертов</w:t>
            </w:r>
            <w:r w:rsidR="005A611B" w:rsidRPr="004064D2">
              <w:t>".</w:t>
            </w:r>
          </w:p>
        </w:tc>
      </w:tr>
    </w:tbl>
    <w:p w:rsidR="00E47879" w:rsidRDefault="00E47879" w:rsidP="00A12D83">
      <w:pPr>
        <w:spacing w:before="240"/>
        <w:ind w:firstLine="709"/>
        <w:jc w:val="both"/>
      </w:pPr>
      <w:r>
        <w:lastRenderedPageBreak/>
        <w:t>3. В паспорте подпрограммы 2:</w:t>
      </w:r>
    </w:p>
    <w:p w:rsidR="00F07559" w:rsidRPr="004064D2" w:rsidRDefault="00E47879" w:rsidP="00A12D83">
      <w:pPr>
        <w:spacing w:before="240"/>
        <w:ind w:firstLine="709"/>
        <w:jc w:val="both"/>
      </w:pPr>
      <w:r>
        <w:t>а) п</w:t>
      </w:r>
      <w:r w:rsidR="005A611B">
        <w:t>озицию, касающуюся объема</w:t>
      </w:r>
      <w:r w:rsidR="00F07559" w:rsidRPr="004064D2">
        <w:t xml:space="preserve"> бюджетных ассигнований подпрограммы, изложить в следующей редакции:</w:t>
      </w:r>
    </w:p>
    <w:tbl>
      <w:tblPr>
        <w:tblW w:w="96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7087"/>
      </w:tblGrid>
      <w:tr w:rsidR="004064D2" w:rsidRPr="004064D2" w:rsidTr="00F07559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5A611B" w:rsidP="00F07559">
            <w:pPr>
              <w:widowControl w:val="0"/>
              <w:autoSpaceDE w:val="0"/>
              <w:autoSpaceDN w:val="0"/>
              <w:jc w:val="both"/>
            </w:pPr>
            <w:r>
              <w:t>"Объем</w:t>
            </w:r>
            <w:r w:rsidR="00F07559" w:rsidRPr="004064D2">
              <w:t xml:space="preserve"> бюджетных ассигнований 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общий объем бюджетных ассигнований из федерального бюджета составляет </w:t>
            </w:r>
            <w:r w:rsidR="006A0D3D" w:rsidRPr="006A0D3D">
              <w:t>9 434 089 524,7</w:t>
            </w:r>
            <w:r w:rsidR="006A0D3D">
              <w:t xml:space="preserve"> </w:t>
            </w:r>
            <w:r w:rsidRPr="004064D2">
              <w:t>тыс. рублей, в том числе: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2013 год - 602 023 145,9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2014 год - 630 055 469,9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2015 год - 661 827 545,8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2016 год - 651 678 787,7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2017 год - 727 039 244,8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2018 год - 827 813 678,8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2019 год - 886 704 570,7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>на 2020 год - 881 069 446,8 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 xml:space="preserve">на 2021 год </w:t>
            </w:r>
            <w:r w:rsidR="001245AD">
              <w:t>-</w:t>
            </w:r>
            <w:r w:rsidRPr="004064D2">
              <w:t xml:space="preserve"> </w:t>
            </w:r>
            <w:r w:rsidR="001245AD">
              <w:t>959 613 931,9</w:t>
            </w:r>
            <w:r w:rsidRPr="004064D2">
              <w:t xml:space="preserve"> 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 xml:space="preserve">на 2022 год - </w:t>
            </w:r>
            <w:r w:rsidR="00EB16B0" w:rsidRPr="004064D2">
              <w:t>859 881</w:t>
            </w:r>
            <w:r w:rsidR="001245AD">
              <w:t> </w:t>
            </w:r>
            <w:r w:rsidR="00EB16B0" w:rsidRPr="004064D2">
              <w:t>801,2</w:t>
            </w:r>
            <w:r w:rsidRPr="004064D2">
              <w:t xml:space="preserve"> тыс. рублей;</w:t>
            </w:r>
          </w:p>
          <w:p w:rsidR="00F07559" w:rsidRPr="004064D2" w:rsidRDefault="00F07559" w:rsidP="00F07559">
            <w:pPr>
              <w:jc w:val="both"/>
            </w:pPr>
            <w:r w:rsidRPr="004064D2">
              <w:t xml:space="preserve">на 2023 год - </w:t>
            </w:r>
            <w:r w:rsidR="00EB16B0" w:rsidRPr="004064D2">
              <w:t>873 190 950,6</w:t>
            </w:r>
            <w:r w:rsidRPr="004064D2">
              <w:t xml:space="preserve"> тыс. рублей;</w:t>
            </w:r>
          </w:p>
          <w:p w:rsidR="00F07559" w:rsidRPr="004064D2" w:rsidRDefault="00F07559" w:rsidP="00F07559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на 2024 год - </w:t>
            </w:r>
            <w:r w:rsidR="006A0D3D" w:rsidRPr="006A0D3D">
              <w:t>873 190 950,6</w:t>
            </w:r>
            <w:r w:rsidR="006A0D3D">
              <w:t xml:space="preserve"> </w:t>
            </w:r>
            <w:r w:rsidR="005A611B">
              <w:t>тыс. рублей";</w:t>
            </w:r>
          </w:p>
        </w:tc>
      </w:tr>
    </w:tbl>
    <w:p w:rsidR="00E47879" w:rsidRDefault="00E47879" w:rsidP="00E47879">
      <w:pPr>
        <w:spacing w:before="240"/>
        <w:ind w:firstLine="709"/>
        <w:jc w:val="both"/>
      </w:pPr>
      <w:r>
        <w:t>б) </w:t>
      </w:r>
      <w:r w:rsidRPr="009D67BE">
        <w:t>позицию, касающуюся ожидаемых результатов реализации подпрограммы, изложить в следующей редакции:</w:t>
      </w:r>
    </w:p>
    <w:tbl>
      <w:tblPr>
        <w:tblW w:w="96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7087"/>
      </w:tblGrid>
      <w:tr w:rsidR="00E47879" w:rsidRPr="004064D2" w:rsidTr="005A611B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E47879" w:rsidRPr="004064D2" w:rsidRDefault="00E47879" w:rsidP="005A611B">
            <w:pPr>
              <w:widowControl w:val="0"/>
              <w:autoSpaceDE w:val="0"/>
              <w:autoSpaceDN w:val="0"/>
              <w:jc w:val="both"/>
            </w:pPr>
            <w:r w:rsidRPr="004064D2">
              <w:t>"Ожидаемые результаты реализации 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47879" w:rsidRPr="004064D2" w:rsidRDefault="005A611B" w:rsidP="005A611B">
            <w:pPr>
              <w:widowControl w:val="0"/>
              <w:autoSpaceDE w:val="0"/>
              <w:autoSpaceDN w:val="0"/>
              <w:jc w:val="both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7879" w:rsidRDefault="00E47879" w:rsidP="00E47879">
            <w:pPr>
              <w:widowControl w:val="0"/>
              <w:autoSpaceDE w:val="0"/>
              <w:autoSpaceDN w:val="0"/>
              <w:jc w:val="both"/>
            </w:pPr>
            <w:r>
              <w:t>отсутствует просроченная кредиторская задолженность по оплате труда за счет бюджетов субъектов Российской Федерации в 2020 - 2024 годах;</w:t>
            </w:r>
          </w:p>
          <w:p w:rsidR="00E47879" w:rsidRDefault="00E47879" w:rsidP="00E47879">
            <w:pPr>
              <w:widowControl w:val="0"/>
              <w:autoSpaceDE w:val="0"/>
              <w:autoSpaceDN w:val="0"/>
              <w:jc w:val="both"/>
            </w:pPr>
            <w:r>
              <w:t>сохранено значения отклонения в уровнях бюджетной обеспеченности между 10 наименее и 10 наиболее обеспеченными субъектами Российской Федерации после предоставления дотаций на выравнивание бюджетной обеспеченности в 2020 - 2024 годах на уровне 2,6 раза;</w:t>
            </w:r>
          </w:p>
          <w:p w:rsidR="00E47879" w:rsidRDefault="00E47879" w:rsidP="00E47879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t xml:space="preserve">сохранена доля государственного долга субъекта Российской Федерации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организаций, в налоговых и неналоговых доходах в субъектах Российской Федерации, заключивших </w:t>
            </w:r>
            <w:r>
              <w:lastRenderedPageBreak/>
              <w:t>соглашения о предоставлении бюджетных кредитов в целях погашения долговых обязательств, на уровне 50 процентов в 2020 - 2024 годах;</w:t>
            </w:r>
            <w:proofErr w:type="gramEnd"/>
          </w:p>
          <w:p w:rsidR="00E47879" w:rsidRDefault="00E47879" w:rsidP="00E47879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t>сохранена доля дефицита к общему объему налоговых и неналоговых доходов субъектов Российской Федерации, заключивших соглашения о предоставлении бюджетных кредитов в целях погашения долговых обязательств субъекта Российской Федерации, в том числе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организаций, на уровне 10 процентов в</w:t>
            </w:r>
            <w:proofErr w:type="gramEnd"/>
            <w:r>
              <w:t xml:space="preserve"> 2020 - 2024 </w:t>
            </w:r>
            <w:proofErr w:type="gramStart"/>
            <w:r>
              <w:t>годах</w:t>
            </w:r>
            <w:proofErr w:type="gramEnd"/>
            <w:r>
              <w:t>;</w:t>
            </w:r>
          </w:p>
          <w:p w:rsidR="00E47879" w:rsidRDefault="00E47879" w:rsidP="00E47879">
            <w:pPr>
              <w:widowControl w:val="0"/>
              <w:autoSpaceDE w:val="0"/>
              <w:autoSpaceDN w:val="0"/>
              <w:jc w:val="both"/>
            </w:pPr>
            <w:r>
              <w:t>снижена доля просроченной кредиторской задолженности в расходах бюджетов закрытых административно-территориальных образований до 0,05 к 2024 году;</w:t>
            </w:r>
          </w:p>
          <w:p w:rsidR="00E47879" w:rsidRDefault="00E47879" w:rsidP="00E47879">
            <w:pPr>
              <w:widowControl w:val="0"/>
              <w:autoSpaceDE w:val="0"/>
              <w:autoSpaceDN w:val="0"/>
              <w:jc w:val="both"/>
            </w:pPr>
            <w:r>
              <w:t>Реализация подпрограммы позволит:</w:t>
            </w:r>
          </w:p>
          <w:p w:rsidR="00E47879" w:rsidRDefault="00E47879" w:rsidP="00E47879">
            <w:pPr>
              <w:widowControl w:val="0"/>
              <w:autoSpaceDE w:val="0"/>
              <w:autoSpaceDN w:val="0"/>
              <w:jc w:val="both"/>
            </w:pPr>
            <w:r>
              <w:t>создать условия для устойчивого исполнения консолидированных бюджетов субъектов Российской Федерации;</w:t>
            </w:r>
          </w:p>
          <w:p w:rsidR="00E47879" w:rsidRPr="004064D2" w:rsidRDefault="00E47879" w:rsidP="00E47879">
            <w:pPr>
              <w:widowControl w:val="0"/>
              <w:autoSpaceDE w:val="0"/>
              <w:autoSpaceDN w:val="0"/>
              <w:jc w:val="both"/>
            </w:pPr>
            <w:r>
              <w:t>создать условия для увеличения налоговых доходов консолидированных бюджетов субъектов Российской Федерации</w:t>
            </w:r>
            <w:r w:rsidR="005A611B" w:rsidRPr="004064D2">
              <w:t>".</w:t>
            </w:r>
          </w:p>
        </w:tc>
      </w:tr>
    </w:tbl>
    <w:p w:rsidR="00BF3A75" w:rsidRPr="004064D2" w:rsidRDefault="00F07559" w:rsidP="00A12D83">
      <w:pPr>
        <w:spacing w:before="240"/>
        <w:ind w:firstLine="709"/>
        <w:jc w:val="both"/>
      </w:pPr>
      <w:r w:rsidRPr="004064D2">
        <w:lastRenderedPageBreak/>
        <w:t>4. </w:t>
      </w:r>
      <w:r w:rsidR="00BF3A75" w:rsidRPr="004064D2">
        <w:t>В паспорте подпрограммы 3:</w:t>
      </w:r>
    </w:p>
    <w:p w:rsidR="00F07559" w:rsidRPr="004064D2" w:rsidRDefault="00BF3A75" w:rsidP="00F07559">
      <w:pPr>
        <w:ind w:firstLine="709"/>
        <w:jc w:val="both"/>
      </w:pPr>
      <w:r w:rsidRPr="004064D2">
        <w:t>а) п</w:t>
      </w:r>
      <w:r w:rsidR="005A611B">
        <w:t>озицию, касающуюся объема</w:t>
      </w:r>
      <w:r w:rsidR="00F07559" w:rsidRPr="004064D2">
        <w:t xml:space="preserve"> бюджетных ассигнований подпрограммы</w:t>
      </w:r>
      <w:r w:rsidR="009C4223" w:rsidRPr="004064D2">
        <w:t>,</w:t>
      </w:r>
      <w:r w:rsidR="00F07559" w:rsidRPr="004064D2">
        <w:t xml:space="preserve"> изложить в следующей редакции:</w:t>
      </w:r>
    </w:p>
    <w:tbl>
      <w:tblPr>
        <w:tblW w:w="96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7087"/>
      </w:tblGrid>
      <w:tr w:rsidR="004064D2" w:rsidRPr="004064D2" w:rsidTr="002254FD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5A611B" w:rsidP="002254FD">
            <w:pPr>
              <w:widowControl w:val="0"/>
              <w:autoSpaceDE w:val="0"/>
              <w:autoSpaceDN w:val="0"/>
              <w:jc w:val="both"/>
            </w:pPr>
            <w:r>
              <w:t>"Объем</w:t>
            </w:r>
            <w:r w:rsidR="00BF3A75" w:rsidRPr="004064D2">
              <w:t xml:space="preserve"> бюджетных ассигнований 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5A611B" w:rsidP="002254FD">
            <w:pPr>
              <w:widowControl w:val="0"/>
              <w:autoSpaceDE w:val="0"/>
              <w:autoSpaceDN w:val="0"/>
              <w:jc w:val="both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общий объем бюджетных ассигнований из федерального бюджета составляет </w:t>
            </w:r>
            <w:r w:rsidR="006A0D3D" w:rsidRPr="006A0D3D">
              <w:t>240 990 000,0</w:t>
            </w:r>
            <w:r w:rsidRPr="004064D2">
              <w:t xml:space="preserve"> тыс. рублей, в том числе: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на 2013 год - 1 000 000 тыс. рублей;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на 2014 год - 950 000 тыс. рублей;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на 2015- 2019 годы – средства не выделяются;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на 2020 год - 50 040 000 тыс. рублей;</w:t>
            </w:r>
          </w:p>
          <w:p w:rsidR="00BF3A75" w:rsidRPr="004064D2" w:rsidRDefault="00BF3A75" w:rsidP="002254FD">
            <w:pPr>
              <w:jc w:val="both"/>
            </w:pPr>
            <w:r w:rsidRPr="004064D2">
              <w:t xml:space="preserve">на 2021 год - </w:t>
            </w:r>
            <w:r w:rsidR="00EB16B0" w:rsidRPr="004064D2">
              <w:t>36 00</w:t>
            </w:r>
            <w:r w:rsidRPr="004064D2">
              <w:t>0 000 тыс. рублей;</w:t>
            </w:r>
          </w:p>
          <w:p w:rsidR="00BF3A75" w:rsidRPr="004064D2" w:rsidRDefault="00BF3A75" w:rsidP="002254FD">
            <w:pPr>
              <w:jc w:val="both"/>
            </w:pPr>
            <w:r w:rsidRPr="004064D2">
              <w:t>на 2022 год - 5</w:t>
            </w:r>
            <w:r w:rsidR="00EB16B0" w:rsidRPr="004064D2">
              <w:t>1</w:t>
            </w:r>
            <w:r w:rsidRPr="004064D2">
              <w:t> 0</w:t>
            </w:r>
            <w:r w:rsidR="00EB16B0" w:rsidRPr="004064D2">
              <w:t>0</w:t>
            </w:r>
            <w:r w:rsidRPr="004064D2">
              <w:t>0 000 тыс. рублей;</w:t>
            </w:r>
          </w:p>
          <w:p w:rsidR="00BF3A75" w:rsidRPr="004064D2" w:rsidRDefault="00BF3A75" w:rsidP="002254FD">
            <w:pPr>
              <w:jc w:val="both"/>
            </w:pPr>
            <w:r w:rsidRPr="004064D2">
              <w:t>на 2023 год - 5</w:t>
            </w:r>
            <w:r w:rsidR="00EB16B0" w:rsidRPr="004064D2">
              <w:t>1</w:t>
            </w:r>
            <w:r w:rsidRPr="004064D2">
              <w:t xml:space="preserve"> 0</w:t>
            </w:r>
            <w:r w:rsidR="00EB16B0" w:rsidRPr="004064D2">
              <w:t>0</w:t>
            </w:r>
            <w:r w:rsidRPr="004064D2">
              <w:t>0 000 тыс. рублей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на 2024 год - </w:t>
            </w:r>
            <w:r w:rsidR="006A0D3D" w:rsidRPr="006A0D3D">
              <w:t>51 000</w:t>
            </w:r>
            <w:r w:rsidR="006A0D3D">
              <w:t> </w:t>
            </w:r>
            <w:r w:rsidR="006A0D3D" w:rsidRPr="006A0D3D">
              <w:t>000</w:t>
            </w:r>
            <w:r w:rsidR="006A0D3D">
              <w:t xml:space="preserve"> </w:t>
            </w:r>
            <w:r w:rsidRPr="004064D2">
              <w:t>тыс. рублей";</w:t>
            </w:r>
          </w:p>
        </w:tc>
      </w:tr>
    </w:tbl>
    <w:p w:rsidR="00F07559" w:rsidRPr="004064D2" w:rsidRDefault="00BF3A75" w:rsidP="00F07559">
      <w:pPr>
        <w:ind w:firstLine="709"/>
        <w:jc w:val="both"/>
      </w:pPr>
      <w:r w:rsidRPr="004064D2">
        <w:t>б) позицию, касающуюся ожидаемых результатов реализации подпрограммы, изложить в следующей редакции:</w:t>
      </w:r>
    </w:p>
    <w:tbl>
      <w:tblPr>
        <w:tblW w:w="96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7087"/>
      </w:tblGrid>
      <w:tr w:rsidR="004064D2" w:rsidRPr="004064D2" w:rsidTr="002254FD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 xml:space="preserve">"Ожидаемые </w:t>
            </w:r>
            <w:r w:rsidRPr="004064D2">
              <w:lastRenderedPageBreak/>
              <w:t>результаты реализации 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5A611B" w:rsidP="002254FD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E47879" w:rsidP="002254FD">
            <w:pPr>
              <w:widowControl w:val="0"/>
              <w:autoSpaceDE w:val="0"/>
              <w:autoSpaceDN w:val="0"/>
              <w:jc w:val="both"/>
            </w:pPr>
            <w:r>
              <w:t>увеличена</w:t>
            </w:r>
            <w:r w:rsidR="00BF3A75" w:rsidRPr="004064D2">
              <w:t xml:space="preserve"> </w:t>
            </w:r>
            <w:r>
              <w:t>доля</w:t>
            </w:r>
            <w:r w:rsidR="00BF3A75" w:rsidRPr="004064D2">
              <w:t xml:space="preserve"> субъектов Российской Федерации, </w:t>
            </w:r>
            <w:r w:rsidR="00BF3A75" w:rsidRPr="004064D2">
              <w:lastRenderedPageBreak/>
              <w:t>имеющих высокое и надлежащее качество управления региональными финансами, в общем количестве субъектов Российской Федерации до 8</w:t>
            </w:r>
            <w:r>
              <w:t>6</w:t>
            </w:r>
            <w:r w:rsidRPr="004064D2">
              <w:t xml:space="preserve"> </w:t>
            </w:r>
            <w:r>
              <w:t>процентов</w:t>
            </w:r>
            <w:r w:rsidR="00BF3A75" w:rsidRPr="004064D2">
              <w:t xml:space="preserve"> </w:t>
            </w:r>
            <w:r>
              <w:t>к 2024 году</w:t>
            </w:r>
            <w:r w:rsidR="00BF3A75" w:rsidRPr="004064D2">
              <w:t>;</w:t>
            </w:r>
          </w:p>
          <w:p w:rsidR="00BF3A75" w:rsidRPr="004064D2" w:rsidRDefault="00E47879" w:rsidP="002254FD">
            <w:pPr>
              <w:widowControl w:val="0"/>
              <w:autoSpaceDE w:val="0"/>
              <w:autoSpaceDN w:val="0"/>
              <w:jc w:val="both"/>
            </w:pPr>
            <w:r>
              <w:t>отсутствуют субъекты</w:t>
            </w:r>
            <w:r w:rsidR="00BF3A75" w:rsidRPr="004064D2">
              <w:t xml:space="preserve"> Российской Федерации,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Федерации, не выполнивших более 25 </w:t>
            </w:r>
            <w:proofErr w:type="gramStart"/>
            <w:r w:rsidR="00BF3A75" w:rsidRPr="004064D2">
              <w:t>процентов</w:t>
            </w:r>
            <w:proofErr w:type="gramEnd"/>
            <w:r w:rsidR="00BF3A75" w:rsidRPr="004064D2">
              <w:t xml:space="preserve"> количественно выраженных целевых показателей, установленных соглашениями, которые предусматривают меры по социально-экономическому развитию и оздоровлению государственных финансов субъектов Российской Федерации</w:t>
            </w:r>
            <w:r>
              <w:t xml:space="preserve"> в 2020 - 2024 годах</w:t>
            </w:r>
            <w:r w:rsidR="00BF3A75" w:rsidRPr="004064D2">
              <w:t>;</w:t>
            </w:r>
          </w:p>
          <w:p w:rsidR="00BF3A75" w:rsidRPr="004064D2" w:rsidRDefault="00E47879" w:rsidP="002254FD">
            <w:pPr>
              <w:widowControl w:val="0"/>
              <w:autoSpaceDE w:val="0"/>
              <w:autoSpaceDN w:val="0"/>
              <w:jc w:val="both"/>
            </w:pPr>
            <w:r>
              <w:t>снижена</w:t>
            </w:r>
            <w:r w:rsidR="00BF3A75" w:rsidRPr="004064D2">
              <w:t xml:space="preserve"> </w:t>
            </w:r>
            <w:r>
              <w:t>доля</w:t>
            </w:r>
            <w:r w:rsidR="00BF3A75" w:rsidRPr="004064D2">
              <w:t xml:space="preserve"> дотаций в общем объеме собственных доходов консолидированных бюджетов субъектов Российской Федерации до 7,</w:t>
            </w:r>
            <w:r>
              <w:t>3</w:t>
            </w:r>
            <w:r w:rsidR="00BF3A75" w:rsidRPr="004064D2">
              <w:t xml:space="preserve"> процента </w:t>
            </w:r>
            <w:r>
              <w:t>в 2020 - 2024 годах</w:t>
            </w:r>
            <w:r w:rsidR="00BF3A75" w:rsidRPr="004064D2">
              <w:t>;</w:t>
            </w:r>
          </w:p>
          <w:p w:rsidR="00BF3A75" w:rsidRPr="004064D2" w:rsidRDefault="00E47879" w:rsidP="002254FD">
            <w:pPr>
              <w:widowControl w:val="0"/>
              <w:autoSpaceDE w:val="0"/>
              <w:autoSpaceDN w:val="0"/>
              <w:jc w:val="both"/>
            </w:pPr>
            <w:r>
              <w:t>применены</w:t>
            </w:r>
            <w:r w:rsidR="00BF3A75" w:rsidRPr="004064D2">
              <w:t xml:space="preserve"> мер</w:t>
            </w:r>
            <w:r>
              <w:t>ы</w:t>
            </w:r>
            <w:r w:rsidR="00BF3A75" w:rsidRPr="004064D2">
              <w:t xml:space="preserve"> ответственности при выявлении случаев неисполнения обязательств по соглашениям, предусмотренным статьей 131 Бюджетного кодекса Российской Федерации;</w:t>
            </w:r>
          </w:p>
          <w:p w:rsidR="006F2B58" w:rsidRDefault="00E47879" w:rsidP="002254FD">
            <w:pPr>
              <w:jc w:val="both"/>
            </w:pPr>
            <w:r>
              <w:t>увеличена доля</w:t>
            </w:r>
            <w:r w:rsidR="006F2B58" w:rsidRPr="006F2B58">
              <w:t xml:space="preserve"> субъектов Российской Федерации, превысивших среднее значение итогового рейтинга по достижению субъектами Российской Федерации в отчетном году установленных целевых значений показателей для оценки эффективности деятельности высших должностных лиц и органов исполнительной власти субъектов Российской Федерации, в общем количестве субъектов Российской Федерации до 45 процентов к 2024 году;</w:t>
            </w:r>
          </w:p>
          <w:p w:rsidR="00BF3A75" w:rsidRPr="004064D2" w:rsidRDefault="00E47879" w:rsidP="002254FD">
            <w:pPr>
              <w:jc w:val="both"/>
            </w:pPr>
            <w:r>
              <w:t>поощрено</w:t>
            </w:r>
            <w:r w:rsidR="00BF3A75" w:rsidRPr="004064D2">
              <w:t xml:space="preserve"> 30 муниципальных образований – победителей Всероссийского конкурса "Лучшая муниципальная практика" начиная с 20</w:t>
            </w:r>
            <w:r w:rsidR="00FA59C2">
              <w:t>20</w:t>
            </w:r>
            <w:r w:rsidR="00BF3A75" w:rsidRPr="004064D2">
              <w:t xml:space="preserve"> г. (20</w:t>
            </w:r>
            <w:r w:rsidR="00FA59C2">
              <w:t>20</w:t>
            </w:r>
            <w:r w:rsidR="00BF3A75" w:rsidRPr="004064D2">
              <w:t xml:space="preserve"> - 202</w:t>
            </w:r>
            <w:r w:rsidR="00FA59C2">
              <w:t>4</w:t>
            </w:r>
            <w:r w:rsidR="00BF3A75" w:rsidRPr="004064D2">
              <w:t xml:space="preserve"> годы)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Реализация подпрограммы позволит: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создать условия для повышения качества управления региональными и муниципальными финансами;</w:t>
            </w:r>
          </w:p>
          <w:p w:rsidR="00BF3A75" w:rsidRPr="004064D2" w:rsidRDefault="00BF3A75" w:rsidP="002254FD">
            <w:pPr>
              <w:widowControl w:val="0"/>
              <w:autoSpaceDE w:val="0"/>
              <w:autoSpaceDN w:val="0"/>
              <w:jc w:val="both"/>
            </w:pPr>
            <w:r w:rsidRPr="004064D2">
              <w:t>стимулировать наращивание экономического (налогового) потенциала территорий и повышение уровня социально-экономического развития".</w:t>
            </w:r>
          </w:p>
        </w:tc>
      </w:tr>
    </w:tbl>
    <w:p w:rsidR="00F07559" w:rsidRPr="004064D2" w:rsidRDefault="00BF3A75" w:rsidP="00A12D83">
      <w:pPr>
        <w:spacing w:before="240"/>
        <w:ind w:firstLine="709"/>
        <w:jc w:val="both"/>
      </w:pPr>
      <w:r w:rsidRPr="004064D2">
        <w:lastRenderedPageBreak/>
        <w:t>5. </w:t>
      </w:r>
      <w:r w:rsidR="009C4223" w:rsidRPr="004064D2">
        <w:t>П</w:t>
      </w:r>
      <w:r w:rsidRPr="004064D2">
        <w:t>озицию, касающуюся ожидаемых результатов реализации подпрограммы, паспорта подпрограммы 4 изложить в следующей редакции:</w:t>
      </w:r>
    </w:p>
    <w:tbl>
      <w:tblPr>
        <w:tblW w:w="96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7087"/>
      </w:tblGrid>
      <w:tr w:rsidR="004064D2" w:rsidRPr="004064D2" w:rsidTr="002254FD">
        <w:trPr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BF3A75" w:rsidP="002254FD">
            <w:pPr>
              <w:jc w:val="both"/>
            </w:pPr>
            <w:r w:rsidRPr="004064D2">
              <w:t>"Ожидаемые результаты реализации подпрограммы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5A611B" w:rsidP="002254FD">
            <w:pPr>
              <w:jc w:val="both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F3A75" w:rsidRPr="004064D2" w:rsidRDefault="00E47879" w:rsidP="002254FD">
            <w:pPr>
              <w:jc w:val="both"/>
            </w:pPr>
            <w:r>
              <w:t>актуализированы перечни</w:t>
            </w:r>
            <w:r w:rsidR="00BF3A75" w:rsidRPr="004064D2">
              <w:t xml:space="preserve"> полномочий, возложенных на органы государственной власти субъектов Российской Федерации и органы местного самоуправления;</w:t>
            </w:r>
          </w:p>
          <w:p w:rsidR="00BF3A75" w:rsidRPr="004064D2" w:rsidRDefault="000E4553" w:rsidP="002254FD">
            <w:pPr>
              <w:jc w:val="both"/>
            </w:pPr>
            <w:r>
              <w:t xml:space="preserve">закреплены в 2020 – 2024 </w:t>
            </w:r>
            <w:r w:rsidR="00BF3A75" w:rsidRPr="004064D2">
              <w:t>годах полномочи</w:t>
            </w:r>
            <w:r>
              <w:t>я</w:t>
            </w:r>
            <w:r w:rsidR="00BF3A75" w:rsidRPr="004064D2">
              <w:t xml:space="preserve"> за органами государственной власти субъектов Российской Федерации и органами местного самоуправления не более чем в 70 процентах нормативных правовых актов, принимаемых по предметам совместного ведения Российской Федерации и субъектов Российской Федерации с учетом актуализируемых перечней полномочий;</w:t>
            </w:r>
          </w:p>
          <w:p w:rsidR="00BF3A75" w:rsidRPr="004064D2" w:rsidRDefault="000E4553" w:rsidP="002254FD">
            <w:pPr>
              <w:jc w:val="both"/>
            </w:pPr>
            <w:r>
              <w:t>повышена эффективность</w:t>
            </w:r>
            <w:r w:rsidR="00BF3A75" w:rsidRPr="004064D2">
              <w:t xml:space="preserve"> осуществления делегированных федеральных полномочий</w:t>
            </w:r>
          </w:p>
          <w:p w:rsidR="00BF3A75" w:rsidRPr="004064D2" w:rsidRDefault="00BF3A75" w:rsidP="002254FD">
            <w:pPr>
              <w:jc w:val="both"/>
            </w:pPr>
          </w:p>
          <w:p w:rsidR="00BF3A75" w:rsidRPr="004064D2" w:rsidRDefault="00BF3A75" w:rsidP="002254FD">
            <w:pPr>
              <w:jc w:val="both"/>
            </w:pPr>
            <w:r w:rsidRPr="004064D2">
              <w:t>Реализация подпрограммы позволит:</w:t>
            </w:r>
          </w:p>
          <w:p w:rsidR="00BF3A75" w:rsidRPr="004064D2" w:rsidRDefault="00BF3A75" w:rsidP="002254FD">
            <w:pPr>
              <w:jc w:val="both"/>
            </w:pPr>
            <w:r w:rsidRPr="004064D2">
              <w:t xml:space="preserve">усовершенствовать разграничение полномочий между уровнями публичной власти и механизмы </w:t>
            </w:r>
            <w:proofErr w:type="gramStart"/>
            <w:r w:rsidRPr="004064D2">
              <w:t xml:space="preserve">контроля </w:t>
            </w:r>
            <w:r w:rsidRPr="004064D2">
              <w:br/>
              <w:t>за</w:t>
            </w:r>
            <w:proofErr w:type="gramEnd"/>
            <w:r w:rsidRPr="004064D2">
              <w:t xml:space="preserve"> осуществлением переданных федеральных полномочий;</w:t>
            </w:r>
          </w:p>
          <w:p w:rsidR="00BF3A75" w:rsidRPr="004064D2" w:rsidRDefault="00BF3A75" w:rsidP="002254FD">
            <w:pPr>
              <w:jc w:val="both"/>
            </w:pPr>
            <w:r w:rsidRPr="004064D2">
              <w:t xml:space="preserve">совершенствовать механизмы и условия передачи (делегирования) полномочий и организацию эффективного </w:t>
            </w:r>
            <w:proofErr w:type="gramStart"/>
            <w:r w:rsidRPr="004064D2">
              <w:t>контроля за</w:t>
            </w:r>
            <w:proofErr w:type="gramEnd"/>
            <w:r w:rsidRPr="004064D2">
              <w:t xml:space="preserve"> их осуществлением;</w:t>
            </w:r>
          </w:p>
          <w:p w:rsidR="00BF3A75" w:rsidRPr="004064D2" w:rsidRDefault="00BF3A75" w:rsidP="002254FD">
            <w:pPr>
              <w:jc w:val="both"/>
            </w:pPr>
            <w:r w:rsidRPr="004064D2">
              <w:t>повысить эффективность осуществления полномочий муниципальными образованиями".</w:t>
            </w:r>
          </w:p>
        </w:tc>
      </w:tr>
    </w:tbl>
    <w:p w:rsidR="009C4223" w:rsidRPr="004064D2" w:rsidRDefault="009C4223" w:rsidP="00A12D83">
      <w:pPr>
        <w:spacing w:before="240"/>
        <w:ind w:firstLine="709"/>
        <w:jc w:val="both"/>
      </w:pPr>
      <w:r w:rsidRPr="004064D2">
        <w:t xml:space="preserve">6. В разделе </w:t>
      </w:r>
      <w:r w:rsidRPr="004064D2">
        <w:rPr>
          <w:lang w:val="en-US"/>
        </w:rPr>
        <w:t>I</w:t>
      </w:r>
      <w:r w:rsidRPr="004064D2">
        <w:t xml:space="preserve"> Программы:</w:t>
      </w:r>
    </w:p>
    <w:p w:rsidR="009C4223" w:rsidRPr="004064D2" w:rsidRDefault="008E0DD8" w:rsidP="009C4223">
      <w:pPr>
        <w:ind w:firstLine="709"/>
        <w:jc w:val="both"/>
      </w:pPr>
      <w:r w:rsidRPr="004064D2">
        <w:t>а</w:t>
      </w:r>
      <w:r w:rsidR="00A61C27" w:rsidRPr="004064D2">
        <w:t>) </w:t>
      </w:r>
      <w:r w:rsidR="009C4223" w:rsidRPr="004064D2">
        <w:t>после абзаца третьего дополнить абзацем следующего содержания:</w:t>
      </w:r>
    </w:p>
    <w:p w:rsidR="009C4223" w:rsidRPr="004064D2" w:rsidRDefault="009C4223" w:rsidP="009C4223">
      <w:pPr>
        <w:ind w:firstLine="709"/>
        <w:jc w:val="both"/>
      </w:pPr>
      <w:r w:rsidRPr="004064D2">
        <w:rPr>
          <w:rFonts w:eastAsiaTheme="minorHAnsi"/>
          <w:lang w:eastAsia="en-US"/>
        </w:rPr>
        <w:t>"</w:t>
      </w:r>
      <w:r w:rsidRPr="004064D2">
        <w:t>Указ Президента Российской Федерации от 21 июля 2020 г. № 474</w:t>
      </w:r>
      <w:r w:rsidRPr="004064D2">
        <w:br/>
        <w:t>"О национальных целях развития Российской Федерации на период до 2030 года"</w:t>
      </w:r>
      <w:r w:rsidR="001B5350" w:rsidRPr="004064D2">
        <w:t xml:space="preserve"> (далее – Указ № 474)</w:t>
      </w:r>
      <w:r w:rsidRPr="004064D2">
        <w:t>;</w:t>
      </w:r>
      <w:r w:rsidRPr="004064D2">
        <w:rPr>
          <w:rFonts w:eastAsiaTheme="minorHAnsi"/>
          <w:lang w:eastAsia="en-US"/>
        </w:rPr>
        <w:t>";</w:t>
      </w:r>
    </w:p>
    <w:p w:rsidR="009C4223" w:rsidRPr="004064D2" w:rsidRDefault="008E0DD8" w:rsidP="009C4223">
      <w:pPr>
        <w:ind w:firstLine="709"/>
        <w:jc w:val="both"/>
      </w:pPr>
      <w:r w:rsidRPr="004064D2">
        <w:t>б</w:t>
      </w:r>
      <w:r w:rsidR="00A61C27" w:rsidRPr="004064D2">
        <w:t>) </w:t>
      </w:r>
      <w:r w:rsidR="002A0ACF" w:rsidRPr="004064D2">
        <w:t>в абзаце шестнадцатом слова "Указом Президента Российской Федерации от 7 мая 2018 г. № 204 "О национальных целях и стратегических задачах развития Российской Федерации на период до 2024 года" заменить словами "Указом № 474"</w:t>
      </w:r>
      <w:r w:rsidR="008B6B4F" w:rsidRPr="004064D2">
        <w:t>;</w:t>
      </w:r>
    </w:p>
    <w:p w:rsidR="00F07559" w:rsidRPr="004064D2" w:rsidRDefault="008E0DD8" w:rsidP="00F07559">
      <w:pPr>
        <w:ind w:firstLine="709"/>
        <w:jc w:val="both"/>
      </w:pPr>
      <w:r w:rsidRPr="004064D2">
        <w:t>в</w:t>
      </w:r>
      <w:r w:rsidR="000871E5" w:rsidRPr="004064D2">
        <w:t>) </w:t>
      </w:r>
      <w:r w:rsidR="002A0ACF" w:rsidRPr="004064D2">
        <w:t xml:space="preserve">абзац двадцать </w:t>
      </w:r>
      <w:r w:rsidR="00EA7A45" w:rsidRPr="004064D2">
        <w:t>третий</w:t>
      </w:r>
      <w:r w:rsidR="002A0ACF" w:rsidRPr="004064D2">
        <w:t xml:space="preserve"> после слов "национальных проектов" дополнить словами "и при реализации государственной программы Российской Федерации "Комплексное развитие сельских территорий"</w:t>
      </w:r>
      <w:r w:rsidR="005710D3">
        <w:t>, утвержденной постановлением Правительства Российской Федерации от 31 мая 2019 г. № 696</w:t>
      </w:r>
      <w:r w:rsidR="005710D3" w:rsidRPr="005710D3">
        <w:t>"</w:t>
      </w:r>
      <w:r w:rsidR="002A0ACF" w:rsidRPr="004064D2">
        <w:t>;</w:t>
      </w:r>
    </w:p>
    <w:p w:rsidR="00F07559" w:rsidRPr="004064D2" w:rsidRDefault="008E0DD8" w:rsidP="00F07559">
      <w:pPr>
        <w:ind w:firstLine="709"/>
        <w:jc w:val="both"/>
      </w:pPr>
      <w:r w:rsidRPr="004064D2">
        <w:t>г</w:t>
      </w:r>
      <w:r w:rsidR="000871E5" w:rsidRPr="004064D2">
        <w:t>) </w:t>
      </w:r>
      <w:r w:rsidR="002A0ACF" w:rsidRPr="004064D2">
        <w:t xml:space="preserve">абзац двадцать </w:t>
      </w:r>
      <w:r w:rsidR="00EA7A45" w:rsidRPr="004064D2">
        <w:t>четвертый</w:t>
      </w:r>
      <w:r w:rsidR="002A0ACF" w:rsidRPr="004064D2">
        <w:t xml:space="preserve"> после слов "национальными целями развития Российской Федерации" дополнить словами ", предусмотренными Указом № 474";</w:t>
      </w:r>
    </w:p>
    <w:p w:rsidR="00F07559" w:rsidRPr="004064D2" w:rsidRDefault="008E0DD8" w:rsidP="00F07559">
      <w:pPr>
        <w:ind w:firstLine="709"/>
        <w:jc w:val="both"/>
      </w:pPr>
      <w:proofErr w:type="gramStart"/>
      <w:r w:rsidRPr="004064D2">
        <w:lastRenderedPageBreak/>
        <w:t>д</w:t>
      </w:r>
      <w:r w:rsidR="000871E5" w:rsidRPr="004064D2">
        <w:t>) </w:t>
      </w:r>
      <w:r w:rsidR="004D6859" w:rsidRPr="004064D2">
        <w:t xml:space="preserve">в </w:t>
      </w:r>
      <w:r w:rsidR="002A0ACF" w:rsidRPr="004064D2">
        <w:t>абзац</w:t>
      </w:r>
      <w:r w:rsidR="004D6859" w:rsidRPr="004064D2">
        <w:t>е</w:t>
      </w:r>
      <w:r w:rsidR="002A0ACF" w:rsidRPr="004064D2">
        <w:t xml:space="preserve"> двадцать </w:t>
      </w:r>
      <w:r w:rsidR="00EA7A45" w:rsidRPr="004064D2">
        <w:t>пят</w:t>
      </w:r>
      <w:r w:rsidR="004D6859" w:rsidRPr="004064D2">
        <w:t>ом</w:t>
      </w:r>
      <w:r w:rsidR="002A0ACF" w:rsidRPr="004064D2">
        <w:t xml:space="preserve"> слов</w:t>
      </w:r>
      <w:r w:rsidR="004D6859" w:rsidRPr="004064D2">
        <w:t>а</w:t>
      </w:r>
      <w:r w:rsidR="002A0ACF" w:rsidRPr="004064D2">
        <w:t xml:space="preserve"> "</w:t>
      </w:r>
      <w:r w:rsidR="004B2B91" w:rsidRPr="004064D2">
        <w:t xml:space="preserve">и установления предельного срока заключения соглашения </w:t>
      </w:r>
      <w:r w:rsidR="004D6859" w:rsidRPr="004064D2">
        <w:t>между субъектами Российской Федерации</w:t>
      </w:r>
      <w:r w:rsidR="00D7200F" w:rsidRPr="004064D2">
        <w:br/>
      </w:r>
      <w:r w:rsidR="004D6859" w:rsidRPr="004064D2">
        <w:t>и муниципальными образованиями соглашений о предоставлении субсидий</w:t>
      </w:r>
      <w:r w:rsidR="002A0ACF" w:rsidRPr="004064D2">
        <w:t xml:space="preserve">" </w:t>
      </w:r>
      <w:r w:rsidR="004D6859" w:rsidRPr="004064D2">
        <w:t>заменить</w:t>
      </w:r>
      <w:r w:rsidR="002A0ACF" w:rsidRPr="004064D2">
        <w:t xml:space="preserve"> словами "</w:t>
      </w:r>
      <w:r w:rsidR="004B2B91" w:rsidRPr="004064D2">
        <w:t xml:space="preserve">, установления срока заключения </w:t>
      </w:r>
      <w:r w:rsidR="004D6859" w:rsidRPr="004064D2">
        <w:t>соглашений</w:t>
      </w:r>
      <w:r w:rsidR="00D7200F" w:rsidRPr="004064D2">
        <w:br/>
      </w:r>
      <w:r w:rsidR="004D6859" w:rsidRPr="004064D2">
        <w:t xml:space="preserve">о предоставлении субсидий </w:t>
      </w:r>
      <w:r w:rsidR="004B2B91" w:rsidRPr="004064D2">
        <w:t>бюджетам субъектов Российской Федерации</w:t>
      </w:r>
      <w:r w:rsidR="00D7200F" w:rsidRPr="004064D2">
        <w:br/>
      </w:r>
      <w:r w:rsidR="004B2B91" w:rsidRPr="004064D2">
        <w:t>до начала финансового года и предельного срока заключения соответствующих соглашений между субъектами Российской Федерации и муниципальными образованиями</w:t>
      </w:r>
      <w:r w:rsidR="002A0ACF" w:rsidRPr="004064D2">
        <w:t>";</w:t>
      </w:r>
      <w:proofErr w:type="gramEnd"/>
    </w:p>
    <w:p w:rsidR="00F07559" w:rsidRPr="004064D2" w:rsidRDefault="008E0DD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е</w:t>
      </w:r>
      <w:r w:rsidR="002A0ACF" w:rsidRPr="004064D2">
        <w:t>) </w:t>
      </w:r>
      <w:r w:rsidR="00E37DCE" w:rsidRPr="004064D2">
        <w:t xml:space="preserve">после абзаца двадцать </w:t>
      </w:r>
      <w:r w:rsidR="00EA7A45" w:rsidRPr="004064D2">
        <w:t>пятого</w:t>
      </w:r>
      <w:r w:rsidR="00E37DCE" w:rsidRPr="004064D2">
        <w:t xml:space="preserve"> дополнить абзацем следующего содержания:</w:t>
      </w:r>
    </w:p>
    <w:p w:rsidR="00E37DCE" w:rsidRPr="004064D2" w:rsidRDefault="00E37DCE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proofErr w:type="gramStart"/>
      <w:r w:rsidRPr="004064D2">
        <w:t xml:space="preserve">"повышение гибкости предоставления межбюджетных трансфертов путем предоставления возможности оперативного перераспределения межбюджетных трансфертов в течение всего срока реализации национальных проектов (внесением изменений в сводную бюджетную роспись), а также возможности осуществлять за счет собственных средств бюджетов субъектов Российской Федерации дополнительные расходы на финансовое обеспечение мероприятий, </w:t>
      </w:r>
      <w:proofErr w:type="spellStart"/>
      <w:r w:rsidRPr="004064D2">
        <w:t>софинансируемых</w:t>
      </w:r>
      <w:proofErr w:type="spellEnd"/>
      <w:r w:rsidRPr="004064D2">
        <w:t xml:space="preserve"> из федерального бюджета, в целях их опережающей реализации с правом на возмещение указанных расходов в последующих</w:t>
      </w:r>
      <w:proofErr w:type="gramEnd"/>
      <w:r w:rsidRPr="004064D2">
        <w:t xml:space="preserve"> </w:t>
      </w:r>
      <w:proofErr w:type="gramStart"/>
      <w:r w:rsidRPr="004064D2">
        <w:t>периодах</w:t>
      </w:r>
      <w:proofErr w:type="gramEnd"/>
      <w:r w:rsidRPr="004064D2">
        <w:t>;";</w:t>
      </w:r>
    </w:p>
    <w:p w:rsidR="002A0ACF" w:rsidRPr="004064D2" w:rsidRDefault="008E0DD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ж</w:t>
      </w:r>
      <w:r w:rsidR="002A0ACF" w:rsidRPr="004064D2">
        <w:t>) </w:t>
      </w:r>
      <w:r w:rsidR="00E37DCE" w:rsidRPr="004064D2">
        <w:t xml:space="preserve">абзац двадцать </w:t>
      </w:r>
      <w:r w:rsidR="00EA7A45" w:rsidRPr="004064D2">
        <w:t>шестой</w:t>
      </w:r>
      <w:r w:rsidR="00E37DCE" w:rsidRPr="004064D2">
        <w:t xml:space="preserve"> после слов "правилам предоставления иных межбюджетных трансфертов</w:t>
      </w:r>
      <w:proofErr w:type="gramStart"/>
      <w:r w:rsidR="00E37DCE" w:rsidRPr="004064D2">
        <w:t>,"</w:t>
      </w:r>
      <w:proofErr w:type="gramEnd"/>
      <w:r w:rsidR="00E37DCE" w:rsidRPr="004064D2">
        <w:t xml:space="preserve"> дополнить словами "установления сроков их распределения и сроков заключения соглашений об их предоставлении</w:t>
      </w:r>
      <w:r w:rsidR="004B2B91" w:rsidRPr="004064D2">
        <w:t xml:space="preserve"> до начала финансового года</w:t>
      </w:r>
      <w:r w:rsidR="00E37DCE" w:rsidRPr="004064D2">
        <w:t>,";</w:t>
      </w:r>
    </w:p>
    <w:p w:rsidR="004D6859" w:rsidRPr="004064D2" w:rsidRDefault="008E0DD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proofErr w:type="gramStart"/>
      <w:r w:rsidRPr="004064D2">
        <w:t>з</w:t>
      </w:r>
      <w:r w:rsidR="004D6859" w:rsidRPr="004064D2">
        <w:t>) в абзаце тридцатом слова "</w:t>
      </w:r>
      <w:r w:rsidRPr="004064D2">
        <w:t>, достигших наивысших темпов роста экономического потенциала территорий с учетом значений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4D6859" w:rsidRPr="004064D2">
        <w:t>" заменить словами "</w:t>
      </w:r>
      <w:r w:rsidRPr="004064D2">
        <w:t>по итогам оценки эффективности деятельности органов исполнительной власти субъектов Российской Федерации по достижению национальных целей развития Российской Федерации, предусмотренных Указом</w:t>
      </w:r>
      <w:proofErr w:type="gramEnd"/>
      <w:r w:rsidRPr="004064D2">
        <w:t xml:space="preserve"> № 474</w:t>
      </w:r>
      <w:r w:rsidR="004D6859" w:rsidRPr="004064D2">
        <w:t>"</w:t>
      </w:r>
      <w:r w:rsidRPr="004064D2">
        <w:t>;</w:t>
      </w:r>
    </w:p>
    <w:p w:rsidR="004D6859" w:rsidRPr="004064D2" w:rsidRDefault="008E0DD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и</w:t>
      </w:r>
      <w:r w:rsidR="004D6859" w:rsidRPr="004064D2">
        <w:t>) абзац тридцать первый признать утратившим силу;</w:t>
      </w:r>
    </w:p>
    <w:p w:rsidR="002A0ACF" w:rsidRPr="004064D2" w:rsidRDefault="008E0DD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proofErr w:type="gramStart"/>
      <w:r w:rsidRPr="004064D2">
        <w:t>к</w:t>
      </w:r>
      <w:r w:rsidR="002A0ACF" w:rsidRPr="004064D2">
        <w:t>) </w:t>
      </w:r>
      <w:r w:rsidR="008B6B4F" w:rsidRPr="004064D2">
        <w:t xml:space="preserve">в абзаце тридцать </w:t>
      </w:r>
      <w:r w:rsidR="00EA7A45" w:rsidRPr="004064D2">
        <w:t>втором</w:t>
      </w:r>
      <w:r w:rsidR="008B6B4F" w:rsidRPr="004064D2">
        <w:t xml:space="preserve"> слова "актуализации используемых индикаторов, отражающих основные направления бюджетной политики, а также результатов реализации национальных и (или) </w:t>
      </w:r>
      <w:bookmarkStart w:id="0" w:name="_GoBack"/>
      <w:bookmarkEnd w:id="0"/>
      <w:r w:rsidR="008B6B4F" w:rsidRPr="004064D2">
        <w:t>федеральных проектов" заменить словами "индикаторов, отражающих основные направления бюджетной политики и результаты реализации национальных проектов, мониторинг выполнения субъектами обязательств по снижению уровня долговой нагрузки, принятых в рамках программы реструктуризации, согласование планов восстановления платежеспособности регионов, отнесенных к группе заемщиков с</w:t>
      </w:r>
      <w:proofErr w:type="gramEnd"/>
      <w:r w:rsidR="008B6B4F" w:rsidRPr="004064D2">
        <w:t xml:space="preserve"> низким уровнем долговой устойчивости";</w:t>
      </w:r>
    </w:p>
    <w:p w:rsidR="002A0ACF" w:rsidRPr="004064D2" w:rsidRDefault="008E0DD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л</w:t>
      </w:r>
      <w:r w:rsidR="002A0ACF" w:rsidRPr="004064D2">
        <w:t>) </w:t>
      </w:r>
      <w:r w:rsidR="008B6B4F" w:rsidRPr="004064D2">
        <w:t xml:space="preserve">в абзаце тридцать </w:t>
      </w:r>
      <w:r w:rsidR="00EA7A45" w:rsidRPr="004064D2">
        <w:t>четвертом</w:t>
      </w:r>
      <w:r w:rsidR="008B6B4F" w:rsidRPr="004064D2">
        <w:t xml:space="preserve"> слова "Указом </w:t>
      </w:r>
      <w:r w:rsidRPr="004064D2">
        <w:t xml:space="preserve">Президента Российской Федерации от 7 мая 2018 г. № 204 "О национальных целях и стратегических </w:t>
      </w:r>
      <w:r w:rsidRPr="004064D2">
        <w:lastRenderedPageBreak/>
        <w:t>задачах развития Российской Федерации на период до 2024 года</w:t>
      </w:r>
      <w:r w:rsidR="008B6B4F" w:rsidRPr="004064D2">
        <w:t>" заменить словами "Указом № 474";</w:t>
      </w:r>
    </w:p>
    <w:p w:rsidR="002A0ACF" w:rsidRPr="000E4553" w:rsidRDefault="008E0DD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м</w:t>
      </w:r>
      <w:r w:rsidR="002A0ACF" w:rsidRPr="004064D2">
        <w:t>) </w:t>
      </w:r>
      <w:r w:rsidR="00EA7A45" w:rsidRPr="004064D2">
        <w:t>после абзаца тридцать четвертого дополнить абзац</w:t>
      </w:r>
      <w:r w:rsidR="004B2B91" w:rsidRPr="004064D2">
        <w:t>ами</w:t>
      </w:r>
      <w:r w:rsidR="00EA7A45" w:rsidRPr="004064D2">
        <w:t xml:space="preserve"> следующего содержания</w:t>
      </w:r>
      <w:r w:rsidR="00EA7A45" w:rsidRPr="000E4553">
        <w:t>:</w:t>
      </w:r>
    </w:p>
    <w:p w:rsidR="004B2B91" w:rsidRPr="000E4553" w:rsidRDefault="00EA7A45" w:rsidP="00EA7A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E4553">
        <w:t>"</w:t>
      </w:r>
      <w:r w:rsidRPr="000E4553">
        <w:rPr>
          <w:rFonts w:eastAsiaTheme="minorHAnsi"/>
          <w:lang w:eastAsia="en-US"/>
        </w:rPr>
        <w:t xml:space="preserve">создание механизмов реализации инвестиционных проектов в регионах </w:t>
      </w:r>
      <w:r w:rsidR="00AB0DD9" w:rsidRPr="000E4553">
        <w:rPr>
          <w:rFonts w:eastAsiaTheme="minorHAnsi"/>
          <w:lang w:eastAsia="en-US"/>
        </w:rPr>
        <w:t>в целях создания условий для достижения</w:t>
      </w:r>
      <w:r w:rsidR="00AB0DD9" w:rsidRPr="000E4553">
        <w:t xml:space="preserve"> </w:t>
      </w:r>
      <w:r w:rsidR="00AB0DD9" w:rsidRPr="000E4553">
        <w:rPr>
          <w:rFonts w:eastAsiaTheme="minorHAnsi"/>
          <w:lang w:eastAsia="en-US"/>
        </w:rPr>
        <w:t xml:space="preserve">национальных целей развития Российской Федерации, предусмотренных Указом № 474 </w:t>
      </w:r>
      <w:r w:rsidRPr="000E4553">
        <w:rPr>
          <w:rFonts w:eastAsiaTheme="minorHAnsi"/>
          <w:lang w:eastAsia="en-US"/>
        </w:rPr>
        <w:t>- запуск механизма финансирования бюджетных инвестиций в объекты транспортной, инженерной, энергетической и коммунальной инфраструктуры за счет средств, высвобождаемых в 2021-2024 годах в результате реструктуризации бюджетных кредитов</w:t>
      </w:r>
      <w:r w:rsidR="004B2B91" w:rsidRPr="000E4553">
        <w:rPr>
          <w:rFonts w:eastAsiaTheme="minorHAnsi"/>
          <w:lang w:eastAsia="en-US"/>
        </w:rPr>
        <w:t>;</w:t>
      </w:r>
    </w:p>
    <w:p w:rsidR="00EA7A45" w:rsidRPr="000E4553" w:rsidRDefault="004B2B91" w:rsidP="00EA7A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E4553">
        <w:rPr>
          <w:rFonts w:eastAsiaTheme="minorHAnsi"/>
          <w:lang w:eastAsia="en-US"/>
        </w:rPr>
        <w:t xml:space="preserve">стимулирование субъектов Российской Федерации к предоставлению </w:t>
      </w:r>
      <w:r w:rsidR="00EA7A45" w:rsidRPr="000E4553">
        <w:rPr>
          <w:rFonts w:eastAsiaTheme="minorHAnsi"/>
          <w:lang w:eastAsia="en-US"/>
        </w:rPr>
        <w:t xml:space="preserve">инвестиционного налогового вычета </w:t>
      </w:r>
      <w:r w:rsidRPr="000E4553">
        <w:rPr>
          <w:rFonts w:eastAsiaTheme="minorHAnsi"/>
          <w:lang w:eastAsia="en-US"/>
        </w:rPr>
        <w:t>через механизм</w:t>
      </w:r>
      <w:r w:rsidR="00EA7A45" w:rsidRPr="000E4553">
        <w:rPr>
          <w:rFonts w:eastAsiaTheme="minorHAnsi"/>
          <w:lang w:eastAsia="en-US"/>
        </w:rPr>
        <w:t xml:space="preserve"> частичной </w:t>
      </w:r>
      <w:proofErr w:type="gramStart"/>
      <w:r w:rsidR="00EA7A45" w:rsidRPr="000E4553">
        <w:rPr>
          <w:rFonts w:eastAsiaTheme="minorHAnsi"/>
          <w:lang w:eastAsia="en-US"/>
        </w:rPr>
        <w:t>компенсаци</w:t>
      </w:r>
      <w:r w:rsidRPr="000E4553">
        <w:rPr>
          <w:rFonts w:eastAsiaTheme="minorHAnsi"/>
          <w:lang w:eastAsia="en-US"/>
        </w:rPr>
        <w:t>и</w:t>
      </w:r>
      <w:r w:rsidR="00EA7A45" w:rsidRPr="000E4553">
        <w:rPr>
          <w:rFonts w:eastAsiaTheme="minorHAnsi"/>
          <w:lang w:eastAsia="en-US"/>
        </w:rPr>
        <w:t xml:space="preserve"> соответствующих выпадающих доходов бюджетов субъектов Российской Федерации</w:t>
      </w:r>
      <w:proofErr w:type="gramEnd"/>
      <w:r w:rsidR="00EA7A45" w:rsidRPr="000E4553">
        <w:rPr>
          <w:rFonts w:eastAsiaTheme="minorHAnsi"/>
          <w:lang w:eastAsia="en-US"/>
        </w:rPr>
        <w:t xml:space="preserve"> из федерального бюджета</w:t>
      </w:r>
      <w:r w:rsidR="00AB0DD9" w:rsidRPr="000E4553">
        <w:t xml:space="preserve"> </w:t>
      </w:r>
      <w:r w:rsidR="00AB0DD9" w:rsidRPr="000E4553">
        <w:rPr>
          <w:rFonts w:eastAsiaTheme="minorHAnsi"/>
          <w:lang w:eastAsia="en-US"/>
        </w:rPr>
        <w:t>в целях создания условий для достижения национальных целей развития Российской Федерации, предусмотренных Указом № 474</w:t>
      </w:r>
      <w:r w:rsidR="00EA7A45" w:rsidRPr="000E4553">
        <w:rPr>
          <w:rFonts w:eastAsiaTheme="minorHAnsi"/>
          <w:lang w:eastAsia="en-US"/>
        </w:rPr>
        <w:t>;</w:t>
      </w:r>
      <w:r w:rsidR="00EA7A45" w:rsidRPr="000E4553">
        <w:t>";</w:t>
      </w:r>
    </w:p>
    <w:p w:rsidR="00095D98" w:rsidRPr="000E4553" w:rsidRDefault="008E0DD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0E4553">
        <w:t>н</w:t>
      </w:r>
      <w:r w:rsidR="008B6B4F" w:rsidRPr="000E4553">
        <w:t>) </w:t>
      </w:r>
      <w:r w:rsidR="00095D98" w:rsidRPr="000E4553">
        <w:t>абзац</w:t>
      </w:r>
      <w:r w:rsidR="00EA7A45" w:rsidRPr="000E4553">
        <w:t xml:space="preserve"> тридцать пят</w:t>
      </w:r>
      <w:r w:rsidR="00095D98" w:rsidRPr="000E4553">
        <w:t>ый</w:t>
      </w:r>
      <w:r w:rsidR="00EA7A45" w:rsidRPr="000E4553">
        <w:t xml:space="preserve"> </w:t>
      </w:r>
      <w:r w:rsidR="00095D98" w:rsidRPr="000E4553">
        <w:t>изложить в следующей редакции:</w:t>
      </w:r>
    </w:p>
    <w:p w:rsidR="00095D98" w:rsidRPr="004064D2" w:rsidRDefault="00EA7A45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proofErr w:type="gramStart"/>
      <w:r w:rsidRPr="000E4553">
        <w:t>"</w:t>
      </w:r>
      <w:r w:rsidR="00095D98" w:rsidRPr="000E4553">
        <w:t xml:space="preserve">увеличение норматива зачисления в бюджеты субъектов Российской Федерации налоговых доходов </w:t>
      </w:r>
      <w:r w:rsidR="00095D98" w:rsidRPr="004064D2">
        <w:t>от акцизов на алкогольную продукцию</w:t>
      </w:r>
      <w:r w:rsidR="00D7200F" w:rsidRPr="004064D2">
        <w:br/>
      </w:r>
      <w:r w:rsidR="00095D98" w:rsidRPr="004064D2">
        <w:t>с объемной долей этилового спирта свыше 9 процентов (с постепенным увеличением доли зачисления таких доходов пропорционально объемам розничной реализации алкогольной продукции на территориях субъектов Российской Федерации, отраженным в Единой государственной автоматизированной информационной системе) и акцизов на автомобильный бензин, прямогонный бензин, дизельное топливо, моторные масла для</w:t>
      </w:r>
      <w:proofErr w:type="gramEnd"/>
      <w:r w:rsidR="00095D98" w:rsidRPr="004064D2">
        <w:t xml:space="preserve"> дизельных и (или) карбюраторных (</w:t>
      </w:r>
      <w:proofErr w:type="spellStart"/>
      <w:r w:rsidR="00095D98" w:rsidRPr="004064D2">
        <w:t>инжекторных</w:t>
      </w:r>
      <w:proofErr w:type="spellEnd"/>
      <w:r w:rsidR="00095D98" w:rsidRPr="004064D2">
        <w:t>) двигат</w:t>
      </w:r>
      <w:r w:rsidR="00D7200F" w:rsidRPr="004064D2">
        <w:t>елей (с доведением</w:t>
      </w:r>
      <w:r w:rsidR="00D7200F" w:rsidRPr="004064D2">
        <w:br/>
      </w:r>
      <w:r w:rsidR="00095D98" w:rsidRPr="004064D2">
        <w:t>к 2024 году до 100 процентов) в целях поддержки сбалансированности региональных бюджетов и с учетом необходимости достижения национальных целей развития Российской Федерации, предусмотренных Указом № 474</w:t>
      </w:r>
      <w:r w:rsidRPr="004064D2">
        <w:t>"</w:t>
      </w:r>
      <w:r w:rsidR="00095D98" w:rsidRPr="004064D2">
        <w:t>;</w:t>
      </w:r>
    </w:p>
    <w:p w:rsidR="00095D98" w:rsidRPr="004064D2" w:rsidRDefault="00095D98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о) после абзаца тридцать шестого дополнить абзац</w:t>
      </w:r>
      <w:r w:rsidR="004B2B91" w:rsidRPr="004064D2">
        <w:t>ами</w:t>
      </w:r>
      <w:r w:rsidRPr="004064D2">
        <w:t xml:space="preserve"> следующего содержания:</w:t>
      </w:r>
    </w:p>
    <w:p w:rsidR="004B2B91" w:rsidRPr="004064D2" w:rsidRDefault="00095D98" w:rsidP="00095D98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"изменение механизма распределения акцизов на средние дистилляты</w:t>
      </w:r>
      <w:r w:rsidRPr="004064D2">
        <w:br/>
        <w:t xml:space="preserve">в целях </w:t>
      </w:r>
      <w:proofErr w:type="gramStart"/>
      <w:r w:rsidRPr="004064D2">
        <w:t>исключения выпадающих доходов бюджетов субъектов Российской Федерации</w:t>
      </w:r>
      <w:proofErr w:type="gramEnd"/>
      <w:r w:rsidRPr="004064D2">
        <w:t xml:space="preserve"> и повышения сбалансированности бюджетов субъектов Российской Федерации</w:t>
      </w:r>
      <w:r w:rsidR="004B2B91" w:rsidRPr="004064D2">
        <w:t>;</w:t>
      </w:r>
    </w:p>
    <w:p w:rsidR="00AE6825" w:rsidRDefault="004B2B91" w:rsidP="004B2B91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 xml:space="preserve">мониторинг сбалансированности бюджетов субъектов Российской Федерации и оказание поддержки субъектам Российской Федерации, столкнувшимся со снижением поступлений </w:t>
      </w:r>
      <w:r w:rsidR="00D7200F" w:rsidRPr="004064D2">
        <w:t>налоговых и неналоговых доходов</w:t>
      </w:r>
      <w:r w:rsidR="00D7200F" w:rsidRPr="004064D2">
        <w:br/>
      </w:r>
      <w:r w:rsidRPr="004064D2">
        <w:t>в связи с ухудшением экономической ситуации, в том числе введением ограничительных мер по предупреждению распространения коронавирусной инфекции</w:t>
      </w:r>
      <w:proofErr w:type="gramStart"/>
      <w:r w:rsidRPr="004064D2">
        <w:t>;</w:t>
      </w:r>
      <w:r w:rsidR="00095D98" w:rsidRPr="004064D2">
        <w:t>"</w:t>
      </w:r>
      <w:proofErr w:type="gramEnd"/>
      <w:r w:rsidR="00AE6825">
        <w:t>;</w:t>
      </w:r>
    </w:p>
    <w:p w:rsidR="00AE6825" w:rsidRPr="00AE6825" w:rsidRDefault="00AE6825" w:rsidP="00AE6825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AE6825">
        <w:t>п) после абзаца пятьдесят третьего дополнить абзацами следующего содержания:</w:t>
      </w:r>
    </w:p>
    <w:p w:rsidR="00AE6825" w:rsidRPr="00AE6825" w:rsidRDefault="00AE6825" w:rsidP="00AE6825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AE6825">
        <w:lastRenderedPageBreak/>
        <w:t>"В рамках Программы в целях достижения национальной цели "Достойный, эффективный труд и успешное предпринимательство", предусмотренной Указом № 474, предусматривается реализация следующих мероприятий:</w:t>
      </w:r>
    </w:p>
    <w:p w:rsidR="00AE6825" w:rsidRPr="00AE6825" w:rsidRDefault="00AE6825" w:rsidP="00AE6825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AE6825">
        <w:t>предоставление бюджетам субъектов Российской Федерации дотаций на частичную компенсацию дополнительных расходов на повышение оплаты труда работников бюджетной сферы и иные цели в целях повышения оплаты труда работников бюджетной сферы, включая поддержание соотношений средней заработной платы работников бюджетной сферы к среднемесячному доходу от трудовой деятельности;</w:t>
      </w:r>
    </w:p>
    <w:p w:rsidR="00AE6825" w:rsidRPr="00AE6825" w:rsidRDefault="00AE6825" w:rsidP="00AE6825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AE6825">
        <w:t>обеспечение сбалансированности региональных и местных бюджетов в целях обеспечения макроэкономической стабильности;</w:t>
      </w:r>
    </w:p>
    <w:p w:rsidR="008B6B4F" w:rsidRPr="00AE6825" w:rsidRDefault="00AE6825" w:rsidP="00AE6825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AE6825">
        <w:t>запуск усовершенствованного механизма инвестиционного налогового вычета в целях поддержки региональных инвестиционных проектов и зон развития</w:t>
      </w:r>
      <w:proofErr w:type="gramStart"/>
      <w:r w:rsidRPr="00AE6825">
        <w:t>."</w:t>
      </w:r>
      <w:r w:rsidR="00227C9B" w:rsidRPr="00AE6825">
        <w:t>.</w:t>
      </w:r>
      <w:proofErr w:type="gramEnd"/>
    </w:p>
    <w:p w:rsidR="00227C9B" w:rsidRPr="004064D2" w:rsidRDefault="00227C9B" w:rsidP="00A12D83">
      <w:pPr>
        <w:pStyle w:val="a3"/>
        <w:widowControl w:val="0"/>
        <w:autoSpaceDE w:val="0"/>
        <w:autoSpaceDN w:val="0"/>
        <w:spacing w:before="240"/>
        <w:ind w:left="0" w:right="-143" w:firstLine="709"/>
        <w:jc w:val="both"/>
      </w:pPr>
      <w:r w:rsidRPr="004064D2">
        <w:t xml:space="preserve">7. В разделе </w:t>
      </w:r>
      <w:r w:rsidRPr="004064D2">
        <w:rPr>
          <w:lang w:val="en-US"/>
        </w:rPr>
        <w:t>III</w:t>
      </w:r>
      <w:r w:rsidRPr="004064D2">
        <w:t xml:space="preserve"> Программы:</w:t>
      </w:r>
    </w:p>
    <w:p w:rsidR="00227C9B" w:rsidRPr="004064D2" w:rsidRDefault="00227C9B" w:rsidP="0049534A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а) в абзаце тридцать первом слова "Указом Президента Российской Федерации от 7 мая 2018 г. № 204 "О национальных целях и стратегических задачах развития Российской Федерации на период до 2024 года" заменить словами "Указом № 474";</w:t>
      </w:r>
    </w:p>
    <w:p w:rsidR="00D50319" w:rsidRPr="004064D2" w:rsidRDefault="00227C9B" w:rsidP="00AB0DD9">
      <w:pPr>
        <w:pStyle w:val="a3"/>
        <w:widowControl w:val="0"/>
        <w:autoSpaceDE w:val="0"/>
        <w:autoSpaceDN w:val="0"/>
        <w:ind w:left="0" w:right="-143" w:firstLine="709"/>
        <w:jc w:val="both"/>
      </w:pPr>
      <w:r w:rsidRPr="004064D2">
        <w:t>б) в абзаце сорок третьем слова "на 202</w:t>
      </w:r>
      <w:r w:rsidR="00D7200F" w:rsidRPr="004064D2">
        <w:t>0 год и на плановый период 2021</w:t>
      </w:r>
      <w:r w:rsidR="00D7200F" w:rsidRPr="004064D2">
        <w:br/>
      </w:r>
      <w:r w:rsidRPr="004064D2">
        <w:t>и 2022 годов" заменить словами "на 2021 год и на плановый период 2022 и 2023 годов".</w:t>
      </w:r>
    </w:p>
    <w:p w:rsidR="00D50319" w:rsidRPr="004064D2" w:rsidRDefault="00D50319" w:rsidP="00D503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D50319" w:rsidRPr="004064D2" w:rsidSect="00B95636"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81"/>
        </w:sectPr>
      </w:pPr>
    </w:p>
    <w:p w:rsidR="002254FD" w:rsidRPr="004064D2" w:rsidRDefault="00946472" w:rsidP="002254FD">
      <w:pPr>
        <w:widowControl w:val="0"/>
        <w:autoSpaceDE w:val="0"/>
        <w:autoSpaceDN w:val="0"/>
        <w:ind w:right="-314" w:firstLine="709"/>
      </w:pPr>
      <w:r w:rsidRPr="004064D2">
        <w:lastRenderedPageBreak/>
        <w:t>8</w:t>
      </w:r>
      <w:r w:rsidR="002254FD" w:rsidRPr="004064D2">
        <w:t>. Приложения № 1 - 2 к указанной Программе изложить в следующей редакции:</w:t>
      </w:r>
    </w:p>
    <w:p w:rsidR="002254FD" w:rsidRPr="004064D2" w:rsidRDefault="002254FD" w:rsidP="002254FD">
      <w:pPr>
        <w:widowControl w:val="0"/>
        <w:autoSpaceDE w:val="0"/>
        <w:autoSpaceDN w:val="0"/>
        <w:ind w:right="-314"/>
        <w:jc w:val="right"/>
      </w:pPr>
    </w:p>
    <w:p w:rsidR="002254FD" w:rsidRPr="004064D2" w:rsidRDefault="002254FD" w:rsidP="00D732C9">
      <w:pPr>
        <w:widowControl w:val="0"/>
        <w:autoSpaceDE w:val="0"/>
        <w:autoSpaceDN w:val="0"/>
        <w:ind w:left="10065" w:right="-31"/>
        <w:jc w:val="center"/>
      </w:pPr>
      <w:r w:rsidRPr="004064D2">
        <w:t>"</w:t>
      </w:r>
      <w:r w:rsidR="00D732C9" w:rsidRPr="004064D2">
        <w:t xml:space="preserve">ПРИЛОЖЕНИЕ </w:t>
      </w:r>
      <w:r w:rsidRPr="004064D2">
        <w:t>№ 1</w:t>
      </w:r>
    </w:p>
    <w:p w:rsidR="002254FD" w:rsidRPr="004064D2" w:rsidRDefault="002254FD" w:rsidP="00D732C9">
      <w:pPr>
        <w:widowControl w:val="0"/>
        <w:autoSpaceDE w:val="0"/>
        <w:autoSpaceDN w:val="0"/>
        <w:ind w:left="10065" w:right="-31"/>
        <w:jc w:val="center"/>
      </w:pPr>
      <w:r w:rsidRPr="004064D2">
        <w:t>к государственной программе</w:t>
      </w:r>
    </w:p>
    <w:p w:rsidR="002254FD" w:rsidRPr="004064D2" w:rsidRDefault="002254FD" w:rsidP="00D732C9">
      <w:pPr>
        <w:widowControl w:val="0"/>
        <w:autoSpaceDE w:val="0"/>
        <w:autoSpaceDN w:val="0"/>
        <w:ind w:left="10065" w:right="-31"/>
        <w:jc w:val="center"/>
      </w:pPr>
      <w:r w:rsidRPr="004064D2">
        <w:t>Российской Федерации</w:t>
      </w:r>
    </w:p>
    <w:p w:rsidR="002254FD" w:rsidRPr="004064D2" w:rsidRDefault="002254FD" w:rsidP="00D732C9">
      <w:pPr>
        <w:widowControl w:val="0"/>
        <w:autoSpaceDE w:val="0"/>
        <w:autoSpaceDN w:val="0"/>
        <w:ind w:left="10065" w:right="-31"/>
        <w:jc w:val="center"/>
      </w:pPr>
      <w:r w:rsidRPr="004064D2">
        <w:t xml:space="preserve">"Развитие </w:t>
      </w:r>
      <w:proofErr w:type="gramStart"/>
      <w:r w:rsidRPr="004064D2">
        <w:t>федеративных</w:t>
      </w:r>
      <w:proofErr w:type="gramEnd"/>
    </w:p>
    <w:p w:rsidR="002254FD" w:rsidRPr="004064D2" w:rsidRDefault="002254FD" w:rsidP="00D732C9">
      <w:pPr>
        <w:widowControl w:val="0"/>
        <w:autoSpaceDE w:val="0"/>
        <w:autoSpaceDN w:val="0"/>
        <w:ind w:left="10065" w:right="-31"/>
        <w:jc w:val="center"/>
      </w:pPr>
      <w:r w:rsidRPr="004064D2">
        <w:t>отношений и создание условий</w:t>
      </w:r>
    </w:p>
    <w:p w:rsidR="002254FD" w:rsidRPr="004064D2" w:rsidRDefault="002254FD" w:rsidP="00D732C9">
      <w:pPr>
        <w:widowControl w:val="0"/>
        <w:autoSpaceDE w:val="0"/>
        <w:autoSpaceDN w:val="0"/>
        <w:ind w:left="10065" w:right="-31"/>
        <w:jc w:val="center"/>
      </w:pPr>
      <w:r w:rsidRPr="004064D2">
        <w:t>для эффективного и ответственного</w:t>
      </w:r>
    </w:p>
    <w:p w:rsidR="002254FD" w:rsidRPr="004064D2" w:rsidRDefault="002254FD" w:rsidP="00D732C9">
      <w:pPr>
        <w:widowControl w:val="0"/>
        <w:autoSpaceDE w:val="0"/>
        <w:autoSpaceDN w:val="0"/>
        <w:ind w:left="10065" w:right="-31"/>
        <w:jc w:val="center"/>
      </w:pPr>
      <w:r w:rsidRPr="004064D2">
        <w:t xml:space="preserve">управления </w:t>
      </w:r>
      <w:proofErr w:type="gramStart"/>
      <w:r w:rsidRPr="004064D2">
        <w:t>региональными</w:t>
      </w:r>
      <w:proofErr w:type="gramEnd"/>
    </w:p>
    <w:p w:rsidR="002254FD" w:rsidRDefault="002254FD" w:rsidP="00D732C9">
      <w:pPr>
        <w:widowControl w:val="0"/>
        <w:autoSpaceDE w:val="0"/>
        <w:autoSpaceDN w:val="0"/>
        <w:ind w:left="10065" w:right="-31"/>
        <w:jc w:val="center"/>
      </w:pPr>
      <w:r w:rsidRPr="004064D2">
        <w:t>и муниципальными финансами"</w:t>
      </w:r>
    </w:p>
    <w:p w:rsidR="005710D3" w:rsidRDefault="005710D3" w:rsidP="00D732C9">
      <w:pPr>
        <w:widowControl w:val="0"/>
        <w:autoSpaceDE w:val="0"/>
        <w:autoSpaceDN w:val="0"/>
        <w:ind w:left="10065" w:right="-31"/>
        <w:jc w:val="center"/>
      </w:pPr>
    </w:p>
    <w:p w:rsidR="005710D3" w:rsidRDefault="005710D3" w:rsidP="005710D3">
      <w:pPr>
        <w:widowControl w:val="0"/>
        <w:autoSpaceDE w:val="0"/>
        <w:autoSpaceDN w:val="0"/>
        <w:ind w:left="10065" w:right="-31"/>
        <w:jc w:val="center"/>
      </w:pPr>
      <w:r>
        <w:t>(в редакции постановления</w:t>
      </w:r>
    </w:p>
    <w:p w:rsidR="005710D3" w:rsidRDefault="005710D3" w:rsidP="005710D3">
      <w:pPr>
        <w:widowControl w:val="0"/>
        <w:autoSpaceDE w:val="0"/>
        <w:autoSpaceDN w:val="0"/>
        <w:ind w:left="10065" w:right="-31"/>
        <w:jc w:val="center"/>
      </w:pPr>
      <w:r>
        <w:t>Правительства Российской Федерации</w:t>
      </w:r>
    </w:p>
    <w:p w:rsidR="005710D3" w:rsidRPr="004064D2" w:rsidRDefault="005710D3" w:rsidP="005710D3">
      <w:pPr>
        <w:widowControl w:val="0"/>
        <w:autoSpaceDE w:val="0"/>
        <w:autoSpaceDN w:val="0"/>
        <w:ind w:left="10065" w:right="-31"/>
        <w:jc w:val="center"/>
      </w:pPr>
      <w:r>
        <w:t>от __ декабря 2020 г. № ____)</w:t>
      </w:r>
    </w:p>
    <w:p w:rsidR="002254FD" w:rsidRPr="004064D2" w:rsidRDefault="002254FD" w:rsidP="002254FD">
      <w:pPr>
        <w:widowControl w:val="0"/>
        <w:autoSpaceDE w:val="0"/>
        <w:autoSpaceDN w:val="0"/>
        <w:jc w:val="both"/>
      </w:pPr>
    </w:p>
    <w:p w:rsidR="002254FD" w:rsidRPr="004064D2" w:rsidRDefault="00D732C9" w:rsidP="002254FD">
      <w:pPr>
        <w:widowControl w:val="0"/>
        <w:autoSpaceDE w:val="0"/>
        <w:autoSpaceDN w:val="0"/>
        <w:jc w:val="center"/>
        <w:rPr>
          <w:b/>
        </w:rPr>
      </w:pPr>
      <w:bookmarkStart w:id="1" w:name="P466"/>
      <w:bookmarkEnd w:id="1"/>
      <w:r w:rsidRPr="004064D2">
        <w:rPr>
          <w:b/>
        </w:rPr>
        <w:t>СВЕДЕНИЯ</w:t>
      </w:r>
    </w:p>
    <w:p w:rsidR="002254FD" w:rsidRPr="004064D2" w:rsidRDefault="00D732C9" w:rsidP="002254FD">
      <w:pPr>
        <w:widowControl w:val="0"/>
        <w:autoSpaceDE w:val="0"/>
        <w:autoSpaceDN w:val="0"/>
        <w:jc w:val="center"/>
        <w:rPr>
          <w:b/>
        </w:rPr>
      </w:pPr>
      <w:r w:rsidRPr="004064D2">
        <w:rPr>
          <w:b/>
        </w:rPr>
        <w:t xml:space="preserve">о показателях (индикаторах) государственной программы </w:t>
      </w:r>
    </w:p>
    <w:p w:rsidR="002254FD" w:rsidRPr="004064D2" w:rsidRDefault="00D732C9" w:rsidP="00D732C9">
      <w:pPr>
        <w:widowControl w:val="0"/>
        <w:autoSpaceDE w:val="0"/>
        <w:autoSpaceDN w:val="0"/>
        <w:jc w:val="center"/>
        <w:rPr>
          <w:b/>
        </w:rPr>
      </w:pPr>
      <w:r w:rsidRPr="004064D2">
        <w:rPr>
          <w:b/>
        </w:rPr>
        <w:t>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финансами",</w:t>
      </w:r>
    </w:p>
    <w:p w:rsidR="002254FD" w:rsidRPr="004064D2" w:rsidRDefault="00D732C9" w:rsidP="00D732C9">
      <w:pPr>
        <w:widowControl w:val="0"/>
        <w:autoSpaceDE w:val="0"/>
        <w:autoSpaceDN w:val="0"/>
        <w:jc w:val="center"/>
        <w:rPr>
          <w:b/>
        </w:rPr>
      </w:pPr>
      <w:r w:rsidRPr="004064D2">
        <w:rPr>
          <w:b/>
        </w:rPr>
        <w:t xml:space="preserve">подпрограмм государственной программы и их </w:t>
      </w:r>
      <w:proofErr w:type="gramStart"/>
      <w:r w:rsidRPr="004064D2">
        <w:rPr>
          <w:b/>
        </w:rPr>
        <w:t>значениях</w:t>
      </w:r>
      <w:proofErr w:type="gramEnd"/>
    </w:p>
    <w:p w:rsidR="00D732C9" w:rsidRPr="004064D2" w:rsidRDefault="00D732C9" w:rsidP="00D732C9">
      <w:pPr>
        <w:widowControl w:val="0"/>
        <w:autoSpaceDE w:val="0"/>
        <w:autoSpaceDN w:val="0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576"/>
        <w:gridCol w:w="1134"/>
        <w:gridCol w:w="1701"/>
        <w:gridCol w:w="709"/>
        <w:gridCol w:w="708"/>
        <w:gridCol w:w="709"/>
        <w:gridCol w:w="709"/>
        <w:gridCol w:w="709"/>
        <w:gridCol w:w="708"/>
        <w:gridCol w:w="709"/>
        <w:gridCol w:w="697"/>
        <w:gridCol w:w="12"/>
        <w:gridCol w:w="709"/>
        <w:gridCol w:w="708"/>
        <w:gridCol w:w="710"/>
      </w:tblGrid>
      <w:tr w:rsidR="004064D2" w:rsidRPr="004064D2" w:rsidTr="00122D99">
        <w:trPr>
          <w:trHeight w:val="296"/>
          <w:tblHeader/>
        </w:trPr>
        <w:tc>
          <w:tcPr>
            <w:tcW w:w="535" w:type="dxa"/>
            <w:vMerge w:val="restart"/>
            <w:shd w:val="clear" w:color="auto" w:fill="auto"/>
            <w:noWrap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№</w:t>
            </w:r>
            <w:r w:rsidRPr="004064D2">
              <w:rPr>
                <w:sz w:val="20"/>
                <w:szCs w:val="20"/>
              </w:rPr>
              <w:br/>
            </w:r>
            <w:proofErr w:type="gramStart"/>
            <w:r w:rsidRPr="004064D2">
              <w:rPr>
                <w:sz w:val="20"/>
                <w:szCs w:val="20"/>
              </w:rPr>
              <w:t>п</w:t>
            </w:r>
            <w:proofErr w:type="gramEnd"/>
            <w:r w:rsidRPr="004064D2">
              <w:rPr>
                <w:sz w:val="20"/>
                <w:szCs w:val="20"/>
              </w:rPr>
              <w:t>/п</w:t>
            </w:r>
          </w:p>
        </w:tc>
        <w:tc>
          <w:tcPr>
            <w:tcW w:w="3576" w:type="dxa"/>
            <w:vMerge w:val="restart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 xml:space="preserve">Единица </w:t>
            </w:r>
            <w:r w:rsidRPr="004064D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254FD" w:rsidRDefault="002254FD" w:rsidP="00095D75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 xml:space="preserve">Ответственный </w:t>
            </w:r>
            <w:r w:rsidR="00095D75" w:rsidRPr="004064D2">
              <w:rPr>
                <w:sz w:val="20"/>
                <w:szCs w:val="20"/>
              </w:rPr>
              <w:t>исполнитель</w:t>
            </w:r>
          </w:p>
          <w:p w:rsidR="00122D99" w:rsidRPr="004064D2" w:rsidRDefault="00122D99" w:rsidP="00095D75">
            <w:pPr>
              <w:jc w:val="center"/>
              <w:rPr>
                <w:sz w:val="20"/>
                <w:szCs w:val="20"/>
              </w:rPr>
            </w:pPr>
            <w:r w:rsidRPr="00122D99">
              <w:rPr>
                <w:sz w:val="20"/>
                <w:szCs w:val="20"/>
              </w:rPr>
              <w:t>(ФОИВ (должность, Ф.И.О.))</w:t>
            </w:r>
          </w:p>
        </w:tc>
        <w:tc>
          <w:tcPr>
            <w:tcW w:w="7797" w:type="dxa"/>
            <w:gridSpan w:val="12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Значения показателей</w:t>
            </w:r>
          </w:p>
        </w:tc>
      </w:tr>
      <w:tr w:rsidR="004064D2" w:rsidRPr="004064D2" w:rsidTr="00122D99">
        <w:trPr>
          <w:trHeight w:val="296"/>
          <w:tblHeader/>
        </w:trPr>
        <w:tc>
          <w:tcPr>
            <w:tcW w:w="535" w:type="dxa"/>
            <w:vMerge/>
            <w:shd w:val="clear" w:color="auto" w:fill="auto"/>
            <w:noWrap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2017</w:t>
            </w:r>
            <w:r w:rsidR="00D67F4C" w:rsidRPr="004064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2018</w:t>
            </w:r>
            <w:r w:rsidR="00D67F4C" w:rsidRPr="004064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2019</w:t>
            </w:r>
            <w:r w:rsidR="00D67F4C" w:rsidRPr="004064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2020</w:t>
            </w:r>
            <w:r w:rsidR="00D67F4C" w:rsidRPr="004064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2021</w:t>
            </w:r>
            <w:r w:rsidR="00D67F4C" w:rsidRPr="004064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2022</w:t>
            </w:r>
            <w:r w:rsidR="00D67F4C" w:rsidRPr="004064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2023</w:t>
            </w:r>
            <w:r w:rsidR="00D67F4C" w:rsidRPr="004064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2024</w:t>
            </w:r>
            <w:r w:rsidR="00D67F4C" w:rsidRPr="004064D2">
              <w:rPr>
                <w:sz w:val="20"/>
                <w:szCs w:val="20"/>
              </w:rPr>
              <w:t xml:space="preserve"> год</w:t>
            </w:r>
          </w:p>
        </w:tc>
      </w:tr>
      <w:tr w:rsidR="004064D2" w:rsidRPr="004064D2" w:rsidTr="00EC3590">
        <w:trPr>
          <w:trHeight w:val="296"/>
          <w:tblHeader/>
        </w:trPr>
        <w:tc>
          <w:tcPr>
            <w:tcW w:w="535" w:type="dxa"/>
            <w:vMerge/>
            <w:shd w:val="clear" w:color="auto" w:fill="auto"/>
            <w:noWrap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FD" w:rsidRPr="004064D2" w:rsidRDefault="002254FD" w:rsidP="00EC3590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FD" w:rsidRPr="004064D2" w:rsidRDefault="002254FD" w:rsidP="00EC3590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54FD" w:rsidRPr="004064D2" w:rsidRDefault="002254FD" w:rsidP="00EC3590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</w:p>
        </w:tc>
      </w:tr>
      <w:tr w:rsidR="004064D2" w:rsidRPr="004064D2" w:rsidTr="00122D99">
        <w:trPr>
          <w:trHeight w:val="296"/>
          <w:tblHeader/>
        </w:trPr>
        <w:tc>
          <w:tcPr>
            <w:tcW w:w="535" w:type="dxa"/>
            <w:shd w:val="clear" w:color="auto" w:fill="auto"/>
            <w:noWrap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FD" w:rsidRPr="004064D2" w:rsidRDefault="002254FD" w:rsidP="002254FD">
            <w:pPr>
              <w:jc w:val="center"/>
              <w:rPr>
                <w:sz w:val="20"/>
                <w:szCs w:val="20"/>
              </w:rPr>
            </w:pPr>
            <w:r w:rsidRPr="004064D2">
              <w:rPr>
                <w:sz w:val="20"/>
                <w:szCs w:val="20"/>
              </w:rPr>
              <w:t>15</w:t>
            </w:r>
          </w:p>
        </w:tc>
      </w:tr>
      <w:tr w:rsidR="004064D2" w:rsidRPr="004064D2" w:rsidTr="00F437AC">
        <w:trPr>
          <w:trHeight w:val="296"/>
        </w:trPr>
        <w:tc>
          <w:tcPr>
            <w:tcW w:w="14743" w:type="dxa"/>
            <w:gridSpan w:val="16"/>
          </w:tcPr>
          <w:p w:rsidR="002254FD" w:rsidRPr="004064D2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Государственная программа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2254FD" w:rsidRPr="006F0B59" w:rsidRDefault="002254FD" w:rsidP="002254FD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1</w:t>
            </w:r>
          </w:p>
          <w:p w:rsidR="002254FD" w:rsidRPr="006F0B59" w:rsidRDefault="002254FD" w:rsidP="002254FD">
            <w:pPr>
              <w:widowControl w:val="0"/>
              <w:autoSpaceDE w:val="0"/>
              <w:autoSpaceDN w:val="0"/>
              <w:ind w:right="-39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"Количество субъектов Российской Федерации, не </w:t>
            </w:r>
            <w:r w:rsidRPr="006F0B59">
              <w:rPr>
                <w:sz w:val="24"/>
                <w:szCs w:val="24"/>
              </w:rPr>
              <w:lastRenderedPageBreak/>
              <w:t>являющихся получателями дотаций на выравнивание бюджетной обеспеченности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2254FD" w:rsidRPr="006F0B59" w:rsidRDefault="00095D75" w:rsidP="002254FD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254FD" w:rsidRPr="006F0B59" w:rsidRDefault="00F437AC" w:rsidP="002254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2254FD" w:rsidRPr="006F0B59" w:rsidRDefault="002254FD" w:rsidP="002254FD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76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</w:t>
            </w:r>
          </w:p>
          <w:p w:rsidR="002254FD" w:rsidRPr="006F0B59" w:rsidRDefault="002254FD" w:rsidP="002254F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"Количество субъектов Российской Федерации, в бюджетах которых доля дотаций из федерального бюджета в течение двух из трех последних отчетных финансовых лет не превышала 10 процентов </w:t>
            </w:r>
            <w:proofErr w:type="gramStart"/>
            <w:r w:rsidRPr="006F0B59">
              <w:rPr>
                <w:sz w:val="24"/>
                <w:szCs w:val="24"/>
              </w:rPr>
              <w:t>объема собственных доходов консолидированного бюджета субъекта Российской Федерации</w:t>
            </w:r>
            <w:proofErr w:type="gramEnd"/>
            <w:r w:rsidRPr="006F0B59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2254FD" w:rsidRPr="006F0B59" w:rsidRDefault="00095D75" w:rsidP="002254FD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2254FD" w:rsidRPr="006F0B59" w:rsidRDefault="002254FD" w:rsidP="002254FD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708" w:type="dxa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5E363B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2254FD" w:rsidRPr="006F0B59" w:rsidRDefault="002254FD" w:rsidP="002254FD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</w:t>
            </w:r>
          </w:p>
          <w:p w:rsidR="002254FD" w:rsidRPr="006F0B59" w:rsidRDefault="002254FD" w:rsidP="002254F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"Количество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10 процентов и не превышала 40 процентов </w:t>
            </w:r>
            <w:proofErr w:type="gramStart"/>
            <w:r w:rsidRPr="006F0B59">
              <w:rPr>
                <w:sz w:val="24"/>
                <w:szCs w:val="24"/>
              </w:rPr>
              <w:t>объема собственных доходов консолидированного бюджета субъекта Российской Федерации</w:t>
            </w:r>
            <w:proofErr w:type="gramEnd"/>
            <w:r w:rsidRPr="006F0B59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2254FD" w:rsidRPr="006F0B59" w:rsidRDefault="00095D75" w:rsidP="002254FD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2254FD" w:rsidRPr="006F0B59" w:rsidRDefault="002254FD" w:rsidP="002254FD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708" w:type="dxa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5E363B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2254FD" w:rsidRPr="006F0B59" w:rsidRDefault="002254FD" w:rsidP="002254FD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76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4</w:t>
            </w:r>
          </w:p>
          <w:p w:rsidR="002254FD" w:rsidRPr="006F0B59" w:rsidRDefault="002254FD" w:rsidP="002254F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"Количество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40 процентов </w:t>
            </w:r>
            <w:proofErr w:type="gramStart"/>
            <w:r w:rsidRPr="006F0B59">
              <w:rPr>
                <w:sz w:val="24"/>
                <w:szCs w:val="24"/>
              </w:rPr>
              <w:t>объема собственных доходов консолидированного бюджета субъекта Российской Федерации</w:t>
            </w:r>
            <w:proofErr w:type="gramEnd"/>
            <w:r w:rsidRPr="006F0B59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едини</w:t>
            </w:r>
            <w:r w:rsidR="00095D75">
              <w:rPr>
                <w:sz w:val="22"/>
                <w:szCs w:val="24"/>
              </w:rPr>
              <w:t>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254FD" w:rsidRPr="006F0B59" w:rsidRDefault="00F437AC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254FD" w:rsidRPr="006F0B59" w:rsidRDefault="005E363B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2254FD" w:rsidRPr="006F0B59" w:rsidRDefault="002254FD" w:rsidP="002254FD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2254FD" w:rsidRPr="006F0B59" w:rsidRDefault="002254FD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6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5E363B" w:rsidRPr="006F0B59" w:rsidRDefault="005E363B" w:rsidP="005E363B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5</w:t>
            </w:r>
          </w:p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"Доля просроченной кредиторской задолженности бюджетов субъектов Российской Федерации и местных бюджетов в расходах консолидированных бюджетов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0,38</w:t>
            </w:r>
          </w:p>
        </w:tc>
        <w:tc>
          <w:tcPr>
            <w:tcW w:w="708" w:type="dxa"/>
          </w:tcPr>
          <w:p w:rsidR="005E363B" w:rsidRPr="006F0B59" w:rsidRDefault="005E363B" w:rsidP="005E363B">
            <w:pPr>
              <w:jc w:val="center"/>
              <w:rPr>
                <w:sz w:val="24"/>
                <w:highlight w:val="red"/>
              </w:rPr>
            </w:pPr>
            <w:r w:rsidRPr="006F0B59">
              <w:rPr>
                <w:sz w:val="24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0,37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  <w:highlight w:val="yellow"/>
              </w:rPr>
            </w:pPr>
            <w:r w:rsidRPr="006F0B59">
              <w:rPr>
                <w:sz w:val="24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0,18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F437AC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0,16</w:t>
            </w:r>
          </w:p>
        </w:tc>
        <w:tc>
          <w:tcPr>
            <w:tcW w:w="709" w:type="dxa"/>
            <w:gridSpan w:val="2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0,14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0,13</w:t>
            </w:r>
          </w:p>
        </w:tc>
        <w:tc>
          <w:tcPr>
            <w:tcW w:w="710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0,12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5E363B" w:rsidRPr="006F0B59" w:rsidRDefault="005E363B" w:rsidP="005E363B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6</w:t>
            </w:r>
          </w:p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"Доля расходов консолидированных бюджетов субъектов Российской Федерации, формируемых в рамках программ, в общем объеме расходов консолидированных бюджетов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92,2</w:t>
            </w:r>
          </w:p>
        </w:tc>
        <w:tc>
          <w:tcPr>
            <w:tcW w:w="709" w:type="dxa"/>
            <w:shd w:val="clear" w:color="auto" w:fill="auto"/>
            <w:noWrap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5E363B" w:rsidRPr="006F0B59" w:rsidRDefault="005E363B" w:rsidP="005E363B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76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7</w:t>
            </w:r>
          </w:p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"Темп роста расчетной бюджетной обеспеченности по 10 наименее обеспеченным субъектам Российской Федерации (нарастающим итогом к уровню 2012 года)"</w:t>
            </w:r>
          </w:p>
        </w:tc>
        <w:tc>
          <w:tcPr>
            <w:tcW w:w="1134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135</w:t>
            </w:r>
          </w:p>
        </w:tc>
        <w:tc>
          <w:tcPr>
            <w:tcW w:w="708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143</w:t>
            </w:r>
          </w:p>
        </w:tc>
        <w:tc>
          <w:tcPr>
            <w:tcW w:w="709" w:type="dxa"/>
            <w:shd w:val="clear" w:color="auto" w:fill="auto"/>
            <w:noWrap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161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160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F437AC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162</w:t>
            </w:r>
          </w:p>
        </w:tc>
        <w:tc>
          <w:tcPr>
            <w:tcW w:w="709" w:type="dxa"/>
            <w:gridSpan w:val="2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164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166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168</w:t>
            </w:r>
          </w:p>
        </w:tc>
        <w:tc>
          <w:tcPr>
            <w:tcW w:w="710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170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5E363B" w:rsidRPr="006F0B59" w:rsidRDefault="005E363B" w:rsidP="005E363B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8</w:t>
            </w:r>
          </w:p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"Доля исполнительно-распорядительных, контрольно-надзорных и разрешительных полномочий по предметам совместного ведения Российской Федерации и субъектов Российской Федерации, закрепленных за органами государственной власти субъектов Российской Федерации, в общем количестве указанных полномочий, относящихся к предметам совместного ведения Российской Федерации и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F437AC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5E363B" w:rsidRPr="006F0B59" w:rsidRDefault="005E363B" w:rsidP="005E363B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9 "Количество субъектов Российской Федерации, имеющих уровень расчетной бюджетной обеспеченности, превышающий критерий выравнивания (1,0)"</w:t>
            </w:r>
          </w:p>
        </w:tc>
        <w:tc>
          <w:tcPr>
            <w:tcW w:w="1134" w:type="dxa"/>
            <w:shd w:val="clear" w:color="auto" w:fill="auto"/>
          </w:tcPr>
          <w:p w:rsidR="005E363B" w:rsidRPr="006F0B59" w:rsidRDefault="00095D75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х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</w:t>
            </w:r>
          </w:p>
        </w:tc>
      </w:tr>
      <w:tr w:rsidR="005E363B" w:rsidRPr="006F0B59" w:rsidTr="00F437AC">
        <w:trPr>
          <w:trHeight w:val="296"/>
        </w:trPr>
        <w:tc>
          <w:tcPr>
            <w:tcW w:w="14743" w:type="dxa"/>
            <w:gridSpan w:val="16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Подпрограмма 1 "Совершенствование системы распределения и перераспределения финансовых ресурсов между уровнями бюджетной системы Российской Федерации"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5E363B" w:rsidRPr="006F0B59" w:rsidRDefault="005E363B" w:rsidP="005E363B">
            <w:pPr>
              <w:jc w:val="center"/>
              <w:rPr>
                <w:sz w:val="24"/>
                <w:szCs w:val="24"/>
              </w:rPr>
            </w:pPr>
          </w:p>
          <w:p w:rsidR="005E363B" w:rsidRPr="006F0B59" w:rsidRDefault="005E363B" w:rsidP="005E363B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1.1</w:t>
            </w:r>
          </w:p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"Доля дотаций в объеме межбюджетных трансфертов из федерального бюджета бюджетам субъектов Российской Федерации (в сопоставимых условиях без учета межбюджетных трансфертов, предоставляемых в рамках реализации национальных и (или) федеральных проектов)"</w:t>
            </w:r>
          </w:p>
        </w:tc>
        <w:tc>
          <w:tcPr>
            <w:tcW w:w="1134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ind w:left="-68" w:right="-33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48,5</w:t>
            </w:r>
          </w:p>
        </w:tc>
        <w:tc>
          <w:tcPr>
            <w:tcW w:w="709" w:type="dxa"/>
            <w:shd w:val="clear" w:color="auto" w:fill="auto"/>
            <w:noWrap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F437AC" w:rsidP="005E3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10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5E363B" w:rsidRPr="006F0B59" w:rsidRDefault="005E363B" w:rsidP="005E363B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1.2</w:t>
            </w:r>
          </w:p>
          <w:p w:rsidR="005E363B" w:rsidRPr="006F0B59" w:rsidRDefault="005E363B" w:rsidP="005E36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"Доля субсидий, предоставляемых из федерального бюджета бюджетам субъектов Российской Федерации, распределение которых между субъектами Российской Федерации установлено (единственный получатель которых определен) приложениями к федеральному закону о федеральном бюджете на очередной финансовый год и плановый период, в общем количестве субсидий из федерального бюджета </w:t>
            </w:r>
            <w:r w:rsidRPr="006F0B59">
              <w:rPr>
                <w:sz w:val="24"/>
                <w:szCs w:val="24"/>
              </w:rPr>
              <w:lastRenderedPageBreak/>
              <w:t>бюджетам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363B" w:rsidRPr="006F0B59" w:rsidRDefault="005E363B" w:rsidP="005E3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E363B" w:rsidRPr="006F0B59" w:rsidRDefault="005E363B" w:rsidP="005E3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76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1.3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"Доля субсидий, по которым установлены показатели результативности использования субсидий из федерального бюджета бюджетам субъектов Российской Федерации, в общем количестве субсидий"</w:t>
            </w:r>
          </w:p>
        </w:tc>
        <w:tc>
          <w:tcPr>
            <w:tcW w:w="1134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13</w:t>
            </w:r>
          </w:p>
        </w:tc>
        <w:tc>
          <w:tcPr>
            <w:tcW w:w="3576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1.4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"Количество субсидий, предоставляемых из федерального бюджета бюджетам субъектов Российской Федерации (в сопоставимых условиях без учета субсидий, предоставляемых в рамках реализации приоритетных программ, национальных и (или) федеральных проектов)"</w:t>
            </w:r>
          </w:p>
        </w:tc>
        <w:tc>
          <w:tcPr>
            <w:tcW w:w="1134" w:type="dxa"/>
            <w:shd w:val="clear" w:color="auto" w:fill="auto"/>
          </w:tcPr>
          <w:p w:rsidR="007C2003" w:rsidRPr="006F0B59" w:rsidRDefault="00095D75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F437AC" w:rsidP="007C2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14</w:t>
            </w:r>
          </w:p>
        </w:tc>
        <w:tc>
          <w:tcPr>
            <w:tcW w:w="3576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1.5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"Доля субвенций, формирующих единую субвенцию, по которым уполномоченными федеральными органами исполнительной власти утверждены значения целевых </w:t>
            </w:r>
            <w:r w:rsidRPr="006F0B59">
              <w:rPr>
                <w:sz w:val="24"/>
                <w:szCs w:val="24"/>
              </w:rPr>
              <w:lastRenderedPageBreak/>
              <w:t xml:space="preserve">показателей эффективности деятельности органов государственной власти субъектов Российской </w:t>
            </w:r>
            <w:proofErr w:type="gramStart"/>
            <w:r w:rsidRPr="006F0B59">
              <w:rPr>
                <w:sz w:val="24"/>
                <w:szCs w:val="24"/>
              </w:rPr>
              <w:t>Федерации</w:t>
            </w:r>
            <w:proofErr w:type="gramEnd"/>
            <w:r w:rsidRPr="006F0B59">
              <w:rPr>
                <w:sz w:val="24"/>
                <w:szCs w:val="24"/>
              </w:rPr>
              <w:t xml:space="preserve"> по осуществлению переданных им полномочий Российской Федерации, при выполнении которых возникают расходные обязательства субъектов Российской Федерации, на исполнение которых предусмотрены указанные субвенции, в общем количестве субвенций, формирующих единую субвенцию"</w:t>
            </w:r>
          </w:p>
        </w:tc>
        <w:tc>
          <w:tcPr>
            <w:tcW w:w="1134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F437AC" w:rsidP="007C2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76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1.6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"Выполнение субъектами Российской Федерации переданных органам государственной власти субъектов Российской Федерации полномочий Российской Федерации, в целях финансового обеспечения которых предусмотрены субвенции, формирующие единую субвенцию"</w:t>
            </w:r>
          </w:p>
        </w:tc>
        <w:tc>
          <w:tcPr>
            <w:tcW w:w="1134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F437AC" w:rsidP="007C2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7C2003" w:rsidRPr="006F0B59" w:rsidRDefault="007C2003" w:rsidP="007C2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16</w:t>
            </w:r>
          </w:p>
        </w:tc>
        <w:tc>
          <w:tcPr>
            <w:tcW w:w="3576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1.7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6F0B59">
              <w:rPr>
                <w:sz w:val="24"/>
                <w:szCs w:val="24"/>
              </w:rPr>
              <w:t xml:space="preserve">"Доля межбюджетных трансфертов, распределение </w:t>
            </w:r>
            <w:r w:rsidRPr="006F0B59">
              <w:rPr>
                <w:sz w:val="24"/>
                <w:szCs w:val="24"/>
              </w:rPr>
              <w:lastRenderedPageBreak/>
              <w:t>которых между бюджетами субъектов Российской Федерации установлено (единственный получатель которых определен) приложениями к федеральному закону о федеральном бюджете на очередной финансовый год и плановый период, в общем количестве межбюджетных трансфертов (за исключением межбюджетных трансфертов, распределяемых на конкурсной основе и предоставляемых на возмещение фактически осуществленных расходов бюджетов субъектов Российской Федерации)"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</w:t>
            </w:r>
            <w:r w:rsidR="00095D75" w:rsidRPr="00095D75">
              <w:rPr>
                <w:sz w:val="22"/>
                <w:szCs w:val="24"/>
              </w:rPr>
              <w:lastRenderedPageBreak/>
              <w:t>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92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F437AC" w:rsidP="007C2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</w:tcPr>
          <w:p w:rsidR="007C2003" w:rsidRPr="006F0B59" w:rsidRDefault="007C2003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92</w:t>
            </w:r>
          </w:p>
        </w:tc>
        <w:tc>
          <w:tcPr>
            <w:tcW w:w="708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93</w:t>
            </w:r>
          </w:p>
        </w:tc>
        <w:tc>
          <w:tcPr>
            <w:tcW w:w="710" w:type="dxa"/>
            <w:shd w:val="clear" w:color="auto" w:fill="auto"/>
          </w:tcPr>
          <w:p w:rsidR="007C2003" w:rsidRPr="006F0B59" w:rsidRDefault="007C2003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93</w:t>
            </w:r>
          </w:p>
        </w:tc>
      </w:tr>
      <w:tr w:rsidR="00D67F4C" w:rsidRPr="006F0B59" w:rsidTr="00F437AC">
        <w:trPr>
          <w:trHeight w:val="296"/>
        </w:trPr>
        <w:tc>
          <w:tcPr>
            <w:tcW w:w="14743" w:type="dxa"/>
            <w:gridSpan w:val="16"/>
            <w:vAlign w:val="center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Подпрограмма 2 "Выравнивание финансовых возможностей бюджетов субъектов Российской Федерации и местных бюджетов"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7C2003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17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2.1</w:t>
            </w:r>
          </w:p>
          <w:p w:rsidR="00D67F4C" w:rsidRPr="006F0B59" w:rsidRDefault="00D67F4C" w:rsidP="007C20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"Количество субъектов Российской Федерации, в которых дефицит бюджета и предельный объем государственного долга превышают уровень, установленный бюджетным законодательством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095D75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7F4C" w:rsidRPr="006F0B59" w:rsidRDefault="00D67F4C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7C2003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7C2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7C2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7C20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18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2.2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"Доля просроченной </w:t>
            </w:r>
            <w:r w:rsidRPr="006F0B59">
              <w:rPr>
                <w:sz w:val="24"/>
                <w:szCs w:val="24"/>
              </w:rPr>
              <w:lastRenderedPageBreak/>
              <w:t>кредиторской задолженности по оплате труда в расходах бюджетов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2.3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"Отклонение в уровнях бюджетной обеспеченности между 10 наименее и 10 наиболее обеспеченными субъектами Российской Федерации после предоставления дотаций на выравнивание бюджетной обеспеченности (раз)"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еди</w:t>
            </w:r>
            <w:r w:rsidR="00095D75">
              <w:rPr>
                <w:sz w:val="22"/>
                <w:szCs w:val="24"/>
              </w:rPr>
              <w:t>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2,6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2,6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2,6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20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2.4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"Количество субъектов Российской Федерации, в которых доля просроченной задолженности по исполнению долговых и (или) бюджетных обязатель</w:t>
            </w:r>
            <w:proofErr w:type="gramStart"/>
            <w:r w:rsidRPr="006F0B59">
              <w:rPr>
                <w:sz w:val="24"/>
                <w:szCs w:val="24"/>
              </w:rPr>
              <w:t>ств пр</w:t>
            </w:r>
            <w:proofErr w:type="gramEnd"/>
            <w:r w:rsidRPr="006F0B59">
              <w:rPr>
                <w:sz w:val="24"/>
                <w:szCs w:val="24"/>
              </w:rPr>
              <w:t>евышает 30 процентов собственных доходов бюджетов субъектов Российской Федерации в последнем отчетном финансовом году"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</w:t>
            </w:r>
            <w:r w:rsidR="00095D75">
              <w:rPr>
                <w:sz w:val="22"/>
                <w:szCs w:val="24"/>
              </w:rPr>
              <w:t>заместитель Министра Горнин Л.В</w:t>
            </w:r>
            <w:r w:rsidRPr="006F0B59">
              <w:rPr>
                <w:sz w:val="22"/>
                <w:szCs w:val="24"/>
              </w:rPr>
              <w:t>.)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21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2.5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6F0B59">
              <w:rPr>
                <w:sz w:val="24"/>
                <w:szCs w:val="24"/>
              </w:rPr>
              <w:t xml:space="preserve">"Отношение государственного долга субъекта Российской Федерации в виде обязательств по государственным ценным </w:t>
            </w:r>
            <w:r w:rsidRPr="006F0B59">
              <w:rPr>
                <w:sz w:val="24"/>
                <w:szCs w:val="24"/>
              </w:rPr>
              <w:lastRenderedPageBreak/>
              <w:t>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организаций, к налоговым и неналоговым доходам в субъектах Российской Федерации, заключивших соглашения о предоставлении бюджетных кредитов в целях погашения долговых обязательств"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 xml:space="preserve">первый заместитель Министра </w:t>
            </w:r>
            <w:r w:rsidR="00095D75" w:rsidRPr="00095D75">
              <w:rPr>
                <w:sz w:val="22"/>
                <w:szCs w:val="24"/>
              </w:rPr>
              <w:lastRenderedPageBreak/>
              <w:t>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44,4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50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2.6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6F0B59">
              <w:rPr>
                <w:sz w:val="24"/>
                <w:szCs w:val="24"/>
              </w:rPr>
              <w:t xml:space="preserve">"Отношение дефицита к налоговым и неналоговым доходам в субъектах Российской Федерации, заключивших соглашения о предоставлении бюджетных кредитов в целях погашения долговых обязательств субъекта Российской Федерации, в том числе в виде обязательств по государственным ценным бумагам субъекта Российской Федерации и кредитам, полученным субъектом Российской Федерации от </w:t>
            </w:r>
            <w:r w:rsidRPr="006F0B59">
              <w:rPr>
                <w:sz w:val="24"/>
                <w:szCs w:val="24"/>
              </w:rPr>
              <w:lastRenderedPageBreak/>
              <w:t>кредитных организаций, иностранных банков и международных финансовых организаций"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2.7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"Доля просроченной кредиторской задолженности в расходах бюджетов закрытых административно-территориальных образований 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0,09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0,07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0,06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0,05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24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2.8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"Доля субъектов Российской Федерации, превысивших среднее значение </w:t>
            </w:r>
            <w:proofErr w:type="gramStart"/>
            <w:r w:rsidRPr="006F0B59">
              <w:rPr>
                <w:sz w:val="24"/>
                <w:szCs w:val="24"/>
              </w:rPr>
              <w:t>оценки эффективности деятельности органов исполнительной власти субъектов Российской Федерации</w:t>
            </w:r>
            <w:proofErr w:type="gramEnd"/>
            <w:r w:rsidRPr="006F0B59">
              <w:rPr>
                <w:sz w:val="24"/>
                <w:szCs w:val="24"/>
              </w:rPr>
              <w:t xml:space="preserve"> по субъектам Российской Федерации, в общем количестве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6F0B59">
              <w:rPr>
                <w:sz w:val="22"/>
                <w:szCs w:val="24"/>
              </w:rPr>
              <w:t>Минэконом</w:t>
            </w:r>
            <w:proofErr w:type="spellEnd"/>
            <w:r w:rsidRPr="006F0B59">
              <w:rPr>
                <w:sz w:val="22"/>
                <w:szCs w:val="24"/>
              </w:rPr>
              <w:t>-развития</w:t>
            </w:r>
            <w:proofErr w:type="gramEnd"/>
            <w:r w:rsidRPr="006F0B59">
              <w:rPr>
                <w:sz w:val="22"/>
                <w:szCs w:val="24"/>
              </w:rPr>
              <w:t xml:space="preserve">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заместитель Министра Галкин С.С.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D67F4C" w:rsidRPr="006F0B59" w:rsidTr="00F437AC">
        <w:trPr>
          <w:trHeight w:val="296"/>
        </w:trPr>
        <w:tc>
          <w:tcPr>
            <w:tcW w:w="14743" w:type="dxa"/>
            <w:gridSpan w:val="16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rFonts w:eastAsiaTheme="minorHAnsi"/>
                <w:sz w:val="24"/>
                <w:szCs w:val="24"/>
                <w:lang w:eastAsia="en-US"/>
              </w:rPr>
              <w:t>Подпрограмма 3 "Содействие повышению качества управления региональными и муниципальными финансами</w:t>
            </w:r>
            <w:r w:rsidRPr="006F0B59">
              <w:t xml:space="preserve"> </w:t>
            </w:r>
            <w:r w:rsidRPr="006F0B59">
              <w:rPr>
                <w:rFonts w:eastAsiaTheme="minorHAnsi"/>
                <w:sz w:val="24"/>
                <w:szCs w:val="24"/>
                <w:lang w:eastAsia="en-US"/>
              </w:rPr>
              <w:t xml:space="preserve">и эффективности </w:t>
            </w:r>
            <w:proofErr w:type="gramStart"/>
            <w:r w:rsidRPr="006F0B59">
              <w:rPr>
                <w:rFonts w:eastAsiaTheme="minorHAnsi"/>
                <w:sz w:val="24"/>
                <w:szCs w:val="24"/>
                <w:lang w:eastAsia="en-US"/>
              </w:rPr>
              <w:t>деятельности органов государственной власти субъектов Российской Федерации</w:t>
            </w:r>
            <w:proofErr w:type="gramEnd"/>
            <w:r w:rsidRPr="006F0B59">
              <w:rPr>
                <w:rFonts w:eastAsiaTheme="minorHAnsi"/>
                <w:sz w:val="24"/>
                <w:szCs w:val="24"/>
                <w:lang w:eastAsia="en-US"/>
              </w:rPr>
              <w:t xml:space="preserve"> по повышению уровня социально-экономического развития субъектов Российской Федерации и муниципальных образований"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25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3.1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"Количество субъектов Российской Федерации, имеющих высокое и надлежащее качество управления региональными финансами"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3.2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"Доля субъектов Российской Федерации, получивших субсидию на реализацию региональных программ повышения эффективности бюджетных расходов, в общем количестве субъектов Российской Федерации (накопленным итогом)"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27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3.3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"Количество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Федерации, не выполнивших более 25 </w:t>
            </w:r>
            <w:proofErr w:type="gramStart"/>
            <w:r w:rsidRPr="006F0B59">
              <w:rPr>
                <w:sz w:val="24"/>
                <w:szCs w:val="24"/>
              </w:rPr>
              <w:t>процентов</w:t>
            </w:r>
            <w:proofErr w:type="gramEnd"/>
            <w:r w:rsidRPr="006F0B59">
              <w:rPr>
                <w:sz w:val="24"/>
                <w:szCs w:val="24"/>
              </w:rPr>
              <w:t xml:space="preserve"> количественно выраженных целевых показателей, установленных соглашениями, которые предусматривают меры по социально-экономическому развитию и оздоровлению государственных финансов субъектов Российской </w:t>
            </w:r>
            <w:r w:rsidRPr="006F0B59">
              <w:rPr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  <w:highlight w:val="red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  <w:highlight w:val="red"/>
              </w:rPr>
            </w:pPr>
            <w:r w:rsidRPr="006F0B59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  <w:highlight w:val="red"/>
              </w:rPr>
            </w:pPr>
            <w:r w:rsidRPr="00F437AC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3.4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"Степень исполнения уведомлений органа государственного финансового контроля о применении бюджетных мер принуждения"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29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3.5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6F0B59">
              <w:rPr>
                <w:sz w:val="24"/>
                <w:szCs w:val="24"/>
              </w:rPr>
              <w:t>"Доля субъектов Российской Федерации, в которых утверждены основные направления долговой политики на 3-летний период, в общем количестве субъектов Российской Федерации, заключивших соглашения о предоставлении бюджетных кредитов в целях погашения долговых обязательств субъекта Российской Федерации, в том числе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</w:t>
            </w:r>
            <w:proofErr w:type="gramEnd"/>
            <w:r w:rsidRPr="006F0B59">
              <w:rPr>
                <w:sz w:val="24"/>
                <w:szCs w:val="24"/>
              </w:rPr>
              <w:t xml:space="preserve"> финансовых организаций"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3.6 "Доля дотаций в общем объеме собственных доходов консолидированных бюджетов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7,8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7,7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7,4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7,3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31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3.7 "Доля субъектов Российской Федерации, к которым применены меры ответственности при выявлении случаев неисполнения обязательств по соглашениям, предусмотренным статьей 131 Бюджетного кодекса Российской Федерации, в общем количестве субъектов Российской Федерации, в отношении которых выявлены случаи неисполнения указанных обязательств"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100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32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3.8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"Доля субъектов Российской Федерации, имеющих высокое и надлежащее качество управления региональными финансами, в общем количестве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Минфин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первый заместитель Министра Горнин Л.В.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F437AC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85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86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33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 xml:space="preserve">Показатель 3.9. "Доля субъектов Российской Федерации, превысивших среднее значение </w:t>
            </w:r>
            <w:r w:rsidRPr="006F0B59">
              <w:rPr>
                <w:sz w:val="24"/>
                <w:szCs w:val="24"/>
              </w:rPr>
              <w:lastRenderedPageBreak/>
              <w:t>итогового рейтинга по достижению субъектами Российской Федерации в отчетном году установленных целевых значений показателей для оценки эффективности деятельности высших должностных лиц и органов исполнительной власти субъектов Российской Федерации, в общем количестве субъектов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6F0B59">
              <w:rPr>
                <w:sz w:val="22"/>
                <w:szCs w:val="24"/>
              </w:rPr>
              <w:t>Минэконом</w:t>
            </w:r>
            <w:proofErr w:type="spellEnd"/>
            <w:r w:rsidRPr="006F0B59">
              <w:rPr>
                <w:sz w:val="22"/>
                <w:szCs w:val="24"/>
              </w:rPr>
              <w:t>-развития</w:t>
            </w:r>
            <w:proofErr w:type="gramEnd"/>
            <w:r w:rsidRPr="006F0B59">
              <w:rPr>
                <w:sz w:val="22"/>
                <w:szCs w:val="24"/>
              </w:rPr>
              <w:t xml:space="preserve">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lastRenderedPageBreak/>
              <w:t>(</w:t>
            </w:r>
            <w:r w:rsidR="00095D75" w:rsidRPr="00095D75">
              <w:rPr>
                <w:sz w:val="22"/>
                <w:szCs w:val="24"/>
              </w:rPr>
              <w:t>заместитель Министра Галкин С.С.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407B0A" w:rsidP="00D67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44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45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576" w:type="dxa"/>
            <w:shd w:val="clear" w:color="auto" w:fill="auto"/>
          </w:tcPr>
          <w:p w:rsidR="00D67F4C" w:rsidRPr="004064D2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Показатель 3.10 "Количество муниципальных образований, поощряемых по итогам Всероссийского конкурса "Лучшая муниципальная практика"</w:t>
            </w:r>
          </w:p>
        </w:tc>
        <w:tc>
          <w:tcPr>
            <w:tcW w:w="1134" w:type="dxa"/>
            <w:shd w:val="clear" w:color="auto" w:fill="auto"/>
          </w:tcPr>
          <w:p w:rsidR="00D67F4C" w:rsidRPr="004064D2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064D2"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604A2F" w:rsidRPr="00604A2F" w:rsidRDefault="00604A2F" w:rsidP="00604A2F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604A2F">
              <w:rPr>
                <w:sz w:val="22"/>
                <w:szCs w:val="24"/>
              </w:rPr>
              <w:t>Минэконом</w:t>
            </w:r>
            <w:proofErr w:type="spellEnd"/>
            <w:r w:rsidRPr="00604A2F">
              <w:rPr>
                <w:sz w:val="22"/>
                <w:szCs w:val="24"/>
              </w:rPr>
              <w:t>-развития</w:t>
            </w:r>
            <w:proofErr w:type="gramEnd"/>
            <w:r w:rsidRPr="00604A2F">
              <w:rPr>
                <w:sz w:val="22"/>
                <w:szCs w:val="24"/>
              </w:rPr>
              <w:t xml:space="preserve"> России</w:t>
            </w:r>
          </w:p>
          <w:p w:rsidR="00D67F4C" w:rsidRPr="004064D2" w:rsidRDefault="00604A2F" w:rsidP="00604A2F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04A2F">
              <w:rPr>
                <w:sz w:val="22"/>
                <w:szCs w:val="24"/>
              </w:rPr>
              <w:t>(заместитель Министра Галкин С.С.)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4064D2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4064D2" w:rsidRDefault="00D67F4C" w:rsidP="00D67F4C">
            <w:pPr>
              <w:jc w:val="center"/>
              <w:rPr>
                <w:sz w:val="24"/>
              </w:rPr>
            </w:pPr>
            <w:r w:rsidRPr="004064D2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4064D2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4064D2" w:rsidRDefault="00095D75" w:rsidP="00D67F4C">
            <w:pPr>
              <w:jc w:val="center"/>
              <w:rPr>
                <w:sz w:val="24"/>
              </w:rPr>
            </w:pPr>
            <w:r w:rsidRPr="004064D2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67F4C" w:rsidRPr="004064D2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D67F4C" w:rsidRPr="004064D2" w:rsidRDefault="00095D75" w:rsidP="00D67F4C">
            <w:pPr>
              <w:jc w:val="center"/>
              <w:rPr>
                <w:sz w:val="24"/>
              </w:rPr>
            </w:pPr>
            <w:r w:rsidRPr="004064D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67F4C" w:rsidRPr="004064D2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D67F4C" w:rsidRPr="004064D2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shd w:val="clear" w:color="auto" w:fill="auto"/>
          </w:tcPr>
          <w:p w:rsidR="00D67F4C" w:rsidRPr="004064D2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30</w:t>
            </w:r>
          </w:p>
        </w:tc>
      </w:tr>
      <w:tr w:rsidR="00D67F4C" w:rsidRPr="006F0B59" w:rsidTr="00F437AC">
        <w:trPr>
          <w:trHeight w:val="296"/>
        </w:trPr>
        <w:tc>
          <w:tcPr>
            <w:tcW w:w="14743" w:type="dxa"/>
            <w:gridSpan w:val="16"/>
          </w:tcPr>
          <w:p w:rsidR="00D67F4C" w:rsidRPr="004064D2" w:rsidRDefault="00D67F4C" w:rsidP="00D67F4C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 xml:space="preserve">Подпрограмма 4 "Совершенствование разграничения полномочий между уровнями публичной власти и </w:t>
            </w:r>
            <w:proofErr w:type="gramStart"/>
            <w:r w:rsidRPr="004064D2">
              <w:rPr>
                <w:sz w:val="24"/>
                <w:szCs w:val="24"/>
              </w:rPr>
              <w:t>контроля за</w:t>
            </w:r>
            <w:proofErr w:type="gramEnd"/>
            <w:r w:rsidRPr="004064D2">
              <w:rPr>
                <w:sz w:val="24"/>
                <w:szCs w:val="24"/>
              </w:rPr>
              <w:t xml:space="preserve"> осуществлением переданных федеральных полномочий" </w:t>
            </w:r>
          </w:p>
        </w:tc>
      </w:tr>
      <w:tr w:rsidR="00D67F4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35</w:t>
            </w:r>
          </w:p>
        </w:tc>
        <w:tc>
          <w:tcPr>
            <w:tcW w:w="3576" w:type="dxa"/>
            <w:shd w:val="clear" w:color="auto" w:fill="auto"/>
          </w:tcPr>
          <w:p w:rsidR="00D67F4C" w:rsidRPr="004064D2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Показатель 4.1</w:t>
            </w:r>
          </w:p>
          <w:p w:rsidR="00D67F4C" w:rsidRPr="004064D2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 xml:space="preserve">"Доля нормативных правовых актов по предметам совместного ведения Российской Федерации и субъектов Российской Федерации, закрепивших за органами государственной власти субъектов Российской Федерации, органами местного </w:t>
            </w:r>
            <w:r w:rsidRPr="004064D2">
              <w:rPr>
                <w:sz w:val="24"/>
                <w:szCs w:val="24"/>
              </w:rPr>
              <w:lastRenderedPageBreak/>
              <w:t>самоуправления осуществление полномочий, от общего количества принятых в текущем периоде нормативных правовых актов по предметам совместного ведения Российской Федерации и субъектов Российской Федерации, вопросам местного значения"</w:t>
            </w:r>
          </w:p>
        </w:tc>
        <w:tc>
          <w:tcPr>
            <w:tcW w:w="1134" w:type="dxa"/>
            <w:shd w:val="clear" w:color="auto" w:fill="auto"/>
          </w:tcPr>
          <w:p w:rsidR="00D67F4C" w:rsidRPr="004064D2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064D2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D67F4C" w:rsidRPr="004064D2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064D2">
              <w:rPr>
                <w:sz w:val="22"/>
                <w:szCs w:val="24"/>
              </w:rPr>
              <w:t>Минюст России</w:t>
            </w:r>
          </w:p>
          <w:p w:rsidR="00D67F4C" w:rsidRPr="004064D2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064D2">
              <w:rPr>
                <w:sz w:val="22"/>
                <w:szCs w:val="24"/>
              </w:rPr>
              <w:t>(</w:t>
            </w:r>
            <w:r w:rsidR="00095D75" w:rsidRPr="004064D2">
              <w:rPr>
                <w:sz w:val="22"/>
                <w:szCs w:val="24"/>
              </w:rPr>
              <w:t>первый заместитель Министра Любимов Ю.С.</w:t>
            </w:r>
            <w:r w:rsidRPr="004064D2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407B0A" w:rsidP="00D6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70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576" w:type="dxa"/>
            <w:shd w:val="clear" w:color="auto" w:fill="auto"/>
          </w:tcPr>
          <w:p w:rsidR="00D67F4C" w:rsidRPr="004064D2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Показатель 4.2 "Количество муниципальных образований, поощряемых по итогам Всероссийского конкурса "Лучшая муниципальная практика"</w:t>
            </w:r>
          </w:p>
        </w:tc>
        <w:tc>
          <w:tcPr>
            <w:tcW w:w="1134" w:type="dxa"/>
            <w:shd w:val="clear" w:color="auto" w:fill="auto"/>
          </w:tcPr>
          <w:p w:rsidR="00D67F4C" w:rsidRPr="004064D2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064D2"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67F4C" w:rsidRPr="004064D2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064D2">
              <w:rPr>
                <w:sz w:val="22"/>
                <w:szCs w:val="24"/>
              </w:rPr>
              <w:t>Минюст России</w:t>
            </w:r>
          </w:p>
          <w:p w:rsidR="00D67F4C" w:rsidRPr="004064D2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064D2">
              <w:rPr>
                <w:sz w:val="22"/>
                <w:szCs w:val="24"/>
              </w:rPr>
              <w:t>(</w:t>
            </w:r>
            <w:r w:rsidR="00095D75" w:rsidRPr="004064D2">
              <w:rPr>
                <w:sz w:val="22"/>
                <w:szCs w:val="24"/>
              </w:rPr>
              <w:t>первый заместитель Министра Любимов Ю.С</w:t>
            </w:r>
            <w:r w:rsidRPr="004064D2">
              <w:rPr>
                <w:sz w:val="22"/>
                <w:szCs w:val="24"/>
              </w:rPr>
              <w:t>.)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095D75" w:rsidP="00D6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  <w:tr w:rsidR="00F437AC" w:rsidRPr="006F0B59" w:rsidTr="00122D99">
        <w:trPr>
          <w:trHeight w:val="296"/>
        </w:trPr>
        <w:tc>
          <w:tcPr>
            <w:tcW w:w="535" w:type="dxa"/>
            <w:shd w:val="clear" w:color="auto" w:fill="auto"/>
            <w:noWrap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37</w:t>
            </w:r>
          </w:p>
        </w:tc>
        <w:tc>
          <w:tcPr>
            <w:tcW w:w="3576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Показатель 4.3 "Количество подготовленных и представленных в Правительство Российской Федерации предложений по совершенствованию нормативных правовых актов, регулирующих исполнение полномочий субъектами Российской Федерации и муниципальными образованиями и оказывающих влияние на расходную часть соответствующих бюджетов"</w:t>
            </w:r>
          </w:p>
        </w:tc>
        <w:tc>
          <w:tcPr>
            <w:tcW w:w="1134" w:type="dxa"/>
            <w:shd w:val="clear" w:color="auto" w:fill="auto"/>
          </w:tcPr>
          <w:p w:rsidR="00D67F4C" w:rsidRPr="006F0B59" w:rsidRDefault="00095D75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  <w:r w:rsidR="00122D99">
              <w:rPr>
                <w:sz w:val="22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6F0B59">
              <w:rPr>
                <w:sz w:val="22"/>
                <w:szCs w:val="24"/>
              </w:rPr>
              <w:t>Минэконом</w:t>
            </w:r>
            <w:proofErr w:type="spellEnd"/>
            <w:r w:rsidRPr="006F0B59">
              <w:rPr>
                <w:sz w:val="22"/>
                <w:szCs w:val="24"/>
              </w:rPr>
              <w:t>-развития</w:t>
            </w:r>
            <w:proofErr w:type="gramEnd"/>
            <w:r w:rsidRPr="006F0B59">
              <w:rPr>
                <w:sz w:val="22"/>
                <w:szCs w:val="24"/>
              </w:rPr>
              <w:t xml:space="preserve"> России</w:t>
            </w:r>
          </w:p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6F0B59">
              <w:rPr>
                <w:sz w:val="22"/>
                <w:szCs w:val="24"/>
              </w:rPr>
              <w:t>(</w:t>
            </w:r>
            <w:r w:rsidR="00095D75" w:rsidRPr="00095D75">
              <w:rPr>
                <w:sz w:val="22"/>
                <w:szCs w:val="24"/>
              </w:rPr>
              <w:t>заместитель Министра Галкин С.С.</w:t>
            </w:r>
            <w:r w:rsidRPr="006F0B59">
              <w:rPr>
                <w:sz w:val="22"/>
                <w:szCs w:val="24"/>
              </w:rPr>
              <w:t>)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407B0A" w:rsidP="00D6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33</w:t>
            </w:r>
          </w:p>
        </w:tc>
        <w:tc>
          <w:tcPr>
            <w:tcW w:w="697" w:type="dxa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35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67F4C" w:rsidRPr="006F0B59" w:rsidRDefault="00D67F4C" w:rsidP="00D67F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0B59">
              <w:rPr>
                <w:sz w:val="24"/>
                <w:szCs w:val="24"/>
              </w:rPr>
              <w:t>-</w:t>
            </w:r>
          </w:p>
        </w:tc>
      </w:tr>
    </w:tbl>
    <w:p w:rsidR="002254FD" w:rsidRPr="002F16A3" w:rsidRDefault="00D732C9" w:rsidP="00D732C9">
      <w:pPr>
        <w:widowControl w:val="0"/>
        <w:autoSpaceDE w:val="0"/>
        <w:autoSpaceDN w:val="0"/>
        <w:ind w:left="10065"/>
        <w:jc w:val="center"/>
      </w:pPr>
      <w:r w:rsidRPr="002F16A3">
        <w:rPr>
          <w:szCs w:val="24"/>
        </w:rPr>
        <w:lastRenderedPageBreak/>
        <w:t xml:space="preserve">ПРИЛОЖЕНИЕ </w:t>
      </w:r>
      <w:r w:rsidR="002254FD" w:rsidRPr="002F16A3">
        <w:rPr>
          <w:szCs w:val="24"/>
        </w:rPr>
        <w:t>№ 2</w:t>
      </w:r>
    </w:p>
    <w:p w:rsidR="002254FD" w:rsidRPr="002F16A3" w:rsidRDefault="002254FD" w:rsidP="00D732C9">
      <w:pPr>
        <w:widowControl w:val="0"/>
        <w:autoSpaceDE w:val="0"/>
        <w:autoSpaceDN w:val="0"/>
        <w:ind w:left="10065"/>
        <w:jc w:val="center"/>
        <w:rPr>
          <w:szCs w:val="24"/>
        </w:rPr>
      </w:pPr>
      <w:r w:rsidRPr="002F16A3">
        <w:rPr>
          <w:szCs w:val="24"/>
        </w:rPr>
        <w:t>к государственной программе</w:t>
      </w:r>
    </w:p>
    <w:p w:rsidR="002254FD" w:rsidRPr="002F16A3" w:rsidRDefault="002254FD" w:rsidP="00D732C9">
      <w:pPr>
        <w:widowControl w:val="0"/>
        <w:autoSpaceDE w:val="0"/>
        <w:autoSpaceDN w:val="0"/>
        <w:ind w:left="10065"/>
        <w:jc w:val="center"/>
        <w:rPr>
          <w:szCs w:val="24"/>
        </w:rPr>
      </w:pPr>
      <w:r w:rsidRPr="002F16A3">
        <w:rPr>
          <w:szCs w:val="24"/>
        </w:rPr>
        <w:t>Российской Федерации</w:t>
      </w:r>
    </w:p>
    <w:p w:rsidR="002254FD" w:rsidRPr="002F16A3" w:rsidRDefault="002254FD" w:rsidP="00D732C9">
      <w:pPr>
        <w:widowControl w:val="0"/>
        <w:autoSpaceDE w:val="0"/>
        <w:autoSpaceDN w:val="0"/>
        <w:ind w:left="10065"/>
        <w:jc w:val="center"/>
        <w:rPr>
          <w:szCs w:val="24"/>
        </w:rPr>
      </w:pPr>
      <w:r w:rsidRPr="002F16A3">
        <w:rPr>
          <w:szCs w:val="24"/>
        </w:rPr>
        <w:t xml:space="preserve">"Развитие </w:t>
      </w:r>
      <w:proofErr w:type="gramStart"/>
      <w:r w:rsidRPr="002F16A3">
        <w:rPr>
          <w:szCs w:val="24"/>
        </w:rPr>
        <w:t>федеративных</w:t>
      </w:r>
      <w:proofErr w:type="gramEnd"/>
    </w:p>
    <w:p w:rsidR="002254FD" w:rsidRPr="002F16A3" w:rsidRDefault="002254FD" w:rsidP="00D732C9">
      <w:pPr>
        <w:widowControl w:val="0"/>
        <w:autoSpaceDE w:val="0"/>
        <w:autoSpaceDN w:val="0"/>
        <w:ind w:left="10065"/>
        <w:jc w:val="center"/>
        <w:rPr>
          <w:szCs w:val="24"/>
        </w:rPr>
      </w:pPr>
      <w:r w:rsidRPr="002F16A3">
        <w:rPr>
          <w:szCs w:val="24"/>
        </w:rPr>
        <w:t>отношений и создание условий</w:t>
      </w:r>
    </w:p>
    <w:p w:rsidR="002254FD" w:rsidRPr="002F16A3" w:rsidRDefault="002254FD" w:rsidP="00D732C9">
      <w:pPr>
        <w:widowControl w:val="0"/>
        <w:autoSpaceDE w:val="0"/>
        <w:autoSpaceDN w:val="0"/>
        <w:ind w:left="10065"/>
        <w:jc w:val="center"/>
        <w:rPr>
          <w:szCs w:val="24"/>
        </w:rPr>
      </w:pPr>
      <w:r w:rsidRPr="002F16A3">
        <w:rPr>
          <w:szCs w:val="24"/>
        </w:rPr>
        <w:t>для эффективного и ответственного</w:t>
      </w:r>
    </w:p>
    <w:p w:rsidR="002254FD" w:rsidRPr="002F16A3" w:rsidRDefault="002254FD" w:rsidP="00D732C9">
      <w:pPr>
        <w:widowControl w:val="0"/>
        <w:autoSpaceDE w:val="0"/>
        <w:autoSpaceDN w:val="0"/>
        <w:ind w:left="10065"/>
        <w:jc w:val="center"/>
        <w:rPr>
          <w:szCs w:val="24"/>
        </w:rPr>
      </w:pPr>
      <w:r w:rsidRPr="002F16A3">
        <w:rPr>
          <w:szCs w:val="24"/>
        </w:rPr>
        <w:t xml:space="preserve">управления </w:t>
      </w:r>
      <w:proofErr w:type="gramStart"/>
      <w:r w:rsidRPr="002F16A3">
        <w:rPr>
          <w:szCs w:val="24"/>
        </w:rPr>
        <w:t>региональными</w:t>
      </w:r>
      <w:proofErr w:type="gramEnd"/>
    </w:p>
    <w:p w:rsidR="002254FD" w:rsidRDefault="002254FD" w:rsidP="00D732C9">
      <w:pPr>
        <w:widowControl w:val="0"/>
        <w:autoSpaceDE w:val="0"/>
        <w:autoSpaceDN w:val="0"/>
        <w:ind w:left="10065"/>
        <w:jc w:val="center"/>
        <w:rPr>
          <w:szCs w:val="24"/>
        </w:rPr>
      </w:pPr>
      <w:r w:rsidRPr="002F16A3">
        <w:rPr>
          <w:szCs w:val="24"/>
        </w:rPr>
        <w:t>и муниципальными финансами"</w:t>
      </w:r>
    </w:p>
    <w:p w:rsidR="007623BE" w:rsidRDefault="007623BE" w:rsidP="00D732C9">
      <w:pPr>
        <w:widowControl w:val="0"/>
        <w:autoSpaceDE w:val="0"/>
        <w:autoSpaceDN w:val="0"/>
        <w:ind w:left="10065"/>
        <w:jc w:val="center"/>
        <w:rPr>
          <w:szCs w:val="24"/>
        </w:rPr>
      </w:pPr>
    </w:p>
    <w:p w:rsidR="007623BE" w:rsidRDefault="007623BE" w:rsidP="007623BE">
      <w:pPr>
        <w:widowControl w:val="0"/>
        <w:autoSpaceDE w:val="0"/>
        <w:autoSpaceDN w:val="0"/>
        <w:ind w:left="10065" w:right="-31"/>
        <w:jc w:val="center"/>
      </w:pPr>
      <w:proofErr w:type="gramStart"/>
      <w:r>
        <w:t>(в редакции постановления</w:t>
      </w:r>
      <w:proofErr w:type="gramEnd"/>
    </w:p>
    <w:p w:rsidR="007623BE" w:rsidRDefault="007623BE" w:rsidP="007623BE">
      <w:pPr>
        <w:widowControl w:val="0"/>
        <w:autoSpaceDE w:val="0"/>
        <w:autoSpaceDN w:val="0"/>
        <w:ind w:left="10065" w:right="-31"/>
        <w:jc w:val="center"/>
      </w:pPr>
      <w:r>
        <w:t>Правительства Российской Федерации</w:t>
      </w:r>
    </w:p>
    <w:p w:rsidR="007623BE" w:rsidRPr="004064D2" w:rsidRDefault="007623BE" w:rsidP="007623BE">
      <w:pPr>
        <w:widowControl w:val="0"/>
        <w:autoSpaceDE w:val="0"/>
        <w:autoSpaceDN w:val="0"/>
        <w:ind w:left="10065" w:right="-31"/>
        <w:jc w:val="center"/>
      </w:pPr>
      <w:r>
        <w:t>от __ декабря 2020 г. № ____)</w:t>
      </w:r>
    </w:p>
    <w:p w:rsidR="007623BE" w:rsidRPr="002F16A3" w:rsidRDefault="007623BE" w:rsidP="00D732C9">
      <w:pPr>
        <w:widowControl w:val="0"/>
        <w:autoSpaceDE w:val="0"/>
        <w:autoSpaceDN w:val="0"/>
        <w:ind w:left="10065"/>
        <w:jc w:val="center"/>
        <w:rPr>
          <w:szCs w:val="24"/>
        </w:rPr>
      </w:pPr>
    </w:p>
    <w:p w:rsidR="007623BE" w:rsidRPr="002F16A3" w:rsidRDefault="007623BE" w:rsidP="00D732C9">
      <w:pPr>
        <w:widowControl w:val="0"/>
        <w:autoSpaceDE w:val="0"/>
        <w:autoSpaceDN w:val="0"/>
        <w:rPr>
          <w:szCs w:val="24"/>
        </w:rPr>
      </w:pPr>
    </w:p>
    <w:p w:rsidR="002254FD" w:rsidRPr="00D732C9" w:rsidRDefault="002254FD" w:rsidP="002254FD">
      <w:pPr>
        <w:widowControl w:val="0"/>
        <w:autoSpaceDE w:val="0"/>
        <w:autoSpaceDN w:val="0"/>
        <w:jc w:val="center"/>
        <w:rPr>
          <w:b/>
        </w:rPr>
      </w:pPr>
      <w:r w:rsidRPr="00D732C9">
        <w:rPr>
          <w:b/>
        </w:rPr>
        <w:t xml:space="preserve">СВЕДЕНИЯ </w:t>
      </w:r>
    </w:p>
    <w:p w:rsidR="00D732C9" w:rsidRDefault="00D732C9" w:rsidP="00D732C9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</w:t>
      </w:r>
      <w:r w:rsidRPr="00D732C9">
        <w:rPr>
          <w:b/>
        </w:rPr>
        <w:t xml:space="preserve"> показателях (индикат</w:t>
      </w:r>
      <w:r>
        <w:rPr>
          <w:b/>
        </w:rPr>
        <w:t>орах) государственной программы</w:t>
      </w:r>
    </w:p>
    <w:p w:rsidR="002254FD" w:rsidRPr="00D732C9" w:rsidRDefault="00D732C9" w:rsidP="00D732C9">
      <w:pPr>
        <w:widowControl w:val="0"/>
        <w:autoSpaceDE w:val="0"/>
        <w:autoSpaceDN w:val="0"/>
        <w:jc w:val="center"/>
        <w:rPr>
          <w:b/>
        </w:rPr>
      </w:pPr>
      <w:r w:rsidRPr="00D732C9">
        <w:rPr>
          <w:b/>
        </w:rPr>
        <w:t xml:space="preserve">Российской Федерации "Развитие федеративных отношений </w:t>
      </w:r>
      <w:r>
        <w:rPr>
          <w:b/>
        </w:rPr>
        <w:t>и</w:t>
      </w:r>
      <w:r w:rsidRPr="00D732C9">
        <w:rPr>
          <w:b/>
        </w:rPr>
        <w:t xml:space="preserve"> создание условий для эффективного и ответственного </w:t>
      </w:r>
      <w:r>
        <w:rPr>
          <w:b/>
        </w:rPr>
        <w:t>у</w:t>
      </w:r>
      <w:r w:rsidRPr="00D732C9">
        <w:rPr>
          <w:b/>
        </w:rPr>
        <w:t>правления региональн</w:t>
      </w:r>
      <w:r>
        <w:rPr>
          <w:b/>
        </w:rPr>
        <w:t>ыми и муниципальными финансами"</w:t>
      </w:r>
    </w:p>
    <w:p w:rsidR="002254FD" w:rsidRPr="00D732C9" w:rsidRDefault="00D732C9" w:rsidP="002254FD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в</w:t>
      </w:r>
      <w:r w:rsidRPr="00D732C9">
        <w:rPr>
          <w:b/>
        </w:rPr>
        <w:t xml:space="preserve"> разрезе субъектов Российской Федерации</w:t>
      </w:r>
    </w:p>
    <w:p w:rsidR="002254FD" w:rsidRDefault="002254FD" w:rsidP="00D732C9">
      <w:pPr>
        <w:widowControl w:val="0"/>
        <w:autoSpaceDE w:val="0"/>
        <w:autoSpaceDN w:val="0"/>
      </w:pPr>
    </w:p>
    <w:p w:rsidR="002254FD" w:rsidRPr="002F16A3" w:rsidRDefault="002254FD" w:rsidP="00407B0A">
      <w:pPr>
        <w:widowControl w:val="0"/>
        <w:autoSpaceDE w:val="0"/>
        <w:autoSpaceDN w:val="0"/>
        <w:ind w:right="111"/>
        <w:jc w:val="right"/>
      </w:pPr>
      <w:r w:rsidRPr="002F16A3">
        <w:rPr>
          <w:sz w:val="24"/>
          <w:szCs w:val="24"/>
        </w:rPr>
        <w:t>(процентов)</w:t>
      </w:r>
    </w:p>
    <w:p w:rsidR="002254FD" w:rsidRPr="00407B0A" w:rsidRDefault="002254FD" w:rsidP="002254FD">
      <w:pPr>
        <w:widowControl w:val="0"/>
        <w:autoSpaceDE w:val="0"/>
        <w:autoSpaceDN w:val="0"/>
        <w:jc w:val="right"/>
        <w:rPr>
          <w:sz w:val="14"/>
          <w:szCs w:val="24"/>
        </w:rPr>
      </w:pPr>
    </w:p>
    <w:tbl>
      <w:tblPr>
        <w:tblStyle w:val="af3"/>
        <w:tblW w:w="14567" w:type="dxa"/>
        <w:tblLayout w:type="fixed"/>
        <w:tblLook w:val="04A0" w:firstRow="1" w:lastRow="0" w:firstColumn="1" w:lastColumn="0" w:noHBand="0" w:noVBand="1"/>
      </w:tblPr>
      <w:tblGrid>
        <w:gridCol w:w="4732"/>
        <w:gridCol w:w="895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F437AC" w:rsidRPr="002F16A3" w:rsidTr="00407B0A">
        <w:tc>
          <w:tcPr>
            <w:tcW w:w="4732" w:type="dxa"/>
            <w:vMerge w:val="restart"/>
            <w:vAlign w:val="center"/>
          </w:tcPr>
          <w:p w:rsidR="00F437AC" w:rsidRPr="002F16A3" w:rsidRDefault="00F437AC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9835" w:type="dxa"/>
            <w:gridSpan w:val="11"/>
            <w:vAlign w:val="center"/>
          </w:tcPr>
          <w:p w:rsidR="00F437AC" w:rsidRPr="002F16A3" w:rsidRDefault="00F437AC" w:rsidP="002254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Значение показателя</w:t>
            </w:r>
          </w:p>
        </w:tc>
      </w:tr>
      <w:tr w:rsidR="00F437AC" w:rsidRPr="002F16A3" w:rsidTr="00407B0A">
        <w:tc>
          <w:tcPr>
            <w:tcW w:w="4732" w:type="dxa"/>
            <w:vMerge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407B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88" w:type="dxa"/>
            <w:gridSpan w:val="2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407B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88" w:type="dxa"/>
            <w:gridSpan w:val="2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407B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94" w:type="dxa"/>
            <w:vMerge w:val="restart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2020</w:t>
            </w:r>
            <w:r w:rsidR="00407B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94" w:type="dxa"/>
            <w:vMerge w:val="restart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2021</w:t>
            </w:r>
            <w:r w:rsidR="00407B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94" w:type="dxa"/>
            <w:vMerge w:val="restart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2022</w:t>
            </w:r>
            <w:r w:rsidR="00407B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94" w:type="dxa"/>
            <w:vMerge w:val="restart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2023</w:t>
            </w:r>
            <w:r w:rsidR="00407B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94" w:type="dxa"/>
            <w:vMerge w:val="restart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2024</w:t>
            </w:r>
            <w:r w:rsidR="00407B0A">
              <w:rPr>
                <w:sz w:val="24"/>
                <w:szCs w:val="24"/>
              </w:rPr>
              <w:t xml:space="preserve"> год</w:t>
            </w:r>
          </w:p>
        </w:tc>
      </w:tr>
      <w:tr w:rsidR="00F437AC" w:rsidRPr="002F16A3" w:rsidTr="00407B0A">
        <w:tc>
          <w:tcPr>
            <w:tcW w:w="4732" w:type="dxa"/>
            <w:vMerge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план</w:t>
            </w:r>
          </w:p>
        </w:tc>
        <w:tc>
          <w:tcPr>
            <w:tcW w:w="894" w:type="dxa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факт</w:t>
            </w:r>
          </w:p>
        </w:tc>
        <w:tc>
          <w:tcPr>
            <w:tcW w:w="894" w:type="dxa"/>
            <w:vAlign w:val="center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план</w:t>
            </w:r>
          </w:p>
        </w:tc>
        <w:tc>
          <w:tcPr>
            <w:tcW w:w="894" w:type="dxa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факт</w:t>
            </w:r>
          </w:p>
        </w:tc>
        <w:tc>
          <w:tcPr>
            <w:tcW w:w="894" w:type="dxa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план</w:t>
            </w:r>
          </w:p>
        </w:tc>
        <w:tc>
          <w:tcPr>
            <w:tcW w:w="894" w:type="dxa"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факт</w:t>
            </w:r>
          </w:p>
        </w:tc>
        <w:tc>
          <w:tcPr>
            <w:tcW w:w="894" w:type="dxa"/>
            <w:vMerge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F437AC" w:rsidRPr="002F16A3" w:rsidRDefault="00F437AC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07B0A" w:rsidRPr="002F16A3" w:rsidTr="00407B0A">
        <w:tc>
          <w:tcPr>
            <w:tcW w:w="14567" w:type="dxa"/>
            <w:gridSpan w:val="12"/>
          </w:tcPr>
          <w:p w:rsidR="00407B0A" w:rsidRPr="002F16A3" w:rsidRDefault="00407B0A" w:rsidP="00F437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 xml:space="preserve">Показатель 5 "Доля просроченной кредиторской задолженности </w:t>
            </w:r>
            <w:r>
              <w:rPr>
                <w:sz w:val="24"/>
                <w:szCs w:val="24"/>
              </w:rPr>
              <w:t xml:space="preserve">бюджетов субъектов Российской Федерации и местных бюджетов </w:t>
            </w:r>
            <w:r w:rsidRPr="002F16A3">
              <w:rPr>
                <w:sz w:val="24"/>
                <w:szCs w:val="24"/>
              </w:rPr>
              <w:t>в расходах консолидированных бюджетов субъектов Российской Федерации"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0,09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0,04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0,26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0,56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0,52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0,49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0,45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0,42</w:t>
            </w:r>
          </w:p>
        </w:tc>
      </w:tr>
      <w:tr w:rsidR="004064D2" w:rsidRPr="004064D2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lastRenderedPageBreak/>
              <w:t>Республика Ингушетия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6,85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5,64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5,34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11,49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3,60</w:t>
            </w:r>
          </w:p>
        </w:tc>
        <w:tc>
          <w:tcPr>
            <w:tcW w:w="894" w:type="dxa"/>
            <w:vAlign w:val="center"/>
          </w:tcPr>
          <w:p w:rsidR="004301CD" w:rsidRPr="004064D2" w:rsidRDefault="00DA3213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9,07</w:t>
            </w:r>
          </w:p>
        </w:tc>
        <w:tc>
          <w:tcPr>
            <w:tcW w:w="894" w:type="dxa"/>
            <w:vAlign w:val="center"/>
          </w:tcPr>
          <w:p w:rsidR="004301CD" w:rsidRPr="004064D2" w:rsidRDefault="00DA3213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8,46</w:t>
            </w:r>
          </w:p>
        </w:tc>
        <w:tc>
          <w:tcPr>
            <w:tcW w:w="894" w:type="dxa"/>
            <w:vAlign w:val="center"/>
          </w:tcPr>
          <w:p w:rsidR="004301CD" w:rsidRPr="004064D2" w:rsidRDefault="00DA3213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7,86</w:t>
            </w:r>
          </w:p>
        </w:tc>
        <w:tc>
          <w:tcPr>
            <w:tcW w:w="894" w:type="dxa"/>
            <w:vAlign w:val="center"/>
          </w:tcPr>
          <w:p w:rsidR="004301CD" w:rsidRPr="004064D2" w:rsidRDefault="00DA3213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7,26</w:t>
            </w:r>
          </w:p>
        </w:tc>
      </w:tr>
      <w:tr w:rsidR="004064D2" w:rsidRPr="004064D2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2,87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1,06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1,01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0,71</w:t>
            </w:r>
          </w:p>
        </w:tc>
        <w:tc>
          <w:tcPr>
            <w:tcW w:w="894" w:type="dxa"/>
            <w:vAlign w:val="center"/>
          </w:tcPr>
          <w:p w:rsidR="004301CD" w:rsidRPr="004064D2" w:rsidRDefault="004301CD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0,67</w:t>
            </w:r>
          </w:p>
        </w:tc>
        <w:tc>
          <w:tcPr>
            <w:tcW w:w="894" w:type="dxa"/>
            <w:vAlign w:val="center"/>
          </w:tcPr>
          <w:p w:rsidR="004301CD" w:rsidRPr="004064D2" w:rsidRDefault="004301CD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0,62</w:t>
            </w:r>
          </w:p>
        </w:tc>
        <w:tc>
          <w:tcPr>
            <w:tcW w:w="894" w:type="dxa"/>
            <w:vAlign w:val="center"/>
          </w:tcPr>
          <w:p w:rsidR="004301CD" w:rsidRPr="004064D2" w:rsidRDefault="004301CD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0,58</w:t>
            </w:r>
          </w:p>
        </w:tc>
        <w:tc>
          <w:tcPr>
            <w:tcW w:w="894" w:type="dxa"/>
            <w:vAlign w:val="center"/>
          </w:tcPr>
          <w:p w:rsidR="004301CD" w:rsidRPr="004064D2" w:rsidRDefault="004301CD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0,53</w:t>
            </w:r>
          </w:p>
        </w:tc>
      </w:tr>
      <w:tr w:rsidR="004064D2" w:rsidRPr="004064D2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2,77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2,21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2,7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1,35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1,28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1,25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1,07</w:t>
            </w:r>
          </w:p>
        </w:tc>
        <w:tc>
          <w:tcPr>
            <w:tcW w:w="894" w:type="dxa"/>
            <w:vAlign w:val="center"/>
          </w:tcPr>
          <w:p w:rsidR="004301CD" w:rsidRPr="004064D2" w:rsidRDefault="004301CD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1,01</w:t>
            </w:r>
          </w:p>
        </w:tc>
        <w:tc>
          <w:tcPr>
            <w:tcW w:w="894" w:type="dxa"/>
            <w:vAlign w:val="center"/>
          </w:tcPr>
          <w:p w:rsidR="004301CD" w:rsidRPr="004064D2" w:rsidRDefault="004301CD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0,94</w:t>
            </w:r>
          </w:p>
        </w:tc>
        <w:tc>
          <w:tcPr>
            <w:tcW w:w="894" w:type="dxa"/>
            <w:vAlign w:val="center"/>
          </w:tcPr>
          <w:p w:rsidR="004301CD" w:rsidRPr="004064D2" w:rsidRDefault="004301CD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0,87</w:t>
            </w:r>
          </w:p>
        </w:tc>
        <w:tc>
          <w:tcPr>
            <w:tcW w:w="894" w:type="dxa"/>
            <w:vAlign w:val="center"/>
          </w:tcPr>
          <w:p w:rsidR="004301CD" w:rsidRPr="004064D2" w:rsidRDefault="004301CD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0,80</w:t>
            </w:r>
          </w:p>
        </w:tc>
      </w:tr>
      <w:tr w:rsidR="004064D2" w:rsidRPr="004064D2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1,35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0,98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1,35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1,28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6,79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2,14</w:t>
            </w:r>
          </w:p>
        </w:tc>
        <w:tc>
          <w:tcPr>
            <w:tcW w:w="894" w:type="dxa"/>
            <w:vAlign w:val="center"/>
          </w:tcPr>
          <w:p w:rsidR="004301CD" w:rsidRPr="004064D2" w:rsidRDefault="00DA3213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5,36</w:t>
            </w:r>
          </w:p>
        </w:tc>
        <w:tc>
          <w:tcPr>
            <w:tcW w:w="894" w:type="dxa"/>
            <w:vAlign w:val="center"/>
          </w:tcPr>
          <w:p w:rsidR="004301CD" w:rsidRPr="004064D2" w:rsidRDefault="00DA3213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5,01</w:t>
            </w:r>
          </w:p>
        </w:tc>
        <w:tc>
          <w:tcPr>
            <w:tcW w:w="894" w:type="dxa"/>
            <w:vAlign w:val="center"/>
          </w:tcPr>
          <w:p w:rsidR="004301CD" w:rsidRPr="004064D2" w:rsidRDefault="00DA3213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4,65</w:t>
            </w:r>
          </w:p>
        </w:tc>
        <w:tc>
          <w:tcPr>
            <w:tcW w:w="894" w:type="dxa"/>
            <w:vAlign w:val="center"/>
          </w:tcPr>
          <w:p w:rsidR="004301CD" w:rsidRPr="004064D2" w:rsidRDefault="00DA3213" w:rsidP="004301CD">
            <w:pPr>
              <w:jc w:val="center"/>
              <w:rPr>
                <w:sz w:val="24"/>
                <w:szCs w:val="24"/>
              </w:rPr>
            </w:pPr>
            <w:r w:rsidRPr="004064D2">
              <w:rPr>
                <w:sz w:val="24"/>
                <w:szCs w:val="24"/>
              </w:rPr>
              <w:t>4,29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0,60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0,76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0,58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0,36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0,21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0,24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0,18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0,35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0,43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0,29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0,22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0,003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0,003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7,21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5,36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5,07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1,40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1,96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1,83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1,71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1,59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1,47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1,63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1,63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1,59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1,59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3,79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1,40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1,31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1,22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1,13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1,05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5,96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6,11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5,8</w:t>
            </w:r>
          </w:p>
        </w:tc>
        <w:tc>
          <w:tcPr>
            <w:tcW w:w="894" w:type="dxa"/>
            <w:vAlign w:val="center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2,42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0,48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1,55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1,45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1,35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1,26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1,16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1,17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0,95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1,14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0,40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0,29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0,22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11,00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14,11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10,71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4,93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4,67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9,87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3,87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3,63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3,39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3,15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2,90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0,74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0,59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0,72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0,52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0,29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0,34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0,32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0,30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0,26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9,89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6,92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9,63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0,80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0,26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0,04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1,05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1,02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0,29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0,28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0,004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0,004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0,27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0,18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0,27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0,43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0,44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0,26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0,21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0,16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0,73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0,71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0,14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0,16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0,12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0,83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0,36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0,19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0,16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0,12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0,82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lastRenderedPageBreak/>
              <w:t>Ивановская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0,54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0,21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0,17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0,13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0,39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0,38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0,06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0,09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0,04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0,47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1,67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1,63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0,18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0,11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3,67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3,67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3,57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2,37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1,80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1,92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1,80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1,68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1,56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1,44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6,45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6,88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6,28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6,19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5,86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1,38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3,38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3,17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2,96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2,75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2,53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1,09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5,27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1,06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0,79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8,79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7,03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6,59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6,15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5,71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5,27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0,49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0,43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0,35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0,35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0,32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0,30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0,26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0,04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1,13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0,6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1,04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0,98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1,29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0,74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0,70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0,65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0,60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0,56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3,54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0,67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0,64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0,37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0,55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0,51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0,48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0,44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0,41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1,05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0,98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0,17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3,10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1,38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3,02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0,94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0,89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0,22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0,76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0,71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0,66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0,61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0,57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0,43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0,51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0,28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0,23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0,18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0,97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0,09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0,12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0,06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0,34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0,56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0,27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0,23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0,22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0,20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0,16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2,34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2,18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2,28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1,61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1,53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1,50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1,31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1,23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1,15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1,06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0,98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lastRenderedPageBreak/>
              <w:t>Челябинская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3,05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3,7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2,97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1,92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1,82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2,13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1,56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1,46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1,36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1,27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1,17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Город Москва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B664C7" w:rsidRDefault="004301CD" w:rsidP="004301CD">
            <w:pPr>
              <w:jc w:val="center"/>
              <w:rPr>
                <w:sz w:val="22"/>
                <w:szCs w:val="24"/>
              </w:rPr>
            </w:pPr>
            <w:r w:rsidRPr="00B664C7">
              <w:rPr>
                <w:sz w:val="22"/>
                <w:szCs w:val="24"/>
              </w:rPr>
              <w:t>0,0004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Город Санкт-Петербург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B664C7" w:rsidRDefault="004301CD" w:rsidP="004301CD">
            <w:pPr>
              <w:jc w:val="center"/>
              <w:rPr>
                <w:sz w:val="22"/>
                <w:szCs w:val="24"/>
              </w:rPr>
            </w:pPr>
            <w:r w:rsidRPr="00B664C7">
              <w:rPr>
                <w:sz w:val="22"/>
                <w:szCs w:val="24"/>
              </w:rPr>
              <w:t>0,0004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Город Севастополь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0,16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0,19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0,18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0,17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0,15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0,14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4,62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5,28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4,5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6,8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6,44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5,13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4,91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4,61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4,30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3,99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3,69</w:t>
            </w:r>
          </w:p>
        </w:tc>
      </w:tr>
      <w:tr w:rsidR="004301CD" w:rsidRPr="002F16A3" w:rsidTr="004301CD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1,64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  <w:tr w:rsidR="004301CD" w:rsidRPr="002F16A3" w:rsidTr="00C53E7A">
        <w:tc>
          <w:tcPr>
            <w:tcW w:w="4732" w:type="dxa"/>
            <w:vAlign w:val="bottom"/>
          </w:tcPr>
          <w:p w:rsidR="004301CD" w:rsidRPr="002F16A3" w:rsidRDefault="004301CD" w:rsidP="004301CD">
            <w:pPr>
              <w:jc w:val="left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895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A91F21" w:rsidRDefault="004301CD" w:rsidP="004301CD">
            <w:pPr>
              <w:jc w:val="center"/>
              <w:rPr>
                <w:sz w:val="24"/>
                <w:szCs w:val="24"/>
              </w:rPr>
            </w:pPr>
            <w:r w:rsidRPr="00A91F2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4301CD" w:rsidRPr="002F16A3" w:rsidRDefault="004301CD" w:rsidP="004301CD">
            <w:pPr>
              <w:jc w:val="center"/>
              <w:rPr>
                <w:sz w:val="24"/>
                <w:szCs w:val="24"/>
              </w:rPr>
            </w:pPr>
            <w:r w:rsidRPr="002F16A3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CD" w:rsidRPr="004301CD" w:rsidRDefault="004301CD" w:rsidP="004301CD">
            <w:pPr>
              <w:jc w:val="center"/>
              <w:rPr>
                <w:sz w:val="24"/>
                <w:szCs w:val="24"/>
              </w:rPr>
            </w:pPr>
            <w:r w:rsidRPr="004301CD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21458E" w:rsidRDefault="004301CD" w:rsidP="004301CD">
            <w:pPr>
              <w:jc w:val="center"/>
              <w:rPr>
                <w:sz w:val="24"/>
                <w:szCs w:val="24"/>
              </w:rPr>
            </w:pPr>
            <w:r w:rsidRPr="0021458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4301CD" w:rsidRPr="004B2B91" w:rsidRDefault="004301CD" w:rsidP="004301CD">
            <w:pPr>
              <w:jc w:val="center"/>
              <w:rPr>
                <w:sz w:val="24"/>
                <w:szCs w:val="24"/>
              </w:rPr>
            </w:pPr>
            <w:r w:rsidRPr="004B2B91">
              <w:rPr>
                <w:sz w:val="24"/>
                <w:szCs w:val="24"/>
              </w:rPr>
              <w:t>0</w:t>
            </w:r>
          </w:p>
        </w:tc>
      </w:tr>
    </w:tbl>
    <w:p w:rsidR="00407B0A" w:rsidRDefault="00407B0A" w:rsidP="00407B0A">
      <w:pPr>
        <w:widowControl w:val="0"/>
        <w:autoSpaceDE w:val="0"/>
        <w:autoSpaceDN w:val="0"/>
        <w:rPr>
          <w:szCs w:val="24"/>
        </w:rPr>
      </w:pPr>
      <w:r w:rsidRPr="00407B0A">
        <w:rPr>
          <w:szCs w:val="24"/>
        </w:rPr>
        <w:t>"</w:t>
      </w:r>
      <w:r>
        <w:rPr>
          <w:szCs w:val="24"/>
        </w:rPr>
        <w:t>.</w:t>
      </w:r>
    </w:p>
    <w:p w:rsidR="001525E1" w:rsidRDefault="001525E1">
      <w:pPr>
        <w:spacing w:after="200" w:line="276" w:lineRule="auto"/>
      </w:pPr>
      <w:r>
        <w:br w:type="page"/>
      </w:r>
    </w:p>
    <w:p w:rsidR="00C37AA5" w:rsidRDefault="007623BE" w:rsidP="00C37AA5">
      <w:pPr>
        <w:widowControl w:val="0"/>
        <w:autoSpaceDE w:val="0"/>
        <w:autoSpaceDN w:val="0"/>
        <w:ind w:right="-314" w:firstLine="709"/>
        <w:jc w:val="both"/>
      </w:pPr>
      <w:r>
        <w:lastRenderedPageBreak/>
        <w:t xml:space="preserve">9. В строке 15 </w:t>
      </w:r>
      <w:r w:rsidR="00C37AA5">
        <w:t>граф</w:t>
      </w:r>
      <w:r>
        <w:t>ы</w:t>
      </w:r>
      <w:r w:rsidR="00C37AA5">
        <w:t xml:space="preserve"> </w:t>
      </w:r>
      <w:r w:rsidR="00C37AA5" w:rsidRPr="00C37AA5">
        <w:t>"</w:t>
      </w:r>
      <w:r w:rsidR="00C37AA5">
        <w:t>Ответственный исполнитель</w:t>
      </w:r>
      <w:r w:rsidR="00C37AA5" w:rsidRPr="00C37AA5">
        <w:t>"</w:t>
      </w:r>
      <w:r>
        <w:t xml:space="preserve"> п</w:t>
      </w:r>
      <w:r w:rsidR="00C37AA5">
        <w:t xml:space="preserve">риложения № 3 </w:t>
      </w:r>
      <w:r w:rsidR="00C37AA5" w:rsidRPr="00C37AA5">
        <w:t>к указанной Программе</w:t>
      </w:r>
      <w:r w:rsidR="00C37AA5">
        <w:t xml:space="preserve"> слова </w:t>
      </w:r>
      <w:r w:rsidR="00C37AA5" w:rsidRPr="00C37AA5">
        <w:t>"</w:t>
      </w:r>
      <w:r w:rsidR="00C37AA5">
        <w:t>Минюст России</w:t>
      </w:r>
      <w:r w:rsidR="00C37AA5" w:rsidRPr="00C37AA5">
        <w:t>"</w:t>
      </w:r>
      <w:r w:rsidR="00C37AA5">
        <w:t xml:space="preserve"> заменить словами </w:t>
      </w:r>
      <w:r w:rsidR="00C37AA5" w:rsidRPr="00C37AA5">
        <w:t>"</w:t>
      </w:r>
      <w:r w:rsidR="00C37AA5">
        <w:t>Минэкономразвития</w:t>
      </w:r>
      <w:r w:rsidR="00C37AA5" w:rsidRPr="00C37AA5">
        <w:t xml:space="preserve"> России"</w:t>
      </w:r>
      <w:r w:rsidR="00C37AA5">
        <w:t>.</w:t>
      </w:r>
    </w:p>
    <w:p w:rsidR="00407B0A" w:rsidRDefault="00C37AA5" w:rsidP="00407B0A">
      <w:pPr>
        <w:widowControl w:val="0"/>
        <w:autoSpaceDE w:val="0"/>
        <w:autoSpaceDN w:val="0"/>
        <w:ind w:right="-314" w:firstLine="709"/>
      </w:pPr>
      <w:r>
        <w:t>10</w:t>
      </w:r>
      <w:r w:rsidR="00407B0A">
        <w:t>. </w:t>
      </w:r>
      <w:r w:rsidR="00407B0A" w:rsidRPr="00482540">
        <w:t xml:space="preserve">Приложения </w:t>
      </w:r>
      <w:r w:rsidR="00407B0A">
        <w:t>№</w:t>
      </w:r>
      <w:r w:rsidR="00407B0A" w:rsidRPr="00482540">
        <w:t xml:space="preserve"> </w:t>
      </w:r>
      <w:r w:rsidR="00407B0A">
        <w:t>4</w:t>
      </w:r>
      <w:r w:rsidR="00407B0A" w:rsidRPr="00482540">
        <w:t xml:space="preserve"> - </w:t>
      </w:r>
      <w:r w:rsidR="00F45757">
        <w:t>7</w:t>
      </w:r>
      <w:r w:rsidR="00407B0A" w:rsidRPr="00482540">
        <w:t xml:space="preserve"> к указанной Программе изложить в следующей редакции:</w:t>
      </w:r>
    </w:p>
    <w:p w:rsidR="00407B0A" w:rsidRPr="00D732C9" w:rsidRDefault="00407B0A" w:rsidP="00407B0A">
      <w:pPr>
        <w:widowControl w:val="0"/>
        <w:autoSpaceDE w:val="0"/>
        <w:autoSpaceDN w:val="0"/>
        <w:rPr>
          <w:szCs w:val="24"/>
        </w:rPr>
      </w:pPr>
    </w:p>
    <w:p w:rsidR="00407B0A" w:rsidRPr="00407B0A" w:rsidRDefault="00407B0A" w:rsidP="001525E1">
      <w:pPr>
        <w:widowControl w:val="0"/>
        <w:autoSpaceDE w:val="0"/>
        <w:autoSpaceDN w:val="0"/>
        <w:ind w:left="9923"/>
        <w:jc w:val="center"/>
      </w:pPr>
      <w:r w:rsidRPr="00407B0A">
        <w:rPr>
          <w:szCs w:val="24"/>
        </w:rPr>
        <w:t>"</w:t>
      </w:r>
      <w:r w:rsidR="001525E1" w:rsidRPr="00407B0A">
        <w:t xml:space="preserve">ПРИЛОЖЕНИЕ </w:t>
      </w:r>
      <w:r w:rsidRPr="00407B0A">
        <w:t>№ 4</w:t>
      </w:r>
    </w:p>
    <w:p w:rsidR="00407B0A" w:rsidRPr="00407B0A" w:rsidRDefault="00407B0A" w:rsidP="001525E1">
      <w:pPr>
        <w:widowControl w:val="0"/>
        <w:autoSpaceDE w:val="0"/>
        <w:autoSpaceDN w:val="0"/>
        <w:ind w:left="9923"/>
        <w:jc w:val="center"/>
      </w:pPr>
      <w:r w:rsidRPr="00407B0A">
        <w:t>к государственной программе</w:t>
      </w:r>
    </w:p>
    <w:p w:rsidR="00407B0A" w:rsidRPr="00407B0A" w:rsidRDefault="00407B0A" w:rsidP="001525E1">
      <w:pPr>
        <w:widowControl w:val="0"/>
        <w:autoSpaceDE w:val="0"/>
        <w:autoSpaceDN w:val="0"/>
        <w:ind w:left="9923"/>
        <w:jc w:val="center"/>
      </w:pPr>
      <w:r w:rsidRPr="00407B0A">
        <w:t>Российской Федерации</w:t>
      </w:r>
    </w:p>
    <w:p w:rsidR="00407B0A" w:rsidRPr="00407B0A" w:rsidRDefault="00407B0A" w:rsidP="001525E1">
      <w:pPr>
        <w:widowControl w:val="0"/>
        <w:autoSpaceDE w:val="0"/>
        <w:autoSpaceDN w:val="0"/>
        <w:ind w:left="9923"/>
        <w:jc w:val="center"/>
      </w:pPr>
      <w:r w:rsidRPr="00407B0A">
        <w:t xml:space="preserve">"Развитие </w:t>
      </w:r>
      <w:proofErr w:type="gramStart"/>
      <w:r w:rsidRPr="00407B0A">
        <w:t>федеративных</w:t>
      </w:r>
      <w:proofErr w:type="gramEnd"/>
    </w:p>
    <w:p w:rsidR="00407B0A" w:rsidRPr="00407B0A" w:rsidRDefault="00407B0A" w:rsidP="001525E1">
      <w:pPr>
        <w:widowControl w:val="0"/>
        <w:autoSpaceDE w:val="0"/>
        <w:autoSpaceDN w:val="0"/>
        <w:ind w:left="9923"/>
        <w:jc w:val="center"/>
      </w:pPr>
      <w:r w:rsidRPr="00407B0A">
        <w:t>отношений и создание условий</w:t>
      </w:r>
    </w:p>
    <w:p w:rsidR="00407B0A" w:rsidRPr="00407B0A" w:rsidRDefault="00407B0A" w:rsidP="001525E1">
      <w:pPr>
        <w:widowControl w:val="0"/>
        <w:autoSpaceDE w:val="0"/>
        <w:autoSpaceDN w:val="0"/>
        <w:ind w:left="9923"/>
        <w:jc w:val="center"/>
      </w:pPr>
      <w:r w:rsidRPr="00407B0A">
        <w:t>для эффективного и ответственного</w:t>
      </w:r>
    </w:p>
    <w:p w:rsidR="00407B0A" w:rsidRPr="00407B0A" w:rsidRDefault="00407B0A" w:rsidP="001525E1">
      <w:pPr>
        <w:widowControl w:val="0"/>
        <w:autoSpaceDE w:val="0"/>
        <w:autoSpaceDN w:val="0"/>
        <w:ind w:left="9923"/>
        <w:jc w:val="center"/>
      </w:pPr>
      <w:r w:rsidRPr="00407B0A">
        <w:t xml:space="preserve">управления </w:t>
      </w:r>
      <w:proofErr w:type="gramStart"/>
      <w:r w:rsidRPr="00407B0A">
        <w:t>региональными</w:t>
      </w:r>
      <w:proofErr w:type="gramEnd"/>
    </w:p>
    <w:p w:rsidR="00407B0A" w:rsidRDefault="00407B0A" w:rsidP="001525E1">
      <w:pPr>
        <w:widowControl w:val="0"/>
        <w:tabs>
          <w:tab w:val="left" w:pos="8434"/>
          <w:tab w:val="right" w:pos="14570"/>
        </w:tabs>
        <w:autoSpaceDE w:val="0"/>
        <w:autoSpaceDN w:val="0"/>
        <w:ind w:left="9923"/>
        <w:jc w:val="center"/>
      </w:pPr>
      <w:r w:rsidRPr="00407B0A">
        <w:t>и муниципальными финансами"</w:t>
      </w:r>
    </w:p>
    <w:p w:rsidR="007623BE" w:rsidRDefault="007623BE" w:rsidP="001525E1">
      <w:pPr>
        <w:widowControl w:val="0"/>
        <w:tabs>
          <w:tab w:val="left" w:pos="8434"/>
          <w:tab w:val="right" w:pos="14570"/>
        </w:tabs>
        <w:autoSpaceDE w:val="0"/>
        <w:autoSpaceDN w:val="0"/>
        <w:ind w:left="9923"/>
        <w:jc w:val="center"/>
      </w:pPr>
    </w:p>
    <w:p w:rsidR="007623BE" w:rsidRDefault="007623BE" w:rsidP="007623BE">
      <w:pPr>
        <w:widowControl w:val="0"/>
        <w:autoSpaceDE w:val="0"/>
        <w:autoSpaceDN w:val="0"/>
        <w:ind w:left="10065" w:right="-31"/>
        <w:jc w:val="center"/>
      </w:pPr>
      <w:proofErr w:type="gramStart"/>
      <w:r>
        <w:t>(в редакции постановления</w:t>
      </w:r>
      <w:proofErr w:type="gramEnd"/>
    </w:p>
    <w:p w:rsidR="007623BE" w:rsidRDefault="007623BE" w:rsidP="007623BE">
      <w:pPr>
        <w:widowControl w:val="0"/>
        <w:autoSpaceDE w:val="0"/>
        <w:autoSpaceDN w:val="0"/>
        <w:ind w:left="10065" w:right="-31"/>
        <w:jc w:val="center"/>
      </w:pPr>
      <w:r>
        <w:t>Правительства Российской Федерации</w:t>
      </w:r>
    </w:p>
    <w:p w:rsidR="007623BE" w:rsidRPr="004064D2" w:rsidRDefault="007623BE" w:rsidP="007623BE">
      <w:pPr>
        <w:widowControl w:val="0"/>
        <w:autoSpaceDE w:val="0"/>
        <w:autoSpaceDN w:val="0"/>
        <w:ind w:left="10065" w:right="-31"/>
        <w:jc w:val="center"/>
      </w:pPr>
      <w:r>
        <w:t>от __ декабря 2020 г. № ____)</w:t>
      </w:r>
    </w:p>
    <w:p w:rsidR="00407B0A" w:rsidRPr="00D732C9" w:rsidRDefault="00407B0A" w:rsidP="00407B0A">
      <w:pPr>
        <w:widowControl w:val="0"/>
        <w:autoSpaceDE w:val="0"/>
        <w:autoSpaceDN w:val="0"/>
        <w:rPr>
          <w:szCs w:val="24"/>
        </w:rPr>
      </w:pPr>
    </w:p>
    <w:p w:rsidR="00407B0A" w:rsidRDefault="00407B0A" w:rsidP="00D732C9">
      <w:pPr>
        <w:autoSpaceDE w:val="0"/>
        <w:autoSpaceDN w:val="0"/>
        <w:ind w:right="-172"/>
        <w:jc w:val="center"/>
        <w:rPr>
          <w:rFonts w:eastAsiaTheme="minorEastAsia"/>
          <w:b/>
          <w:bCs/>
          <w:szCs w:val="22"/>
        </w:rPr>
      </w:pPr>
      <w:bookmarkStart w:id="2" w:name="P2065"/>
      <w:bookmarkEnd w:id="2"/>
      <w:r w:rsidRPr="00407B0A">
        <w:rPr>
          <w:rFonts w:eastAsiaTheme="minorEastAsia"/>
          <w:b/>
          <w:bCs/>
          <w:szCs w:val="22"/>
        </w:rPr>
        <w:t>СВЕДЕНИЯ</w:t>
      </w:r>
      <w:r w:rsidRPr="00407B0A">
        <w:rPr>
          <w:rFonts w:eastAsiaTheme="minorEastAsia"/>
          <w:b/>
          <w:bCs/>
          <w:szCs w:val="22"/>
        </w:rPr>
        <w:br/>
        <w:t>об основных планируемых мерах правового регулирования</w:t>
      </w:r>
      <w:r w:rsidRPr="00407B0A">
        <w:rPr>
          <w:rFonts w:eastAsiaTheme="minorEastAsia"/>
          <w:b/>
          <w:bCs/>
          <w:szCs w:val="22"/>
        </w:rPr>
        <w:br/>
        <w:t xml:space="preserve">в сфере реализации </w:t>
      </w:r>
      <w:r w:rsidR="001525E1">
        <w:rPr>
          <w:rFonts w:eastAsiaTheme="minorEastAsia"/>
          <w:b/>
          <w:bCs/>
          <w:szCs w:val="22"/>
        </w:rPr>
        <w:t xml:space="preserve">государственной программы Российской Федерации </w:t>
      </w:r>
      <w:r w:rsidR="001525E1" w:rsidRPr="001525E1">
        <w:rPr>
          <w:rFonts w:eastAsiaTheme="minorEastAsia"/>
          <w:b/>
          <w:bCs/>
          <w:szCs w:val="22"/>
        </w:rPr>
        <w:t>"</w:t>
      </w:r>
      <w:r w:rsidR="001525E1">
        <w:rPr>
          <w:rFonts w:eastAsiaTheme="minorEastAsia"/>
          <w:b/>
          <w:bCs/>
          <w:szCs w:val="22"/>
        </w:rPr>
        <w:t>Развитие федеративных отношений</w:t>
      </w:r>
      <w:r w:rsidR="001525E1">
        <w:rPr>
          <w:rFonts w:eastAsiaTheme="minorEastAsia"/>
          <w:b/>
          <w:bCs/>
          <w:szCs w:val="22"/>
        </w:rPr>
        <w:br/>
        <w:t>и создание условий для эффективного и ответственного управления региональными</w:t>
      </w:r>
      <w:r w:rsidR="001525E1">
        <w:rPr>
          <w:rFonts w:eastAsiaTheme="minorEastAsia"/>
          <w:b/>
          <w:bCs/>
          <w:szCs w:val="22"/>
        </w:rPr>
        <w:br/>
        <w:t>и муниципальными финансами</w:t>
      </w:r>
      <w:r w:rsidR="001525E1" w:rsidRPr="001525E1">
        <w:rPr>
          <w:rFonts w:eastAsiaTheme="minorEastAsia"/>
          <w:b/>
          <w:bCs/>
          <w:szCs w:val="22"/>
        </w:rPr>
        <w:t>"</w:t>
      </w:r>
    </w:p>
    <w:p w:rsidR="00D732C9" w:rsidRPr="007623BE" w:rsidRDefault="00D732C9" w:rsidP="00D732C9">
      <w:pPr>
        <w:autoSpaceDE w:val="0"/>
        <w:autoSpaceDN w:val="0"/>
        <w:ind w:right="-172"/>
        <w:rPr>
          <w:rFonts w:eastAsiaTheme="minorEastAsia"/>
          <w:bCs/>
          <w:sz w:val="6"/>
          <w:szCs w:val="22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"/>
        <w:gridCol w:w="2293"/>
        <w:gridCol w:w="2976"/>
        <w:gridCol w:w="2127"/>
        <w:gridCol w:w="1134"/>
        <w:gridCol w:w="1559"/>
        <w:gridCol w:w="1715"/>
        <w:gridCol w:w="2486"/>
      </w:tblGrid>
      <w:tr w:rsidR="00407B0A" w:rsidRPr="00407B0A" w:rsidTr="00407B0A">
        <w:tc>
          <w:tcPr>
            <w:tcW w:w="429" w:type="dxa"/>
            <w:vAlign w:val="center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 xml:space="preserve">№ </w:t>
            </w:r>
            <w:proofErr w:type="gramStart"/>
            <w:r w:rsidRPr="00407B0A">
              <w:rPr>
                <w:rFonts w:eastAsiaTheme="minorEastAsia"/>
                <w:sz w:val="22"/>
                <w:szCs w:val="20"/>
              </w:rPr>
              <w:t>п</w:t>
            </w:r>
            <w:proofErr w:type="gramEnd"/>
            <w:r w:rsidRPr="00407B0A">
              <w:rPr>
                <w:rFonts w:eastAsiaTheme="minorEastAsia"/>
                <w:sz w:val="22"/>
                <w:szCs w:val="20"/>
              </w:rPr>
              <w:t>/п</w:t>
            </w:r>
          </w:p>
        </w:tc>
        <w:tc>
          <w:tcPr>
            <w:tcW w:w="2293" w:type="dxa"/>
            <w:vAlign w:val="center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Наименование правового акта</w:t>
            </w:r>
          </w:p>
        </w:tc>
        <w:tc>
          <w:tcPr>
            <w:tcW w:w="2976" w:type="dxa"/>
            <w:vAlign w:val="center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Основные положения правового акта</w:t>
            </w:r>
          </w:p>
        </w:tc>
        <w:tc>
          <w:tcPr>
            <w:tcW w:w="2127" w:type="dxa"/>
            <w:vAlign w:val="center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Срок внесения в Правительство Российской Федерации</w:t>
            </w:r>
            <w:r w:rsidRPr="00407B0A">
              <w:rPr>
                <w:rFonts w:eastAsiaTheme="minorEastAsia"/>
                <w:sz w:val="22"/>
                <w:szCs w:val="20"/>
              </w:rPr>
              <w:br/>
              <w:t>(месяц)</w:t>
            </w:r>
          </w:p>
        </w:tc>
        <w:tc>
          <w:tcPr>
            <w:tcW w:w="1134" w:type="dxa"/>
            <w:vAlign w:val="center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Основания разработки (статус)</w:t>
            </w:r>
            <w:r w:rsidRPr="00407B0A">
              <w:rPr>
                <w:rFonts w:eastAsiaTheme="minorEastAsia"/>
                <w:sz w:val="22"/>
                <w:szCs w:val="20"/>
                <w:vertAlign w:val="superscript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 xml:space="preserve">Реквизиты документа </w:t>
            </w:r>
            <w:r w:rsidRPr="00407B0A">
              <w:rPr>
                <w:rFonts w:eastAsiaTheme="minorEastAsia"/>
                <w:sz w:val="22"/>
                <w:szCs w:val="20"/>
                <w:vertAlign w:val="superscript"/>
              </w:rPr>
              <w:footnoteReference w:id="2"/>
            </w:r>
          </w:p>
        </w:tc>
        <w:tc>
          <w:tcPr>
            <w:tcW w:w="1715" w:type="dxa"/>
            <w:vAlign w:val="center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proofErr w:type="gramStart"/>
            <w:r w:rsidRPr="00407B0A">
              <w:rPr>
                <w:rFonts w:eastAsiaTheme="minorEastAsia"/>
                <w:sz w:val="22"/>
                <w:szCs w:val="20"/>
              </w:rPr>
              <w:t>Ответственный</w:t>
            </w:r>
            <w:proofErr w:type="gramEnd"/>
            <w:r w:rsidRPr="00407B0A">
              <w:rPr>
                <w:rFonts w:eastAsiaTheme="minorEastAsia"/>
                <w:sz w:val="22"/>
                <w:szCs w:val="20"/>
              </w:rPr>
              <w:t xml:space="preserve"> за разработку</w:t>
            </w:r>
            <w:r w:rsidRPr="00407B0A">
              <w:rPr>
                <w:rFonts w:eastAsiaTheme="minorEastAsia"/>
                <w:sz w:val="22"/>
                <w:szCs w:val="20"/>
              </w:rPr>
              <w:br/>
            </w:r>
            <w:r w:rsidR="001525E1">
              <w:rPr>
                <w:rFonts w:eastAsiaTheme="minorEastAsia"/>
                <w:sz w:val="22"/>
                <w:szCs w:val="20"/>
              </w:rPr>
              <w:t xml:space="preserve">проекта </w:t>
            </w:r>
            <w:r w:rsidRPr="00407B0A">
              <w:rPr>
                <w:rFonts w:eastAsiaTheme="minorEastAsia"/>
                <w:sz w:val="22"/>
                <w:szCs w:val="20"/>
              </w:rPr>
              <w:t>правового акта</w:t>
            </w:r>
          </w:p>
        </w:tc>
        <w:tc>
          <w:tcPr>
            <w:tcW w:w="2486" w:type="dxa"/>
            <w:vAlign w:val="center"/>
          </w:tcPr>
          <w:p w:rsidR="001525E1" w:rsidRDefault="001525E1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Связь с основным</w:t>
            </w:r>
          </w:p>
          <w:p w:rsidR="00407B0A" w:rsidRPr="00407B0A" w:rsidRDefault="00407B0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мероприятием, ведомственной целевой программой</w:t>
            </w:r>
          </w:p>
        </w:tc>
      </w:tr>
      <w:tr w:rsidR="00407B0A" w:rsidRPr="00407B0A" w:rsidTr="00407B0A">
        <w:tc>
          <w:tcPr>
            <w:tcW w:w="429" w:type="dxa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lastRenderedPageBreak/>
              <w:t>1</w:t>
            </w:r>
          </w:p>
        </w:tc>
        <w:tc>
          <w:tcPr>
            <w:tcW w:w="2293" w:type="dxa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2</w:t>
            </w:r>
          </w:p>
        </w:tc>
        <w:tc>
          <w:tcPr>
            <w:tcW w:w="2976" w:type="dxa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3</w:t>
            </w:r>
          </w:p>
        </w:tc>
        <w:tc>
          <w:tcPr>
            <w:tcW w:w="2127" w:type="dxa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134" w:type="dxa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6</w:t>
            </w:r>
          </w:p>
        </w:tc>
        <w:tc>
          <w:tcPr>
            <w:tcW w:w="1715" w:type="dxa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7</w:t>
            </w:r>
          </w:p>
        </w:tc>
        <w:tc>
          <w:tcPr>
            <w:tcW w:w="2486" w:type="dxa"/>
          </w:tcPr>
          <w:p w:rsidR="00407B0A" w:rsidRPr="00407B0A" w:rsidRDefault="00407B0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8</w:t>
            </w:r>
          </w:p>
        </w:tc>
      </w:tr>
      <w:tr w:rsidR="00407B0A" w:rsidRPr="00407B0A" w:rsidTr="00407B0A">
        <w:trPr>
          <w:trHeight w:val="155"/>
        </w:trPr>
        <w:tc>
          <w:tcPr>
            <w:tcW w:w="14719" w:type="dxa"/>
            <w:gridSpan w:val="8"/>
          </w:tcPr>
          <w:p w:rsidR="00407B0A" w:rsidRPr="00407B0A" w:rsidRDefault="00407B0A" w:rsidP="00F72BC8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202</w:t>
            </w:r>
            <w:r w:rsidR="00F72BC8">
              <w:rPr>
                <w:rFonts w:eastAsiaTheme="minorEastAsia"/>
                <w:sz w:val="22"/>
                <w:szCs w:val="20"/>
              </w:rPr>
              <w:t>1</w:t>
            </w:r>
          </w:p>
        </w:tc>
      </w:tr>
      <w:tr w:rsidR="00407B0A" w:rsidRPr="00407B0A" w:rsidTr="00407B0A">
        <w:trPr>
          <w:trHeight w:val="246"/>
        </w:trPr>
        <w:tc>
          <w:tcPr>
            <w:tcW w:w="14719" w:type="dxa"/>
            <w:gridSpan w:val="8"/>
          </w:tcPr>
          <w:p w:rsidR="00407B0A" w:rsidRPr="00407B0A" w:rsidRDefault="007845CA" w:rsidP="00407B0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Федеральный закон</w:t>
            </w:r>
          </w:p>
        </w:tc>
      </w:tr>
      <w:tr w:rsidR="007845CA" w:rsidRPr="00407B0A" w:rsidTr="00407B0A">
        <w:trPr>
          <w:trHeight w:val="400"/>
        </w:trPr>
        <w:tc>
          <w:tcPr>
            <w:tcW w:w="42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1</w:t>
            </w:r>
          </w:p>
        </w:tc>
        <w:tc>
          <w:tcPr>
            <w:tcW w:w="2293" w:type="dxa"/>
          </w:tcPr>
          <w:p w:rsidR="007845CA" w:rsidRPr="002F16A3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18"/>
              </w:rPr>
            </w:pPr>
            <w:r>
              <w:rPr>
                <w:rFonts w:eastAsiaTheme="minorEastAsia"/>
                <w:sz w:val="22"/>
                <w:szCs w:val="18"/>
              </w:rPr>
              <w:t xml:space="preserve">О </w:t>
            </w:r>
            <w:r w:rsidRPr="0042532A">
              <w:rPr>
                <w:rFonts w:eastAsiaTheme="minorEastAsia"/>
                <w:sz w:val="22"/>
                <w:szCs w:val="18"/>
              </w:rPr>
              <w:t>внесени</w:t>
            </w:r>
            <w:r>
              <w:rPr>
                <w:rFonts w:eastAsiaTheme="minorEastAsia"/>
                <w:sz w:val="22"/>
                <w:szCs w:val="18"/>
              </w:rPr>
              <w:t>и</w:t>
            </w:r>
            <w:r w:rsidRPr="0042532A">
              <w:rPr>
                <w:rFonts w:eastAsiaTheme="minorEastAsia"/>
                <w:sz w:val="22"/>
                <w:szCs w:val="18"/>
              </w:rPr>
              <w:t xml:space="preserve"> изменений в </w:t>
            </w:r>
            <w:r>
              <w:rPr>
                <w:rFonts w:eastAsiaTheme="minorEastAsia"/>
                <w:sz w:val="22"/>
                <w:szCs w:val="18"/>
              </w:rPr>
              <w:t xml:space="preserve">отдельные законодательные акты Российской Федерации в связи с совершенствованием </w:t>
            </w:r>
            <w:proofErr w:type="gramStart"/>
            <w:r>
              <w:rPr>
                <w:rFonts w:eastAsiaTheme="minorEastAsia"/>
                <w:sz w:val="22"/>
                <w:szCs w:val="18"/>
              </w:rPr>
              <w:t>разграничения</w:t>
            </w:r>
            <w:r w:rsidRPr="0042532A">
              <w:rPr>
                <w:rFonts w:eastAsiaTheme="minorEastAsia"/>
                <w:sz w:val="22"/>
                <w:szCs w:val="18"/>
              </w:rPr>
              <w:t xml:space="preserve"> полномочий </w:t>
            </w:r>
            <w:r>
              <w:rPr>
                <w:rFonts w:eastAsiaTheme="minorEastAsia"/>
                <w:sz w:val="22"/>
                <w:szCs w:val="18"/>
              </w:rPr>
              <w:t xml:space="preserve">органов государственной власти </w:t>
            </w:r>
            <w:r w:rsidRPr="0042532A">
              <w:rPr>
                <w:rFonts w:eastAsiaTheme="minorEastAsia"/>
                <w:sz w:val="22"/>
                <w:szCs w:val="18"/>
              </w:rPr>
              <w:t>субъектов Российской Федерации</w:t>
            </w:r>
            <w:proofErr w:type="gramEnd"/>
            <w:r w:rsidRPr="0042532A">
              <w:rPr>
                <w:rFonts w:eastAsiaTheme="minorEastAsia"/>
                <w:sz w:val="22"/>
                <w:szCs w:val="18"/>
              </w:rPr>
              <w:t xml:space="preserve"> и </w:t>
            </w:r>
            <w:r>
              <w:rPr>
                <w:rFonts w:eastAsiaTheme="minorEastAsia"/>
                <w:sz w:val="22"/>
                <w:szCs w:val="18"/>
              </w:rPr>
              <w:t>органов местного самоуправления</w:t>
            </w:r>
          </w:p>
        </w:tc>
        <w:tc>
          <w:tcPr>
            <w:tcW w:w="2976" w:type="dxa"/>
          </w:tcPr>
          <w:p w:rsidR="007845CA" w:rsidRPr="002F16A3" w:rsidRDefault="007845CA" w:rsidP="00FA59C2">
            <w:pPr>
              <w:autoSpaceDE w:val="0"/>
              <w:autoSpaceDN w:val="0"/>
              <w:rPr>
                <w:rFonts w:eastAsiaTheme="minorEastAsia"/>
                <w:sz w:val="22"/>
                <w:szCs w:val="18"/>
              </w:rPr>
            </w:pPr>
            <w:r w:rsidRPr="0042532A">
              <w:rPr>
                <w:rFonts w:eastAsiaTheme="minorEastAsia"/>
                <w:sz w:val="22"/>
                <w:szCs w:val="18"/>
              </w:rPr>
              <w:t>уточнени</w:t>
            </w:r>
            <w:r>
              <w:rPr>
                <w:rFonts w:eastAsiaTheme="minorEastAsia"/>
                <w:sz w:val="22"/>
                <w:szCs w:val="18"/>
              </w:rPr>
              <w:t>е</w:t>
            </w:r>
            <w:r w:rsidRPr="0042532A">
              <w:rPr>
                <w:rFonts w:eastAsiaTheme="minorEastAsia"/>
                <w:sz w:val="22"/>
                <w:szCs w:val="18"/>
              </w:rPr>
              <w:t xml:space="preserve"> </w:t>
            </w:r>
            <w:proofErr w:type="gramStart"/>
            <w:r w:rsidRPr="0042532A">
              <w:rPr>
                <w:rFonts w:eastAsiaTheme="minorEastAsia"/>
                <w:sz w:val="22"/>
                <w:szCs w:val="18"/>
              </w:rPr>
              <w:t>полномочий органов государственной власти субъектов Российской Федерации</w:t>
            </w:r>
            <w:proofErr w:type="gramEnd"/>
            <w:r w:rsidRPr="0042532A">
              <w:rPr>
                <w:rFonts w:eastAsiaTheme="minorEastAsia"/>
                <w:sz w:val="22"/>
                <w:szCs w:val="18"/>
              </w:rPr>
              <w:t xml:space="preserve"> и органов местного самоуправления </w:t>
            </w:r>
            <w:r w:rsidR="00FA59C2">
              <w:rPr>
                <w:rFonts w:eastAsiaTheme="minorEastAsia"/>
                <w:sz w:val="22"/>
                <w:szCs w:val="18"/>
              </w:rPr>
              <w:t>в целях</w:t>
            </w:r>
            <w:r w:rsidRPr="0042532A">
              <w:rPr>
                <w:rFonts w:eastAsiaTheme="minorEastAsia"/>
                <w:sz w:val="22"/>
                <w:szCs w:val="18"/>
              </w:rPr>
              <w:t xml:space="preserve"> повышения эффективности действующей системы разграничения полномочий</w:t>
            </w:r>
          </w:p>
        </w:tc>
        <w:tc>
          <w:tcPr>
            <w:tcW w:w="2127" w:type="dxa"/>
          </w:tcPr>
          <w:p w:rsidR="007845CA" w:rsidRPr="002F16A3" w:rsidRDefault="00604A2F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ноябрь</w:t>
            </w:r>
          </w:p>
        </w:tc>
        <w:tc>
          <w:tcPr>
            <w:tcW w:w="1134" w:type="dxa"/>
          </w:tcPr>
          <w:p w:rsidR="007845CA" w:rsidRPr="002F16A3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3</w:t>
            </w:r>
          </w:p>
        </w:tc>
        <w:tc>
          <w:tcPr>
            <w:tcW w:w="1559" w:type="dxa"/>
          </w:tcPr>
          <w:p w:rsidR="007845CA" w:rsidRPr="002F16A3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53069C">
              <w:rPr>
                <w:rFonts w:eastAsiaTheme="minorEastAsia"/>
                <w:sz w:val="22"/>
                <w:szCs w:val="20"/>
              </w:rPr>
              <w:t xml:space="preserve">поручение Заместителя Председателя Правительства Российской Федерации В.Л. Мутко от 29 октября 2018 г. </w:t>
            </w:r>
            <w:r>
              <w:rPr>
                <w:rFonts w:eastAsiaTheme="minorEastAsia"/>
                <w:sz w:val="22"/>
                <w:szCs w:val="20"/>
              </w:rPr>
              <w:t>№</w:t>
            </w:r>
            <w:r w:rsidRPr="0053069C">
              <w:rPr>
                <w:rFonts w:eastAsiaTheme="minorEastAsia"/>
                <w:sz w:val="22"/>
                <w:szCs w:val="20"/>
              </w:rPr>
              <w:t xml:space="preserve"> ВМ-П16-7384</w:t>
            </w:r>
          </w:p>
        </w:tc>
        <w:tc>
          <w:tcPr>
            <w:tcW w:w="1715" w:type="dxa"/>
          </w:tcPr>
          <w:p w:rsidR="007845C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Минюст России</w:t>
            </w:r>
          </w:p>
          <w:p w:rsidR="00604A2F" w:rsidRPr="002F16A3" w:rsidRDefault="00604A2F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Минфин России</w:t>
            </w:r>
          </w:p>
        </w:tc>
        <w:tc>
          <w:tcPr>
            <w:tcW w:w="2486" w:type="dxa"/>
          </w:tcPr>
          <w:p w:rsidR="007845CA" w:rsidRPr="002F16A3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Основное мероприятие 4.2</w:t>
            </w:r>
          </w:p>
        </w:tc>
      </w:tr>
      <w:tr w:rsidR="007845CA" w:rsidRPr="00407B0A" w:rsidTr="00906C2E">
        <w:trPr>
          <w:trHeight w:val="400"/>
        </w:trPr>
        <w:tc>
          <w:tcPr>
            <w:tcW w:w="14719" w:type="dxa"/>
            <w:gridSpan w:val="8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Постановление Правительства Российской Федерации</w:t>
            </w:r>
          </w:p>
        </w:tc>
      </w:tr>
      <w:tr w:rsidR="007845CA" w:rsidRPr="00407B0A" w:rsidTr="00407B0A">
        <w:trPr>
          <w:trHeight w:val="400"/>
        </w:trPr>
        <w:tc>
          <w:tcPr>
            <w:tcW w:w="42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2</w:t>
            </w:r>
          </w:p>
        </w:tc>
        <w:tc>
          <w:tcPr>
            <w:tcW w:w="2293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18"/>
              </w:rPr>
            </w:pPr>
            <w:r w:rsidRPr="00407B0A">
              <w:rPr>
                <w:rFonts w:eastAsiaTheme="minorEastAsia"/>
                <w:sz w:val="22"/>
                <w:szCs w:val="18"/>
              </w:rPr>
              <w:t xml:space="preserve">О внесении изменений в Правила формирования, предоставления и распределения субсидий из федерального бюджета бюджетам субъектов Российской Федерации </w:t>
            </w:r>
          </w:p>
        </w:tc>
        <w:tc>
          <w:tcPr>
            <w:tcW w:w="2976" w:type="dxa"/>
          </w:tcPr>
          <w:p w:rsidR="007845CA" w:rsidRPr="00407B0A" w:rsidRDefault="007845CA" w:rsidP="007845CA">
            <w:pPr>
              <w:autoSpaceDE w:val="0"/>
              <w:autoSpaceDN w:val="0"/>
              <w:rPr>
                <w:rFonts w:eastAsiaTheme="minorEastAsia"/>
                <w:sz w:val="22"/>
                <w:szCs w:val="18"/>
              </w:rPr>
            </w:pPr>
            <w:r w:rsidRPr="00407B0A">
              <w:rPr>
                <w:rFonts w:eastAsiaTheme="minorEastAsia"/>
                <w:sz w:val="22"/>
                <w:szCs w:val="18"/>
              </w:rPr>
              <w:t xml:space="preserve">уточнение отдельных норм Правил </w:t>
            </w:r>
          </w:p>
        </w:tc>
        <w:tc>
          <w:tcPr>
            <w:tcW w:w="2127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июль</w:t>
            </w:r>
          </w:p>
        </w:tc>
        <w:tc>
          <w:tcPr>
            <w:tcW w:w="1134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55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-</w:t>
            </w:r>
          </w:p>
        </w:tc>
        <w:tc>
          <w:tcPr>
            <w:tcW w:w="1715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Минфин России</w:t>
            </w:r>
          </w:p>
        </w:tc>
        <w:tc>
          <w:tcPr>
            <w:tcW w:w="2486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Основное мероприятие 1.3</w:t>
            </w:r>
          </w:p>
        </w:tc>
      </w:tr>
      <w:tr w:rsidR="007845CA" w:rsidRPr="00407B0A" w:rsidTr="00407B0A">
        <w:trPr>
          <w:trHeight w:val="400"/>
        </w:trPr>
        <w:tc>
          <w:tcPr>
            <w:tcW w:w="42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3</w:t>
            </w:r>
          </w:p>
        </w:tc>
        <w:tc>
          <w:tcPr>
            <w:tcW w:w="2293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О внесении изменений в Методику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2976" w:type="dxa"/>
          </w:tcPr>
          <w:p w:rsidR="007845CA" w:rsidRPr="00407B0A" w:rsidRDefault="007845CA" w:rsidP="007845CA">
            <w:pPr>
              <w:autoSpaceDE w:val="0"/>
              <w:autoSpaceDN w:val="0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корректировка подходов к определению расчетного объема расходных обязательств субъектов Российской Федерации, определению налогового потенциала и индекса бюджетных расходов</w:t>
            </w:r>
          </w:p>
        </w:tc>
        <w:tc>
          <w:tcPr>
            <w:tcW w:w="2127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ноябрь</w:t>
            </w:r>
          </w:p>
        </w:tc>
        <w:tc>
          <w:tcPr>
            <w:tcW w:w="1134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55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-</w:t>
            </w:r>
          </w:p>
        </w:tc>
        <w:tc>
          <w:tcPr>
            <w:tcW w:w="1715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Минфин России</w:t>
            </w:r>
          </w:p>
        </w:tc>
        <w:tc>
          <w:tcPr>
            <w:tcW w:w="2486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Основное мероприятие 1.2</w:t>
            </w:r>
          </w:p>
        </w:tc>
      </w:tr>
      <w:tr w:rsidR="007845CA" w:rsidRPr="00407B0A" w:rsidTr="00407B0A">
        <w:trPr>
          <w:trHeight w:val="400"/>
        </w:trPr>
        <w:tc>
          <w:tcPr>
            <w:tcW w:w="42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2293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18"/>
              </w:rPr>
            </w:pPr>
            <w:r w:rsidRPr="00407B0A">
              <w:rPr>
                <w:rFonts w:eastAsiaTheme="minorEastAsia"/>
                <w:sz w:val="22"/>
                <w:szCs w:val="18"/>
              </w:rPr>
              <w:t>О соглашениях, которые предусматривают меры по социально-</w:t>
            </w:r>
            <w:r w:rsidRPr="00407B0A">
              <w:rPr>
                <w:rFonts w:eastAsiaTheme="minorEastAsia"/>
                <w:sz w:val="22"/>
                <w:szCs w:val="18"/>
              </w:rPr>
              <w:lastRenderedPageBreak/>
              <w:t>экономическому развитию и оздоровлению государственных финансов субъектов Российской Федерации</w:t>
            </w:r>
          </w:p>
        </w:tc>
        <w:tc>
          <w:tcPr>
            <w:tcW w:w="2976" w:type="dxa"/>
          </w:tcPr>
          <w:p w:rsidR="007845CA" w:rsidRPr="00407B0A" w:rsidRDefault="007845CA" w:rsidP="005D4300">
            <w:pPr>
              <w:autoSpaceDE w:val="0"/>
              <w:autoSpaceDN w:val="0"/>
              <w:rPr>
                <w:rFonts w:eastAsiaTheme="minorEastAsia"/>
                <w:sz w:val="22"/>
                <w:szCs w:val="18"/>
              </w:rPr>
            </w:pPr>
            <w:proofErr w:type="gramStart"/>
            <w:r w:rsidRPr="00407B0A">
              <w:rPr>
                <w:rFonts w:eastAsiaTheme="minorEastAsia"/>
                <w:sz w:val="22"/>
                <w:szCs w:val="18"/>
              </w:rPr>
              <w:lastRenderedPageBreak/>
              <w:t xml:space="preserve">установление требований к соглашению о предоставлении дотации на выравнивание бюджетной обеспеченности </w:t>
            </w:r>
            <w:r w:rsidRPr="00407B0A">
              <w:rPr>
                <w:rFonts w:eastAsiaTheme="minorEastAsia"/>
                <w:sz w:val="22"/>
                <w:szCs w:val="18"/>
              </w:rPr>
              <w:lastRenderedPageBreak/>
              <w:t>субъектов Российской Федерации из федерального бюджета бюджету субъекта Российской Федерации, заключаемое Министерством финансов Российской Федерации с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являющегося получателем дотации, на 202</w:t>
            </w:r>
            <w:r w:rsidR="005D4300">
              <w:rPr>
                <w:rFonts w:eastAsiaTheme="minorEastAsia"/>
                <w:sz w:val="22"/>
                <w:szCs w:val="18"/>
              </w:rPr>
              <w:t>1</w:t>
            </w:r>
            <w:r w:rsidRPr="00407B0A">
              <w:rPr>
                <w:rFonts w:eastAsiaTheme="minorEastAsia"/>
                <w:sz w:val="22"/>
                <w:szCs w:val="18"/>
              </w:rPr>
              <w:t xml:space="preserve"> год, и мер ответственности за невыполнение субъектом Российской Федерации обязательств, возникающих из указанных</w:t>
            </w:r>
            <w:proofErr w:type="gramEnd"/>
            <w:r w:rsidRPr="00407B0A">
              <w:rPr>
                <w:rFonts w:eastAsiaTheme="minorEastAsia"/>
                <w:sz w:val="22"/>
                <w:szCs w:val="18"/>
              </w:rPr>
              <w:t xml:space="preserve"> соглашений</w:t>
            </w:r>
          </w:p>
        </w:tc>
        <w:tc>
          <w:tcPr>
            <w:tcW w:w="2127" w:type="dxa"/>
          </w:tcPr>
          <w:p w:rsidR="007845CA" w:rsidRPr="00407B0A" w:rsidRDefault="005D4300" w:rsidP="005D4300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lastRenderedPageBreak/>
              <w:t>декабрь</w:t>
            </w:r>
          </w:p>
        </w:tc>
        <w:tc>
          <w:tcPr>
            <w:tcW w:w="1134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55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-</w:t>
            </w:r>
          </w:p>
        </w:tc>
        <w:tc>
          <w:tcPr>
            <w:tcW w:w="1715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Минфин России</w:t>
            </w:r>
          </w:p>
        </w:tc>
        <w:tc>
          <w:tcPr>
            <w:tcW w:w="2486" w:type="dxa"/>
          </w:tcPr>
          <w:p w:rsidR="007845CA" w:rsidRPr="00DA3213" w:rsidRDefault="00DD5FE0" w:rsidP="00DA3213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DA3213">
              <w:rPr>
                <w:rFonts w:eastAsiaTheme="minorEastAsia"/>
                <w:sz w:val="22"/>
                <w:szCs w:val="20"/>
              </w:rPr>
              <w:t xml:space="preserve">Основное мероприятие </w:t>
            </w:r>
            <w:r w:rsidR="00DA3213" w:rsidRPr="00DA3213">
              <w:rPr>
                <w:rFonts w:eastAsiaTheme="minorEastAsia"/>
                <w:sz w:val="22"/>
                <w:szCs w:val="20"/>
              </w:rPr>
              <w:t>2.1</w:t>
            </w:r>
          </w:p>
        </w:tc>
      </w:tr>
      <w:tr w:rsidR="007845CA" w:rsidRPr="00407B0A" w:rsidTr="00407B0A">
        <w:trPr>
          <w:trHeight w:val="139"/>
        </w:trPr>
        <w:tc>
          <w:tcPr>
            <w:tcW w:w="14719" w:type="dxa"/>
            <w:gridSpan w:val="8"/>
          </w:tcPr>
          <w:p w:rsidR="007845CA" w:rsidRPr="00407B0A" w:rsidRDefault="007845CA" w:rsidP="00F72BC8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lastRenderedPageBreak/>
              <w:t>202</w:t>
            </w:r>
            <w:r w:rsidR="00F72BC8">
              <w:rPr>
                <w:rFonts w:eastAsiaTheme="minorEastAsia"/>
                <w:sz w:val="22"/>
                <w:szCs w:val="20"/>
              </w:rPr>
              <w:t>2</w:t>
            </w:r>
          </w:p>
        </w:tc>
      </w:tr>
      <w:tr w:rsidR="007845CA" w:rsidRPr="00407B0A" w:rsidTr="00407B0A">
        <w:trPr>
          <w:trHeight w:val="171"/>
        </w:trPr>
        <w:tc>
          <w:tcPr>
            <w:tcW w:w="14719" w:type="dxa"/>
            <w:gridSpan w:val="8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Постановление Правительства Российской Федерации</w:t>
            </w:r>
          </w:p>
        </w:tc>
      </w:tr>
      <w:tr w:rsidR="007845CA" w:rsidRPr="00407B0A" w:rsidTr="00407B0A">
        <w:trPr>
          <w:trHeight w:val="400"/>
        </w:trPr>
        <w:tc>
          <w:tcPr>
            <w:tcW w:w="429" w:type="dxa"/>
          </w:tcPr>
          <w:p w:rsidR="007845CA" w:rsidRPr="00407B0A" w:rsidRDefault="005D4300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5</w:t>
            </w:r>
          </w:p>
        </w:tc>
        <w:tc>
          <w:tcPr>
            <w:tcW w:w="2293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      </w:r>
          </w:p>
        </w:tc>
        <w:tc>
          <w:tcPr>
            <w:tcW w:w="2976" w:type="dxa"/>
          </w:tcPr>
          <w:p w:rsidR="007845CA" w:rsidRPr="00407B0A" w:rsidRDefault="007845CA" w:rsidP="005D4300">
            <w:pPr>
              <w:autoSpaceDE w:val="0"/>
              <w:autoSpaceDN w:val="0"/>
              <w:rPr>
                <w:rFonts w:eastAsiaTheme="minorEastAsia"/>
                <w:sz w:val="22"/>
                <w:szCs w:val="20"/>
              </w:rPr>
            </w:pPr>
            <w:proofErr w:type="gramStart"/>
            <w:r w:rsidRPr="00407B0A">
              <w:rPr>
                <w:rFonts w:eastAsiaTheme="minorEastAsia"/>
                <w:sz w:val="22"/>
                <w:szCs w:val="20"/>
              </w:rPr>
              <w:t xml:space="preserve">установление требований к соглашению о предоставлении дотации на выравнивание бюджетной обеспеченности субъектов Российской Федерации из федерального бюджета бюджету субъекта Российской Федерации, заключаемое Министерством финансов Российской Федерации с высшим должностным лицом субъекта Российской Федерации (руководителем высшего исполнительного органа государственной власти субъекта Российской </w:t>
            </w:r>
            <w:r w:rsidRPr="00407B0A">
              <w:rPr>
                <w:rFonts w:eastAsiaTheme="minorEastAsia"/>
                <w:sz w:val="22"/>
                <w:szCs w:val="20"/>
              </w:rPr>
              <w:lastRenderedPageBreak/>
              <w:t>Федерации), являющегося получателем дотации, на 202</w:t>
            </w:r>
            <w:r w:rsidR="005D4300">
              <w:rPr>
                <w:rFonts w:eastAsiaTheme="minorEastAsia"/>
                <w:sz w:val="22"/>
                <w:szCs w:val="20"/>
              </w:rPr>
              <w:t>2</w:t>
            </w:r>
            <w:r w:rsidRPr="00407B0A">
              <w:rPr>
                <w:rFonts w:eastAsiaTheme="minorEastAsia"/>
                <w:sz w:val="22"/>
                <w:szCs w:val="20"/>
              </w:rPr>
              <w:t xml:space="preserve"> год, и мер ответственности за невыполнение субъектом Российской Федерации обязательств, возникающих из указанных</w:t>
            </w:r>
            <w:proofErr w:type="gramEnd"/>
            <w:r w:rsidRPr="00407B0A">
              <w:rPr>
                <w:rFonts w:eastAsiaTheme="minorEastAsia"/>
                <w:sz w:val="22"/>
                <w:szCs w:val="20"/>
              </w:rPr>
              <w:t xml:space="preserve"> соглашений</w:t>
            </w:r>
          </w:p>
        </w:tc>
        <w:tc>
          <w:tcPr>
            <w:tcW w:w="2127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lastRenderedPageBreak/>
              <w:t>декабрь</w:t>
            </w:r>
          </w:p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</w:p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134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55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-</w:t>
            </w:r>
          </w:p>
        </w:tc>
        <w:tc>
          <w:tcPr>
            <w:tcW w:w="1715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Минфин России</w:t>
            </w:r>
          </w:p>
        </w:tc>
        <w:tc>
          <w:tcPr>
            <w:tcW w:w="2486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Основное мероприятие 2.1</w:t>
            </w:r>
          </w:p>
        </w:tc>
      </w:tr>
      <w:tr w:rsidR="007845CA" w:rsidRPr="00407B0A" w:rsidTr="00407B0A">
        <w:trPr>
          <w:trHeight w:val="235"/>
        </w:trPr>
        <w:tc>
          <w:tcPr>
            <w:tcW w:w="14719" w:type="dxa"/>
            <w:gridSpan w:val="8"/>
          </w:tcPr>
          <w:p w:rsidR="007845CA" w:rsidRPr="00407B0A" w:rsidRDefault="007845CA" w:rsidP="00F72BC8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lastRenderedPageBreak/>
              <w:t>202</w:t>
            </w:r>
            <w:r w:rsidR="00F72BC8">
              <w:rPr>
                <w:rFonts w:eastAsiaTheme="minorEastAsia"/>
                <w:sz w:val="22"/>
                <w:szCs w:val="20"/>
              </w:rPr>
              <w:t>3</w:t>
            </w:r>
          </w:p>
        </w:tc>
      </w:tr>
      <w:tr w:rsidR="007845CA" w:rsidRPr="00407B0A" w:rsidTr="00407B0A">
        <w:trPr>
          <w:trHeight w:val="132"/>
        </w:trPr>
        <w:tc>
          <w:tcPr>
            <w:tcW w:w="14719" w:type="dxa"/>
            <w:gridSpan w:val="8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Постановление Правительства Российской Федерации</w:t>
            </w:r>
          </w:p>
        </w:tc>
      </w:tr>
      <w:tr w:rsidR="007845CA" w:rsidRPr="00407B0A" w:rsidTr="00407B0A">
        <w:trPr>
          <w:trHeight w:val="400"/>
        </w:trPr>
        <w:tc>
          <w:tcPr>
            <w:tcW w:w="429" w:type="dxa"/>
          </w:tcPr>
          <w:p w:rsidR="007845CA" w:rsidRPr="00407B0A" w:rsidRDefault="005D4300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6</w:t>
            </w:r>
          </w:p>
        </w:tc>
        <w:tc>
          <w:tcPr>
            <w:tcW w:w="2293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18"/>
              </w:rPr>
            </w:pPr>
            <w:r w:rsidRPr="00407B0A">
              <w:rPr>
                <w:rFonts w:eastAsiaTheme="minorEastAsia"/>
                <w:sz w:val="22"/>
                <w:szCs w:val="18"/>
              </w:rPr>
              <w:t>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      </w:r>
          </w:p>
        </w:tc>
        <w:tc>
          <w:tcPr>
            <w:tcW w:w="2976" w:type="dxa"/>
          </w:tcPr>
          <w:p w:rsidR="007845CA" w:rsidRPr="00407B0A" w:rsidRDefault="007845CA" w:rsidP="005D4300">
            <w:pPr>
              <w:autoSpaceDE w:val="0"/>
              <w:autoSpaceDN w:val="0"/>
              <w:rPr>
                <w:rFonts w:eastAsiaTheme="minorEastAsia"/>
                <w:sz w:val="22"/>
                <w:szCs w:val="18"/>
              </w:rPr>
            </w:pPr>
            <w:proofErr w:type="gramStart"/>
            <w:r w:rsidRPr="00407B0A">
              <w:rPr>
                <w:rFonts w:eastAsiaTheme="minorEastAsia"/>
                <w:sz w:val="22"/>
                <w:szCs w:val="18"/>
              </w:rPr>
              <w:t>установление требований к соглашению о предоставлении дотации на выравнивание бюджетной обеспеченности субъектов Российской Федерации из федерального бюджета бюджету субъекта Российской Федерации, заключаемое Министерством финансов Российской Федерации с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являющегося получателем дотации, на 202</w:t>
            </w:r>
            <w:r w:rsidR="005D4300">
              <w:rPr>
                <w:rFonts w:eastAsiaTheme="minorEastAsia"/>
                <w:sz w:val="22"/>
                <w:szCs w:val="18"/>
              </w:rPr>
              <w:t xml:space="preserve">3 </w:t>
            </w:r>
            <w:r w:rsidRPr="00407B0A">
              <w:rPr>
                <w:rFonts w:eastAsiaTheme="minorEastAsia"/>
                <w:sz w:val="22"/>
                <w:szCs w:val="18"/>
              </w:rPr>
              <w:t>год, и мер ответственности за невыполнение субъектом Российской Федерации обязательств, возникающих из указанных</w:t>
            </w:r>
            <w:proofErr w:type="gramEnd"/>
            <w:r w:rsidRPr="00407B0A">
              <w:rPr>
                <w:rFonts w:eastAsiaTheme="minorEastAsia"/>
                <w:sz w:val="22"/>
                <w:szCs w:val="18"/>
              </w:rPr>
              <w:t xml:space="preserve"> соглашений</w:t>
            </w:r>
          </w:p>
        </w:tc>
        <w:tc>
          <w:tcPr>
            <w:tcW w:w="2127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декабрь</w:t>
            </w:r>
          </w:p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</w:p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134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559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-</w:t>
            </w:r>
          </w:p>
        </w:tc>
        <w:tc>
          <w:tcPr>
            <w:tcW w:w="1715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Минфин России</w:t>
            </w:r>
          </w:p>
        </w:tc>
        <w:tc>
          <w:tcPr>
            <w:tcW w:w="2486" w:type="dxa"/>
          </w:tcPr>
          <w:p w:rsidR="007845CA" w:rsidRPr="00407B0A" w:rsidRDefault="007845CA" w:rsidP="007845CA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0"/>
              </w:rPr>
            </w:pPr>
            <w:r w:rsidRPr="00407B0A">
              <w:rPr>
                <w:rFonts w:eastAsiaTheme="minorEastAsia"/>
                <w:sz w:val="22"/>
                <w:szCs w:val="20"/>
              </w:rPr>
              <w:t>Основное мероприятие 2.1</w:t>
            </w:r>
          </w:p>
        </w:tc>
      </w:tr>
    </w:tbl>
    <w:p w:rsidR="00407B0A" w:rsidRPr="00407B0A" w:rsidRDefault="00407B0A" w:rsidP="00407B0A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82C89" w:rsidRPr="00D732C9" w:rsidRDefault="00582C89" w:rsidP="0077367F">
      <w:pPr>
        <w:widowControl w:val="0"/>
        <w:autoSpaceDE w:val="0"/>
        <w:autoSpaceDN w:val="0"/>
        <w:rPr>
          <w:rFonts w:eastAsiaTheme="minorHAnsi"/>
          <w:lang w:eastAsia="en-US"/>
        </w:rPr>
      </w:pPr>
    </w:p>
    <w:sectPr w:rsidR="00582C89" w:rsidRPr="00D732C9" w:rsidSect="00797815">
      <w:headerReference w:type="default" r:id="rId10"/>
      <w:pgSz w:w="16838" w:h="11906" w:orient="landscape"/>
      <w:pgMar w:top="700" w:right="1134" w:bottom="850" w:left="1134" w:header="426" w:footer="708" w:gutter="0"/>
      <w:pgNumType w:start="1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A9" w:rsidRDefault="002323A9" w:rsidP="00A770D4">
      <w:r>
        <w:separator/>
      </w:r>
    </w:p>
  </w:endnote>
  <w:endnote w:type="continuationSeparator" w:id="0">
    <w:p w:rsidR="002323A9" w:rsidRDefault="002323A9" w:rsidP="00A7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A9" w:rsidRDefault="002323A9" w:rsidP="00A770D4">
      <w:r>
        <w:separator/>
      </w:r>
    </w:p>
  </w:footnote>
  <w:footnote w:type="continuationSeparator" w:id="0">
    <w:p w:rsidR="002323A9" w:rsidRDefault="002323A9" w:rsidP="00A770D4">
      <w:r>
        <w:continuationSeparator/>
      </w:r>
    </w:p>
  </w:footnote>
  <w:footnote w:id="1">
    <w:p w:rsidR="005A611B" w:rsidRPr="007623BE" w:rsidRDefault="005A611B" w:rsidP="00407B0A">
      <w:pPr>
        <w:pStyle w:val="a4"/>
        <w:ind w:left="567"/>
        <w:rPr>
          <w:rFonts w:ascii="Times New Roman" w:hAnsi="Times New Roman" w:cs="Times New Roman"/>
          <w:sz w:val="16"/>
          <w:szCs w:val="16"/>
        </w:rPr>
      </w:pPr>
      <w:r w:rsidRPr="007623B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623BE">
        <w:rPr>
          <w:rFonts w:ascii="Times New Roman" w:hAnsi="Times New Roman" w:cs="Times New Roman"/>
          <w:sz w:val="16"/>
          <w:szCs w:val="16"/>
        </w:rPr>
        <w:t xml:space="preserve"> Если основанием для разработки является План законопроектной деятельности Правительства Российской Федерации, присваивается статус “1”;</w:t>
      </w:r>
    </w:p>
    <w:p w:rsidR="005A611B" w:rsidRPr="007623BE" w:rsidRDefault="005A611B" w:rsidP="00407B0A">
      <w:pPr>
        <w:pStyle w:val="a4"/>
        <w:ind w:left="567"/>
        <w:rPr>
          <w:rFonts w:ascii="Times New Roman" w:hAnsi="Times New Roman" w:cs="Times New Roman"/>
          <w:sz w:val="16"/>
          <w:szCs w:val="16"/>
        </w:rPr>
      </w:pPr>
      <w:r w:rsidRPr="007623BE">
        <w:rPr>
          <w:rFonts w:ascii="Times New Roman" w:hAnsi="Times New Roman" w:cs="Times New Roman"/>
          <w:sz w:val="16"/>
          <w:szCs w:val="16"/>
        </w:rPr>
        <w:t>если основанием для разработки является план мероприятий (“дорожная карта”), присваивается статус “2”;</w:t>
      </w:r>
    </w:p>
    <w:p w:rsidR="005A611B" w:rsidRPr="007623BE" w:rsidRDefault="005A611B" w:rsidP="00407B0A">
      <w:pPr>
        <w:pStyle w:val="a4"/>
        <w:ind w:left="567"/>
        <w:rPr>
          <w:rFonts w:ascii="Times New Roman" w:hAnsi="Times New Roman" w:cs="Times New Roman"/>
          <w:sz w:val="16"/>
          <w:szCs w:val="16"/>
        </w:rPr>
      </w:pPr>
      <w:r w:rsidRPr="007623BE">
        <w:rPr>
          <w:rFonts w:ascii="Times New Roman" w:hAnsi="Times New Roman" w:cs="Times New Roman"/>
          <w:sz w:val="16"/>
          <w:szCs w:val="16"/>
        </w:rPr>
        <w:t>если основанием для разработки является поручение Президента Российской Федерации/Правительства Российской Федерации, присваивается статус “3”;</w:t>
      </w:r>
    </w:p>
    <w:p w:rsidR="005A611B" w:rsidRPr="007623BE" w:rsidRDefault="005A611B" w:rsidP="00407B0A">
      <w:pPr>
        <w:pStyle w:val="a4"/>
        <w:ind w:left="567"/>
        <w:rPr>
          <w:rFonts w:ascii="Times New Roman" w:hAnsi="Times New Roman" w:cs="Times New Roman"/>
        </w:rPr>
      </w:pPr>
      <w:r w:rsidRPr="007623BE">
        <w:rPr>
          <w:rFonts w:ascii="Times New Roman" w:hAnsi="Times New Roman" w:cs="Times New Roman"/>
          <w:sz w:val="16"/>
          <w:szCs w:val="16"/>
        </w:rPr>
        <w:t>если разработка правового акта является инициативой ответственного исполнителя, соисполнителей и участников государственной программы, присваивается статус “4”.</w:t>
      </w:r>
    </w:p>
  </w:footnote>
  <w:footnote w:id="2">
    <w:p w:rsidR="005A611B" w:rsidRDefault="005A611B" w:rsidP="00407B0A">
      <w:pPr>
        <w:pStyle w:val="a4"/>
        <w:ind w:left="567"/>
      </w:pPr>
      <w:r w:rsidRPr="007623B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623BE">
        <w:rPr>
          <w:rFonts w:ascii="Times New Roman" w:hAnsi="Times New Roman" w:cs="Times New Roman"/>
          <w:sz w:val="16"/>
          <w:szCs w:val="16"/>
        </w:rPr>
        <w:t xml:space="preserve"> Дата, номер документа, являющегося основанием для разработки правового акта, номер пункта (при наличии).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06373"/>
      <w:docPartObj>
        <w:docPartGallery w:val="Page Numbers (Top of Page)"/>
        <w:docPartUnique/>
      </w:docPartObj>
    </w:sdtPr>
    <w:sdtEndPr/>
    <w:sdtContent>
      <w:p w:rsidR="005A611B" w:rsidRDefault="005A61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825">
          <w:rPr>
            <w:noProof/>
          </w:rPr>
          <w:t>10</w:t>
        </w:r>
        <w:r>
          <w:fldChar w:fldCharType="end"/>
        </w:r>
      </w:p>
    </w:sdtContent>
  </w:sdt>
  <w:p w:rsidR="005A611B" w:rsidRDefault="005A611B" w:rsidP="002D3AD1">
    <w:pPr>
      <w:pStyle w:val="a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10125"/>
      <w:docPartObj>
        <w:docPartGallery w:val="Page Numbers (Top of Page)"/>
        <w:docPartUnique/>
      </w:docPartObj>
    </w:sdtPr>
    <w:sdtEndPr/>
    <w:sdtContent>
      <w:p w:rsidR="005A611B" w:rsidRDefault="005A61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825">
          <w:rPr>
            <w:noProof/>
          </w:rPr>
          <w:t>12</w:t>
        </w:r>
        <w:r>
          <w:fldChar w:fldCharType="end"/>
        </w:r>
      </w:p>
    </w:sdtContent>
  </w:sdt>
  <w:p w:rsidR="005A611B" w:rsidRDefault="005A611B" w:rsidP="00AF534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5B8"/>
    <w:multiLevelType w:val="hybridMultilevel"/>
    <w:tmpl w:val="74F430B8"/>
    <w:lvl w:ilvl="0" w:tplc="9E30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55037"/>
    <w:multiLevelType w:val="hybridMultilevel"/>
    <w:tmpl w:val="DD92E522"/>
    <w:lvl w:ilvl="0" w:tplc="08702996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724A76"/>
    <w:multiLevelType w:val="hybridMultilevel"/>
    <w:tmpl w:val="4FF6F1CE"/>
    <w:lvl w:ilvl="0" w:tplc="6DCA457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040BA"/>
    <w:multiLevelType w:val="hybridMultilevel"/>
    <w:tmpl w:val="DAD223B4"/>
    <w:lvl w:ilvl="0" w:tplc="17B610E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D3E1B26"/>
    <w:multiLevelType w:val="hybridMultilevel"/>
    <w:tmpl w:val="5BBEF626"/>
    <w:lvl w:ilvl="0" w:tplc="9ADA1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161BD3"/>
    <w:multiLevelType w:val="hybridMultilevel"/>
    <w:tmpl w:val="4182A650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97853"/>
    <w:multiLevelType w:val="hybridMultilevel"/>
    <w:tmpl w:val="010EDCD8"/>
    <w:lvl w:ilvl="0" w:tplc="02D26AD6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D2783"/>
    <w:multiLevelType w:val="hybridMultilevel"/>
    <w:tmpl w:val="1292C9B8"/>
    <w:lvl w:ilvl="0" w:tplc="6B643A76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1D80"/>
    <w:multiLevelType w:val="hybridMultilevel"/>
    <w:tmpl w:val="D27206A0"/>
    <w:lvl w:ilvl="0" w:tplc="A81852C8">
      <w:start w:val="1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DB5550"/>
    <w:multiLevelType w:val="hybridMultilevel"/>
    <w:tmpl w:val="3B4A0A80"/>
    <w:lvl w:ilvl="0" w:tplc="6B643A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45FCC"/>
    <w:multiLevelType w:val="hybridMultilevel"/>
    <w:tmpl w:val="7638D994"/>
    <w:lvl w:ilvl="0" w:tplc="9B80ECA8">
      <w:start w:val="3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F4F3763"/>
    <w:multiLevelType w:val="hybridMultilevel"/>
    <w:tmpl w:val="D7C057E4"/>
    <w:lvl w:ilvl="0" w:tplc="31BA11FA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>
    <w:nsid w:val="74DC7949"/>
    <w:multiLevelType w:val="hybridMultilevel"/>
    <w:tmpl w:val="D47A0D70"/>
    <w:lvl w:ilvl="0" w:tplc="03CCF8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8E439F"/>
    <w:multiLevelType w:val="hybridMultilevel"/>
    <w:tmpl w:val="01544B6C"/>
    <w:lvl w:ilvl="0" w:tplc="03CCF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95AA9"/>
    <w:multiLevelType w:val="multilevel"/>
    <w:tmpl w:val="BF78FC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cs="Times New Roman" w:hint="default"/>
        <w:color w:val="auto"/>
      </w:rPr>
    </w:lvl>
  </w:abstractNum>
  <w:abstractNum w:abstractNumId="15">
    <w:nsid w:val="7FF244D7"/>
    <w:multiLevelType w:val="hybridMultilevel"/>
    <w:tmpl w:val="7A822A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AB"/>
    <w:rsid w:val="00002F9B"/>
    <w:rsid w:val="000100A7"/>
    <w:rsid w:val="00012390"/>
    <w:rsid w:val="000130B4"/>
    <w:rsid w:val="00014DA7"/>
    <w:rsid w:val="00015448"/>
    <w:rsid w:val="0002199F"/>
    <w:rsid w:val="0002222E"/>
    <w:rsid w:val="00023448"/>
    <w:rsid w:val="00025258"/>
    <w:rsid w:val="0003100D"/>
    <w:rsid w:val="00033F3D"/>
    <w:rsid w:val="000348FB"/>
    <w:rsid w:val="00034D71"/>
    <w:rsid w:val="0003597E"/>
    <w:rsid w:val="00045771"/>
    <w:rsid w:val="000478CB"/>
    <w:rsid w:val="00053B04"/>
    <w:rsid w:val="0005431C"/>
    <w:rsid w:val="00055F9F"/>
    <w:rsid w:val="00060E5D"/>
    <w:rsid w:val="000643C2"/>
    <w:rsid w:val="00066509"/>
    <w:rsid w:val="00066A6E"/>
    <w:rsid w:val="00070E8D"/>
    <w:rsid w:val="000751EE"/>
    <w:rsid w:val="00081B2A"/>
    <w:rsid w:val="000832BD"/>
    <w:rsid w:val="000849BE"/>
    <w:rsid w:val="00085651"/>
    <w:rsid w:val="000871A0"/>
    <w:rsid w:val="000871E5"/>
    <w:rsid w:val="00094ADF"/>
    <w:rsid w:val="00094DC0"/>
    <w:rsid w:val="00095D75"/>
    <w:rsid w:val="00095D98"/>
    <w:rsid w:val="00096BCC"/>
    <w:rsid w:val="000A012B"/>
    <w:rsid w:val="000A2652"/>
    <w:rsid w:val="000A362C"/>
    <w:rsid w:val="000A6EAA"/>
    <w:rsid w:val="000A7C7B"/>
    <w:rsid w:val="000B1AF3"/>
    <w:rsid w:val="000B3D9F"/>
    <w:rsid w:val="000B6B6D"/>
    <w:rsid w:val="000D5D0C"/>
    <w:rsid w:val="000D5E52"/>
    <w:rsid w:val="000E0938"/>
    <w:rsid w:val="000E115E"/>
    <w:rsid w:val="000E1EE5"/>
    <w:rsid w:val="000E2B5E"/>
    <w:rsid w:val="000E2B98"/>
    <w:rsid w:val="000E3A74"/>
    <w:rsid w:val="000E4553"/>
    <w:rsid w:val="000E7C7E"/>
    <w:rsid w:val="000F0F45"/>
    <w:rsid w:val="000F5283"/>
    <w:rsid w:val="000F5F6E"/>
    <w:rsid w:val="000F61B7"/>
    <w:rsid w:val="000F7752"/>
    <w:rsid w:val="000F7ACC"/>
    <w:rsid w:val="00101DF2"/>
    <w:rsid w:val="0010466F"/>
    <w:rsid w:val="00111866"/>
    <w:rsid w:val="00115714"/>
    <w:rsid w:val="00115C04"/>
    <w:rsid w:val="00115E3A"/>
    <w:rsid w:val="00120056"/>
    <w:rsid w:val="00122D99"/>
    <w:rsid w:val="001245AD"/>
    <w:rsid w:val="001304DD"/>
    <w:rsid w:val="00132EB8"/>
    <w:rsid w:val="001343E2"/>
    <w:rsid w:val="00144DB3"/>
    <w:rsid w:val="00145CC2"/>
    <w:rsid w:val="00150A31"/>
    <w:rsid w:val="001525E1"/>
    <w:rsid w:val="00156C32"/>
    <w:rsid w:val="00162370"/>
    <w:rsid w:val="00164104"/>
    <w:rsid w:val="00164716"/>
    <w:rsid w:val="00165839"/>
    <w:rsid w:val="001702E0"/>
    <w:rsid w:val="0017381C"/>
    <w:rsid w:val="001758CC"/>
    <w:rsid w:val="001814C9"/>
    <w:rsid w:val="00181F9C"/>
    <w:rsid w:val="00183FC3"/>
    <w:rsid w:val="00193675"/>
    <w:rsid w:val="001948AF"/>
    <w:rsid w:val="00194C32"/>
    <w:rsid w:val="0019762C"/>
    <w:rsid w:val="001A549D"/>
    <w:rsid w:val="001B4C39"/>
    <w:rsid w:val="001B5350"/>
    <w:rsid w:val="001C0D7A"/>
    <w:rsid w:val="001C28A3"/>
    <w:rsid w:val="001C4A85"/>
    <w:rsid w:val="001C6FCA"/>
    <w:rsid w:val="001D0652"/>
    <w:rsid w:val="001D14C0"/>
    <w:rsid w:val="001D3CC8"/>
    <w:rsid w:val="001D50AF"/>
    <w:rsid w:val="001D5714"/>
    <w:rsid w:val="001D5FA9"/>
    <w:rsid w:val="001E775C"/>
    <w:rsid w:val="001F067A"/>
    <w:rsid w:val="002007C6"/>
    <w:rsid w:val="00202A04"/>
    <w:rsid w:val="00203479"/>
    <w:rsid w:val="00210A95"/>
    <w:rsid w:val="00210E8A"/>
    <w:rsid w:val="0021458E"/>
    <w:rsid w:val="00217297"/>
    <w:rsid w:val="00217CA8"/>
    <w:rsid w:val="00220FF6"/>
    <w:rsid w:val="00224A68"/>
    <w:rsid w:val="002254FD"/>
    <w:rsid w:val="00226D73"/>
    <w:rsid w:val="00227C9B"/>
    <w:rsid w:val="002301E8"/>
    <w:rsid w:val="00231260"/>
    <w:rsid w:val="002323A9"/>
    <w:rsid w:val="00233E43"/>
    <w:rsid w:val="00237F50"/>
    <w:rsid w:val="00245779"/>
    <w:rsid w:val="00246CCB"/>
    <w:rsid w:val="002500C8"/>
    <w:rsid w:val="00251118"/>
    <w:rsid w:val="002522A1"/>
    <w:rsid w:val="00253E36"/>
    <w:rsid w:val="00257727"/>
    <w:rsid w:val="00260733"/>
    <w:rsid w:val="00275269"/>
    <w:rsid w:val="002778F6"/>
    <w:rsid w:val="00277F79"/>
    <w:rsid w:val="00285DB1"/>
    <w:rsid w:val="00286ECC"/>
    <w:rsid w:val="00291153"/>
    <w:rsid w:val="0029130D"/>
    <w:rsid w:val="00291EB1"/>
    <w:rsid w:val="00293AC7"/>
    <w:rsid w:val="00295432"/>
    <w:rsid w:val="002A0ACF"/>
    <w:rsid w:val="002A4AEE"/>
    <w:rsid w:val="002B16CD"/>
    <w:rsid w:val="002B75B8"/>
    <w:rsid w:val="002C2DC7"/>
    <w:rsid w:val="002C49AC"/>
    <w:rsid w:val="002C6A9D"/>
    <w:rsid w:val="002D1CD9"/>
    <w:rsid w:val="002D3AD1"/>
    <w:rsid w:val="002D3B91"/>
    <w:rsid w:val="002D5945"/>
    <w:rsid w:val="002D6002"/>
    <w:rsid w:val="002D67C7"/>
    <w:rsid w:val="002D6D87"/>
    <w:rsid w:val="002E0F41"/>
    <w:rsid w:val="002E125E"/>
    <w:rsid w:val="002E1730"/>
    <w:rsid w:val="002E5B75"/>
    <w:rsid w:val="002F07EB"/>
    <w:rsid w:val="002F16A3"/>
    <w:rsid w:val="002F2FE2"/>
    <w:rsid w:val="002F448D"/>
    <w:rsid w:val="002F7D6B"/>
    <w:rsid w:val="00300544"/>
    <w:rsid w:val="003022F6"/>
    <w:rsid w:val="00303B6F"/>
    <w:rsid w:val="0031226D"/>
    <w:rsid w:val="00312658"/>
    <w:rsid w:val="0031407F"/>
    <w:rsid w:val="00314BFB"/>
    <w:rsid w:val="0032437E"/>
    <w:rsid w:val="003243E9"/>
    <w:rsid w:val="0032463F"/>
    <w:rsid w:val="003319E7"/>
    <w:rsid w:val="0033522B"/>
    <w:rsid w:val="00342064"/>
    <w:rsid w:val="003428D0"/>
    <w:rsid w:val="003455CF"/>
    <w:rsid w:val="0035396A"/>
    <w:rsid w:val="00356CDC"/>
    <w:rsid w:val="003609F6"/>
    <w:rsid w:val="00362F75"/>
    <w:rsid w:val="003707DC"/>
    <w:rsid w:val="003711D8"/>
    <w:rsid w:val="00372E76"/>
    <w:rsid w:val="003755AB"/>
    <w:rsid w:val="0037738F"/>
    <w:rsid w:val="00377BBC"/>
    <w:rsid w:val="00383050"/>
    <w:rsid w:val="0039063F"/>
    <w:rsid w:val="003952CD"/>
    <w:rsid w:val="003973A9"/>
    <w:rsid w:val="003A31B8"/>
    <w:rsid w:val="003A696F"/>
    <w:rsid w:val="003A6B3C"/>
    <w:rsid w:val="003A7A0E"/>
    <w:rsid w:val="003B2AA4"/>
    <w:rsid w:val="003B314D"/>
    <w:rsid w:val="003B4862"/>
    <w:rsid w:val="003C0ABA"/>
    <w:rsid w:val="003C23E5"/>
    <w:rsid w:val="003C4C8E"/>
    <w:rsid w:val="003D084B"/>
    <w:rsid w:val="003D11A6"/>
    <w:rsid w:val="003D1923"/>
    <w:rsid w:val="003D2CAB"/>
    <w:rsid w:val="003D454C"/>
    <w:rsid w:val="003D5F1D"/>
    <w:rsid w:val="003D699A"/>
    <w:rsid w:val="003D7149"/>
    <w:rsid w:val="003E1B90"/>
    <w:rsid w:val="003E62B7"/>
    <w:rsid w:val="003F1B45"/>
    <w:rsid w:val="003F2AE8"/>
    <w:rsid w:val="00401656"/>
    <w:rsid w:val="00402DF4"/>
    <w:rsid w:val="00405FD0"/>
    <w:rsid w:val="004064D2"/>
    <w:rsid w:val="00407B0A"/>
    <w:rsid w:val="00411DD3"/>
    <w:rsid w:val="00412B11"/>
    <w:rsid w:val="00413520"/>
    <w:rsid w:val="00413650"/>
    <w:rsid w:val="00414E2C"/>
    <w:rsid w:val="004162FA"/>
    <w:rsid w:val="00420D05"/>
    <w:rsid w:val="00421D54"/>
    <w:rsid w:val="00423CAF"/>
    <w:rsid w:val="0042532A"/>
    <w:rsid w:val="004301CD"/>
    <w:rsid w:val="004311AF"/>
    <w:rsid w:val="00434075"/>
    <w:rsid w:val="0044109D"/>
    <w:rsid w:val="0044717A"/>
    <w:rsid w:val="0045506B"/>
    <w:rsid w:val="00461F50"/>
    <w:rsid w:val="00462AC0"/>
    <w:rsid w:val="00465C2D"/>
    <w:rsid w:val="00467D48"/>
    <w:rsid w:val="0047515C"/>
    <w:rsid w:val="00476A43"/>
    <w:rsid w:val="004779F8"/>
    <w:rsid w:val="00482A23"/>
    <w:rsid w:val="0048369B"/>
    <w:rsid w:val="004845B0"/>
    <w:rsid w:val="0048776C"/>
    <w:rsid w:val="00490243"/>
    <w:rsid w:val="00490CDD"/>
    <w:rsid w:val="00492F54"/>
    <w:rsid w:val="00492F7E"/>
    <w:rsid w:val="00493209"/>
    <w:rsid w:val="0049351D"/>
    <w:rsid w:val="0049534A"/>
    <w:rsid w:val="004953F4"/>
    <w:rsid w:val="00495A1E"/>
    <w:rsid w:val="00495E86"/>
    <w:rsid w:val="0049656F"/>
    <w:rsid w:val="004A47FC"/>
    <w:rsid w:val="004A5485"/>
    <w:rsid w:val="004A598C"/>
    <w:rsid w:val="004B0953"/>
    <w:rsid w:val="004B2B91"/>
    <w:rsid w:val="004B7A7B"/>
    <w:rsid w:val="004C0A5A"/>
    <w:rsid w:val="004C7682"/>
    <w:rsid w:val="004D0229"/>
    <w:rsid w:val="004D1990"/>
    <w:rsid w:val="004D479D"/>
    <w:rsid w:val="004D48F0"/>
    <w:rsid w:val="004D5C32"/>
    <w:rsid w:val="004D6859"/>
    <w:rsid w:val="004D7627"/>
    <w:rsid w:val="004E1DE9"/>
    <w:rsid w:val="004E2EE6"/>
    <w:rsid w:val="004F4E5F"/>
    <w:rsid w:val="004F623A"/>
    <w:rsid w:val="00502F61"/>
    <w:rsid w:val="00503BB6"/>
    <w:rsid w:val="00507B68"/>
    <w:rsid w:val="0052206F"/>
    <w:rsid w:val="005265BD"/>
    <w:rsid w:val="00526B83"/>
    <w:rsid w:val="0052764E"/>
    <w:rsid w:val="0053069C"/>
    <w:rsid w:val="005357A8"/>
    <w:rsid w:val="005378B6"/>
    <w:rsid w:val="00537ABE"/>
    <w:rsid w:val="00554A19"/>
    <w:rsid w:val="005556EA"/>
    <w:rsid w:val="00556575"/>
    <w:rsid w:val="00557AE8"/>
    <w:rsid w:val="005604E2"/>
    <w:rsid w:val="00560CAF"/>
    <w:rsid w:val="00561938"/>
    <w:rsid w:val="005634EB"/>
    <w:rsid w:val="005648FD"/>
    <w:rsid w:val="00565B0D"/>
    <w:rsid w:val="005710D3"/>
    <w:rsid w:val="00575CFB"/>
    <w:rsid w:val="00582C89"/>
    <w:rsid w:val="00583AC7"/>
    <w:rsid w:val="005911FE"/>
    <w:rsid w:val="00593710"/>
    <w:rsid w:val="00593FCD"/>
    <w:rsid w:val="005A062D"/>
    <w:rsid w:val="005A611B"/>
    <w:rsid w:val="005B3DDB"/>
    <w:rsid w:val="005B46E6"/>
    <w:rsid w:val="005B52DC"/>
    <w:rsid w:val="005B5C76"/>
    <w:rsid w:val="005C448B"/>
    <w:rsid w:val="005C57E6"/>
    <w:rsid w:val="005C74AF"/>
    <w:rsid w:val="005D4300"/>
    <w:rsid w:val="005E1548"/>
    <w:rsid w:val="005E363B"/>
    <w:rsid w:val="005E4878"/>
    <w:rsid w:val="005E6575"/>
    <w:rsid w:val="005E7416"/>
    <w:rsid w:val="005F2551"/>
    <w:rsid w:val="005F63AB"/>
    <w:rsid w:val="00600DB8"/>
    <w:rsid w:val="0060124B"/>
    <w:rsid w:val="00601A07"/>
    <w:rsid w:val="00604A2F"/>
    <w:rsid w:val="00607539"/>
    <w:rsid w:val="006101BD"/>
    <w:rsid w:val="006114A8"/>
    <w:rsid w:val="00615C4B"/>
    <w:rsid w:val="006172A1"/>
    <w:rsid w:val="00621118"/>
    <w:rsid w:val="00626567"/>
    <w:rsid w:val="00630BDF"/>
    <w:rsid w:val="00632CB4"/>
    <w:rsid w:val="00633E3C"/>
    <w:rsid w:val="00634240"/>
    <w:rsid w:val="00647357"/>
    <w:rsid w:val="00647BFE"/>
    <w:rsid w:val="00647E0B"/>
    <w:rsid w:val="0065489D"/>
    <w:rsid w:val="0065551C"/>
    <w:rsid w:val="00655FC3"/>
    <w:rsid w:val="00660B4C"/>
    <w:rsid w:val="00660F77"/>
    <w:rsid w:val="00663844"/>
    <w:rsid w:val="00665350"/>
    <w:rsid w:val="006664EC"/>
    <w:rsid w:val="00667190"/>
    <w:rsid w:val="00671D31"/>
    <w:rsid w:val="00673534"/>
    <w:rsid w:val="00674066"/>
    <w:rsid w:val="00674620"/>
    <w:rsid w:val="006817A5"/>
    <w:rsid w:val="0068370E"/>
    <w:rsid w:val="00694B7E"/>
    <w:rsid w:val="006964EE"/>
    <w:rsid w:val="00696D0A"/>
    <w:rsid w:val="006A0D3D"/>
    <w:rsid w:val="006A4BA6"/>
    <w:rsid w:val="006B225E"/>
    <w:rsid w:val="006B3A5D"/>
    <w:rsid w:val="006B5F60"/>
    <w:rsid w:val="006B7690"/>
    <w:rsid w:val="006B7A8B"/>
    <w:rsid w:val="006C6BB4"/>
    <w:rsid w:val="006D0338"/>
    <w:rsid w:val="006D0C27"/>
    <w:rsid w:val="006D10A5"/>
    <w:rsid w:val="006E22E6"/>
    <w:rsid w:val="006E7DF9"/>
    <w:rsid w:val="006F1181"/>
    <w:rsid w:val="006F2B58"/>
    <w:rsid w:val="006F34D7"/>
    <w:rsid w:val="006F3BAB"/>
    <w:rsid w:val="006F6A29"/>
    <w:rsid w:val="00704246"/>
    <w:rsid w:val="0070436E"/>
    <w:rsid w:val="00710C57"/>
    <w:rsid w:val="007113CF"/>
    <w:rsid w:val="0071344E"/>
    <w:rsid w:val="00715B86"/>
    <w:rsid w:val="00716D68"/>
    <w:rsid w:val="007218E9"/>
    <w:rsid w:val="00725373"/>
    <w:rsid w:val="00732386"/>
    <w:rsid w:val="00734F77"/>
    <w:rsid w:val="007417BB"/>
    <w:rsid w:val="00750CA0"/>
    <w:rsid w:val="00751EBB"/>
    <w:rsid w:val="007610DD"/>
    <w:rsid w:val="007623BE"/>
    <w:rsid w:val="0077367F"/>
    <w:rsid w:val="00774D9C"/>
    <w:rsid w:val="00780984"/>
    <w:rsid w:val="00784096"/>
    <w:rsid w:val="007845CA"/>
    <w:rsid w:val="00786870"/>
    <w:rsid w:val="007916FA"/>
    <w:rsid w:val="00797815"/>
    <w:rsid w:val="007A5188"/>
    <w:rsid w:val="007A5464"/>
    <w:rsid w:val="007A6173"/>
    <w:rsid w:val="007A6FAD"/>
    <w:rsid w:val="007A75C2"/>
    <w:rsid w:val="007A7D88"/>
    <w:rsid w:val="007B02CD"/>
    <w:rsid w:val="007B1E40"/>
    <w:rsid w:val="007B357F"/>
    <w:rsid w:val="007B3B5E"/>
    <w:rsid w:val="007B3B7F"/>
    <w:rsid w:val="007C0D58"/>
    <w:rsid w:val="007C2003"/>
    <w:rsid w:val="007C30D2"/>
    <w:rsid w:val="007C4A4F"/>
    <w:rsid w:val="007D776F"/>
    <w:rsid w:val="007E037C"/>
    <w:rsid w:val="007E1775"/>
    <w:rsid w:val="007E4109"/>
    <w:rsid w:val="007E4912"/>
    <w:rsid w:val="007F30B0"/>
    <w:rsid w:val="007F4C66"/>
    <w:rsid w:val="007F779D"/>
    <w:rsid w:val="00803648"/>
    <w:rsid w:val="00803741"/>
    <w:rsid w:val="008043B7"/>
    <w:rsid w:val="00805939"/>
    <w:rsid w:val="0081704A"/>
    <w:rsid w:val="00817066"/>
    <w:rsid w:val="0081773C"/>
    <w:rsid w:val="00821728"/>
    <w:rsid w:val="00831FFB"/>
    <w:rsid w:val="00833FDE"/>
    <w:rsid w:val="00834F81"/>
    <w:rsid w:val="00835CE6"/>
    <w:rsid w:val="00836944"/>
    <w:rsid w:val="00844765"/>
    <w:rsid w:val="008451C2"/>
    <w:rsid w:val="0085207C"/>
    <w:rsid w:val="008526E4"/>
    <w:rsid w:val="00855F2B"/>
    <w:rsid w:val="008577B3"/>
    <w:rsid w:val="00865AED"/>
    <w:rsid w:val="0087394A"/>
    <w:rsid w:val="00874A20"/>
    <w:rsid w:val="008764D1"/>
    <w:rsid w:val="0087686B"/>
    <w:rsid w:val="00890D52"/>
    <w:rsid w:val="00892125"/>
    <w:rsid w:val="0089375A"/>
    <w:rsid w:val="00897134"/>
    <w:rsid w:val="008A0018"/>
    <w:rsid w:val="008A0347"/>
    <w:rsid w:val="008A37EC"/>
    <w:rsid w:val="008B1BAB"/>
    <w:rsid w:val="008B28A6"/>
    <w:rsid w:val="008B6B4F"/>
    <w:rsid w:val="008B7BF9"/>
    <w:rsid w:val="008C0AB9"/>
    <w:rsid w:val="008C47EE"/>
    <w:rsid w:val="008C56C3"/>
    <w:rsid w:val="008C73B8"/>
    <w:rsid w:val="008C78E1"/>
    <w:rsid w:val="008D31A7"/>
    <w:rsid w:val="008D535E"/>
    <w:rsid w:val="008E0DD8"/>
    <w:rsid w:val="008E52B4"/>
    <w:rsid w:val="008E7081"/>
    <w:rsid w:val="008E748E"/>
    <w:rsid w:val="008F1A95"/>
    <w:rsid w:val="008F5FF5"/>
    <w:rsid w:val="008F6E4F"/>
    <w:rsid w:val="00902853"/>
    <w:rsid w:val="00903325"/>
    <w:rsid w:val="00904DED"/>
    <w:rsid w:val="00905157"/>
    <w:rsid w:val="00906C2E"/>
    <w:rsid w:val="00910F0F"/>
    <w:rsid w:val="00911A9C"/>
    <w:rsid w:val="00912648"/>
    <w:rsid w:val="00915BF1"/>
    <w:rsid w:val="00917C01"/>
    <w:rsid w:val="00922908"/>
    <w:rsid w:val="00923D57"/>
    <w:rsid w:val="009302B0"/>
    <w:rsid w:val="00933C50"/>
    <w:rsid w:val="00933D7B"/>
    <w:rsid w:val="00933F35"/>
    <w:rsid w:val="00946472"/>
    <w:rsid w:val="00947825"/>
    <w:rsid w:val="0095049E"/>
    <w:rsid w:val="00951504"/>
    <w:rsid w:val="009544DC"/>
    <w:rsid w:val="00964D8F"/>
    <w:rsid w:val="009720F4"/>
    <w:rsid w:val="0097669A"/>
    <w:rsid w:val="009944BF"/>
    <w:rsid w:val="009944C9"/>
    <w:rsid w:val="009973BB"/>
    <w:rsid w:val="009A0026"/>
    <w:rsid w:val="009B1AAE"/>
    <w:rsid w:val="009B263E"/>
    <w:rsid w:val="009B2A0C"/>
    <w:rsid w:val="009B4447"/>
    <w:rsid w:val="009B57D6"/>
    <w:rsid w:val="009C1E7B"/>
    <w:rsid w:val="009C3652"/>
    <w:rsid w:val="009C4223"/>
    <w:rsid w:val="009D0B6B"/>
    <w:rsid w:val="009D2862"/>
    <w:rsid w:val="009D2931"/>
    <w:rsid w:val="009D4557"/>
    <w:rsid w:val="009D67BE"/>
    <w:rsid w:val="009D7ADA"/>
    <w:rsid w:val="009E24D7"/>
    <w:rsid w:val="009F1EAD"/>
    <w:rsid w:val="009F26F3"/>
    <w:rsid w:val="009F5188"/>
    <w:rsid w:val="009F59DB"/>
    <w:rsid w:val="00A03012"/>
    <w:rsid w:val="00A10E3B"/>
    <w:rsid w:val="00A12D83"/>
    <w:rsid w:val="00A13491"/>
    <w:rsid w:val="00A1371F"/>
    <w:rsid w:val="00A13EF9"/>
    <w:rsid w:val="00A15861"/>
    <w:rsid w:val="00A21621"/>
    <w:rsid w:val="00A25D6F"/>
    <w:rsid w:val="00A31E83"/>
    <w:rsid w:val="00A34746"/>
    <w:rsid w:val="00A363E9"/>
    <w:rsid w:val="00A42C67"/>
    <w:rsid w:val="00A4637F"/>
    <w:rsid w:val="00A46862"/>
    <w:rsid w:val="00A53D9C"/>
    <w:rsid w:val="00A57BD0"/>
    <w:rsid w:val="00A61C27"/>
    <w:rsid w:val="00A63D06"/>
    <w:rsid w:val="00A66FF5"/>
    <w:rsid w:val="00A67C90"/>
    <w:rsid w:val="00A70C7D"/>
    <w:rsid w:val="00A7338D"/>
    <w:rsid w:val="00A770D4"/>
    <w:rsid w:val="00A77E5A"/>
    <w:rsid w:val="00A81695"/>
    <w:rsid w:val="00A8388D"/>
    <w:rsid w:val="00A86727"/>
    <w:rsid w:val="00A91F21"/>
    <w:rsid w:val="00A97061"/>
    <w:rsid w:val="00AA61DB"/>
    <w:rsid w:val="00AA7DF7"/>
    <w:rsid w:val="00AB049A"/>
    <w:rsid w:val="00AB0DD9"/>
    <w:rsid w:val="00AB41E4"/>
    <w:rsid w:val="00AB770C"/>
    <w:rsid w:val="00AC4D40"/>
    <w:rsid w:val="00AC7003"/>
    <w:rsid w:val="00AD056C"/>
    <w:rsid w:val="00AE29E3"/>
    <w:rsid w:val="00AE3253"/>
    <w:rsid w:val="00AE4569"/>
    <w:rsid w:val="00AE49A2"/>
    <w:rsid w:val="00AE5FB9"/>
    <w:rsid w:val="00AE6825"/>
    <w:rsid w:val="00AE6F83"/>
    <w:rsid w:val="00AF1E26"/>
    <w:rsid w:val="00AF2170"/>
    <w:rsid w:val="00AF38E9"/>
    <w:rsid w:val="00AF4D9E"/>
    <w:rsid w:val="00AF5343"/>
    <w:rsid w:val="00AF6622"/>
    <w:rsid w:val="00B007B2"/>
    <w:rsid w:val="00B01628"/>
    <w:rsid w:val="00B045A9"/>
    <w:rsid w:val="00B04F5F"/>
    <w:rsid w:val="00B05422"/>
    <w:rsid w:val="00B07E46"/>
    <w:rsid w:val="00B12E13"/>
    <w:rsid w:val="00B1426F"/>
    <w:rsid w:val="00B167D6"/>
    <w:rsid w:val="00B20C93"/>
    <w:rsid w:val="00B23465"/>
    <w:rsid w:val="00B26154"/>
    <w:rsid w:val="00B304D0"/>
    <w:rsid w:val="00B32EF5"/>
    <w:rsid w:val="00B36420"/>
    <w:rsid w:val="00B372CB"/>
    <w:rsid w:val="00B411A1"/>
    <w:rsid w:val="00B42387"/>
    <w:rsid w:val="00B425ED"/>
    <w:rsid w:val="00B42949"/>
    <w:rsid w:val="00B446E2"/>
    <w:rsid w:val="00B45D99"/>
    <w:rsid w:val="00B4644A"/>
    <w:rsid w:val="00B47725"/>
    <w:rsid w:val="00B47FBF"/>
    <w:rsid w:val="00B50C11"/>
    <w:rsid w:val="00B638B7"/>
    <w:rsid w:val="00B64D43"/>
    <w:rsid w:val="00B664C7"/>
    <w:rsid w:val="00B67A05"/>
    <w:rsid w:val="00B7004C"/>
    <w:rsid w:val="00B7386C"/>
    <w:rsid w:val="00B76C90"/>
    <w:rsid w:val="00B81E4A"/>
    <w:rsid w:val="00B871DE"/>
    <w:rsid w:val="00B917E5"/>
    <w:rsid w:val="00B95172"/>
    <w:rsid w:val="00B95636"/>
    <w:rsid w:val="00B97CFE"/>
    <w:rsid w:val="00BA2BA4"/>
    <w:rsid w:val="00BA4CBB"/>
    <w:rsid w:val="00BA5AD3"/>
    <w:rsid w:val="00BA5AE5"/>
    <w:rsid w:val="00BB14B9"/>
    <w:rsid w:val="00BB283D"/>
    <w:rsid w:val="00BB389D"/>
    <w:rsid w:val="00BC4EC1"/>
    <w:rsid w:val="00BC6439"/>
    <w:rsid w:val="00BC70CC"/>
    <w:rsid w:val="00BD3636"/>
    <w:rsid w:val="00BD45B4"/>
    <w:rsid w:val="00BD7D7F"/>
    <w:rsid w:val="00BE66DF"/>
    <w:rsid w:val="00BF3A75"/>
    <w:rsid w:val="00C0372A"/>
    <w:rsid w:val="00C077D1"/>
    <w:rsid w:val="00C209C5"/>
    <w:rsid w:val="00C2691C"/>
    <w:rsid w:val="00C2725D"/>
    <w:rsid w:val="00C27B44"/>
    <w:rsid w:val="00C3033B"/>
    <w:rsid w:val="00C3324D"/>
    <w:rsid w:val="00C3330D"/>
    <w:rsid w:val="00C34FDD"/>
    <w:rsid w:val="00C37AA5"/>
    <w:rsid w:val="00C37CF2"/>
    <w:rsid w:val="00C45752"/>
    <w:rsid w:val="00C45D6B"/>
    <w:rsid w:val="00C4610F"/>
    <w:rsid w:val="00C50208"/>
    <w:rsid w:val="00C51F9D"/>
    <w:rsid w:val="00C53E7A"/>
    <w:rsid w:val="00C73459"/>
    <w:rsid w:val="00C7582B"/>
    <w:rsid w:val="00C75DCB"/>
    <w:rsid w:val="00C83064"/>
    <w:rsid w:val="00C8737C"/>
    <w:rsid w:val="00C87477"/>
    <w:rsid w:val="00C9106F"/>
    <w:rsid w:val="00C93BBB"/>
    <w:rsid w:val="00CA05C0"/>
    <w:rsid w:val="00CA498A"/>
    <w:rsid w:val="00CA5720"/>
    <w:rsid w:val="00CB143A"/>
    <w:rsid w:val="00CB1C44"/>
    <w:rsid w:val="00CB5073"/>
    <w:rsid w:val="00CB5F99"/>
    <w:rsid w:val="00CD0C0B"/>
    <w:rsid w:val="00CD22A8"/>
    <w:rsid w:val="00CD7FA8"/>
    <w:rsid w:val="00CE096E"/>
    <w:rsid w:val="00CE2EDF"/>
    <w:rsid w:val="00CE457E"/>
    <w:rsid w:val="00CE4BEA"/>
    <w:rsid w:val="00CF521E"/>
    <w:rsid w:val="00CF6BDE"/>
    <w:rsid w:val="00D02909"/>
    <w:rsid w:val="00D10CBF"/>
    <w:rsid w:val="00D11B0F"/>
    <w:rsid w:val="00D12126"/>
    <w:rsid w:val="00D1261F"/>
    <w:rsid w:val="00D14611"/>
    <w:rsid w:val="00D15FF1"/>
    <w:rsid w:val="00D16949"/>
    <w:rsid w:val="00D17637"/>
    <w:rsid w:val="00D201E9"/>
    <w:rsid w:val="00D2203A"/>
    <w:rsid w:val="00D25965"/>
    <w:rsid w:val="00D27F04"/>
    <w:rsid w:val="00D43057"/>
    <w:rsid w:val="00D477F6"/>
    <w:rsid w:val="00D50319"/>
    <w:rsid w:val="00D534A4"/>
    <w:rsid w:val="00D534DD"/>
    <w:rsid w:val="00D55645"/>
    <w:rsid w:val="00D565BC"/>
    <w:rsid w:val="00D63A8A"/>
    <w:rsid w:val="00D67F4C"/>
    <w:rsid w:val="00D7200F"/>
    <w:rsid w:val="00D732C9"/>
    <w:rsid w:val="00D73F09"/>
    <w:rsid w:val="00D764CB"/>
    <w:rsid w:val="00D82065"/>
    <w:rsid w:val="00D82B78"/>
    <w:rsid w:val="00D84519"/>
    <w:rsid w:val="00D879B5"/>
    <w:rsid w:val="00D9203D"/>
    <w:rsid w:val="00D93036"/>
    <w:rsid w:val="00D96092"/>
    <w:rsid w:val="00DA3213"/>
    <w:rsid w:val="00DA3981"/>
    <w:rsid w:val="00DB02E2"/>
    <w:rsid w:val="00DB12FC"/>
    <w:rsid w:val="00DB3AF6"/>
    <w:rsid w:val="00DB473C"/>
    <w:rsid w:val="00DC2D4F"/>
    <w:rsid w:val="00DC4697"/>
    <w:rsid w:val="00DC4E10"/>
    <w:rsid w:val="00DC55F6"/>
    <w:rsid w:val="00DC5E68"/>
    <w:rsid w:val="00DC71C2"/>
    <w:rsid w:val="00DD0CE7"/>
    <w:rsid w:val="00DD5FE0"/>
    <w:rsid w:val="00DE0F05"/>
    <w:rsid w:val="00DE2635"/>
    <w:rsid w:val="00DE5B51"/>
    <w:rsid w:val="00DF3F42"/>
    <w:rsid w:val="00E012E5"/>
    <w:rsid w:val="00E03818"/>
    <w:rsid w:val="00E0390B"/>
    <w:rsid w:val="00E14161"/>
    <w:rsid w:val="00E14609"/>
    <w:rsid w:val="00E14D80"/>
    <w:rsid w:val="00E2143D"/>
    <w:rsid w:val="00E23DF2"/>
    <w:rsid w:val="00E25B1B"/>
    <w:rsid w:val="00E270B7"/>
    <w:rsid w:val="00E27443"/>
    <w:rsid w:val="00E31E8A"/>
    <w:rsid w:val="00E3545A"/>
    <w:rsid w:val="00E36203"/>
    <w:rsid w:val="00E367B6"/>
    <w:rsid w:val="00E37DCE"/>
    <w:rsid w:val="00E43250"/>
    <w:rsid w:val="00E47879"/>
    <w:rsid w:val="00E50153"/>
    <w:rsid w:val="00E50BC5"/>
    <w:rsid w:val="00E51730"/>
    <w:rsid w:val="00E551E2"/>
    <w:rsid w:val="00E578B2"/>
    <w:rsid w:val="00E63242"/>
    <w:rsid w:val="00E65920"/>
    <w:rsid w:val="00E70A67"/>
    <w:rsid w:val="00E71A7A"/>
    <w:rsid w:val="00E71DAB"/>
    <w:rsid w:val="00E735FC"/>
    <w:rsid w:val="00E75763"/>
    <w:rsid w:val="00E75D92"/>
    <w:rsid w:val="00E7784F"/>
    <w:rsid w:val="00E82886"/>
    <w:rsid w:val="00E839BE"/>
    <w:rsid w:val="00E86774"/>
    <w:rsid w:val="00E876C6"/>
    <w:rsid w:val="00E902F4"/>
    <w:rsid w:val="00E91F42"/>
    <w:rsid w:val="00E943C6"/>
    <w:rsid w:val="00E9630E"/>
    <w:rsid w:val="00E9695D"/>
    <w:rsid w:val="00EA3353"/>
    <w:rsid w:val="00EA39DE"/>
    <w:rsid w:val="00EA6BF0"/>
    <w:rsid w:val="00EA7A45"/>
    <w:rsid w:val="00EB0F3A"/>
    <w:rsid w:val="00EB16B0"/>
    <w:rsid w:val="00EB3980"/>
    <w:rsid w:val="00EC1E48"/>
    <w:rsid w:val="00EC3590"/>
    <w:rsid w:val="00EC6CBE"/>
    <w:rsid w:val="00EC7B47"/>
    <w:rsid w:val="00ED2337"/>
    <w:rsid w:val="00ED4B13"/>
    <w:rsid w:val="00EE3601"/>
    <w:rsid w:val="00EE625F"/>
    <w:rsid w:val="00EE63AE"/>
    <w:rsid w:val="00EF6478"/>
    <w:rsid w:val="00F030DE"/>
    <w:rsid w:val="00F04285"/>
    <w:rsid w:val="00F05176"/>
    <w:rsid w:val="00F05B48"/>
    <w:rsid w:val="00F06AA2"/>
    <w:rsid w:val="00F07559"/>
    <w:rsid w:val="00F140DD"/>
    <w:rsid w:val="00F17606"/>
    <w:rsid w:val="00F2776F"/>
    <w:rsid w:val="00F34DA4"/>
    <w:rsid w:val="00F34E9A"/>
    <w:rsid w:val="00F3513C"/>
    <w:rsid w:val="00F37E34"/>
    <w:rsid w:val="00F437AC"/>
    <w:rsid w:val="00F43A08"/>
    <w:rsid w:val="00F45757"/>
    <w:rsid w:val="00F46730"/>
    <w:rsid w:val="00F472FD"/>
    <w:rsid w:val="00F53E4D"/>
    <w:rsid w:val="00F5766F"/>
    <w:rsid w:val="00F62D6D"/>
    <w:rsid w:val="00F7082D"/>
    <w:rsid w:val="00F7110E"/>
    <w:rsid w:val="00F71A2C"/>
    <w:rsid w:val="00F72BC8"/>
    <w:rsid w:val="00F74234"/>
    <w:rsid w:val="00F8174D"/>
    <w:rsid w:val="00F927A2"/>
    <w:rsid w:val="00F94642"/>
    <w:rsid w:val="00F95406"/>
    <w:rsid w:val="00FA4DC9"/>
    <w:rsid w:val="00FA59C2"/>
    <w:rsid w:val="00FA5D9E"/>
    <w:rsid w:val="00FA5EC4"/>
    <w:rsid w:val="00FB0294"/>
    <w:rsid w:val="00FB105C"/>
    <w:rsid w:val="00FB49C8"/>
    <w:rsid w:val="00FB6D6C"/>
    <w:rsid w:val="00FC42B8"/>
    <w:rsid w:val="00FC4F2A"/>
    <w:rsid w:val="00FC555D"/>
    <w:rsid w:val="00FD013A"/>
    <w:rsid w:val="00FD25CA"/>
    <w:rsid w:val="00FD4106"/>
    <w:rsid w:val="00FD6844"/>
    <w:rsid w:val="00FE11FD"/>
    <w:rsid w:val="00FE2072"/>
    <w:rsid w:val="00FF14D0"/>
    <w:rsid w:val="00FF1693"/>
    <w:rsid w:val="00FF22BA"/>
    <w:rsid w:val="00FF2F26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A770D4"/>
    <w:pPr>
      <w:keepNext/>
      <w:jc w:val="both"/>
      <w:outlineLvl w:val="2"/>
    </w:pPr>
    <w:rPr>
      <w:b/>
      <w:spacing w:val="-2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70B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770D4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70D4"/>
  </w:style>
  <w:style w:type="paragraph" w:customStyle="1" w:styleId="ConsPlusNormal">
    <w:name w:val="ConsPlusNormal"/>
    <w:rsid w:val="00A7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unhideWhenUsed/>
    <w:rsid w:val="00A770D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A770D4"/>
    <w:rPr>
      <w:sz w:val="20"/>
      <w:szCs w:val="20"/>
    </w:rPr>
  </w:style>
  <w:style w:type="character" w:styleId="a6">
    <w:name w:val="footnote reference"/>
    <w:basedOn w:val="a0"/>
    <w:rsid w:val="00A770D4"/>
    <w:rPr>
      <w:vertAlign w:val="superscript"/>
    </w:rPr>
  </w:style>
  <w:style w:type="paragraph" w:styleId="a7">
    <w:name w:val="No Spacing"/>
    <w:uiPriority w:val="1"/>
    <w:qFormat/>
    <w:rsid w:val="00A770D4"/>
    <w:pPr>
      <w:spacing w:after="0" w:line="240" w:lineRule="auto"/>
    </w:pPr>
  </w:style>
  <w:style w:type="character" w:styleId="a8">
    <w:name w:val="Hyperlink"/>
    <w:basedOn w:val="a0"/>
    <w:unhideWhenUsed/>
    <w:rsid w:val="00A770D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70D4"/>
    <w:rPr>
      <w:color w:val="800080"/>
      <w:u w:val="single"/>
    </w:rPr>
  </w:style>
  <w:style w:type="paragraph" w:customStyle="1" w:styleId="font5">
    <w:name w:val="font5"/>
    <w:basedOn w:val="a"/>
    <w:rsid w:val="00A770D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A770D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770D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A77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77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A77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A77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A77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A77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77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A77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A77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77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A77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A77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A77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A77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A770D4"/>
  </w:style>
  <w:style w:type="numbering" w:customStyle="1" w:styleId="111">
    <w:name w:val="Нет списка111"/>
    <w:next w:val="a2"/>
    <w:uiPriority w:val="99"/>
    <w:semiHidden/>
    <w:unhideWhenUsed/>
    <w:rsid w:val="00A770D4"/>
  </w:style>
  <w:style w:type="numbering" w:customStyle="1" w:styleId="1111">
    <w:name w:val="Нет списка1111"/>
    <w:next w:val="a2"/>
    <w:uiPriority w:val="99"/>
    <w:semiHidden/>
    <w:unhideWhenUsed/>
    <w:rsid w:val="00A770D4"/>
  </w:style>
  <w:style w:type="numbering" w:customStyle="1" w:styleId="11111">
    <w:name w:val="Нет списка11111"/>
    <w:next w:val="a2"/>
    <w:uiPriority w:val="99"/>
    <w:semiHidden/>
    <w:unhideWhenUsed/>
    <w:rsid w:val="00A770D4"/>
  </w:style>
  <w:style w:type="paragraph" w:styleId="aa">
    <w:name w:val="header"/>
    <w:basedOn w:val="a"/>
    <w:link w:val="ab"/>
    <w:uiPriority w:val="99"/>
    <w:unhideWhenUsed/>
    <w:rsid w:val="00A770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770D4"/>
  </w:style>
  <w:style w:type="paragraph" w:styleId="ac">
    <w:name w:val="footer"/>
    <w:basedOn w:val="a"/>
    <w:link w:val="ad"/>
    <w:uiPriority w:val="99"/>
    <w:unhideWhenUsed/>
    <w:rsid w:val="00A770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770D4"/>
  </w:style>
  <w:style w:type="paragraph" w:styleId="ae">
    <w:name w:val="Balloon Text"/>
    <w:basedOn w:val="a"/>
    <w:link w:val="af"/>
    <w:uiPriority w:val="99"/>
    <w:semiHidden/>
    <w:unhideWhenUsed/>
    <w:rsid w:val="00A770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A770D4"/>
    <w:rPr>
      <w:rFonts w:ascii="Tahoma" w:hAnsi="Tahoma" w:cs="Tahoma"/>
      <w:sz w:val="16"/>
      <w:szCs w:val="16"/>
    </w:rPr>
  </w:style>
  <w:style w:type="numbering" w:customStyle="1" w:styleId="111111">
    <w:name w:val="Нет списка111111"/>
    <w:next w:val="a2"/>
    <w:semiHidden/>
    <w:unhideWhenUsed/>
    <w:rsid w:val="00A770D4"/>
  </w:style>
  <w:style w:type="character" w:styleId="af0">
    <w:name w:val="page number"/>
    <w:basedOn w:val="a0"/>
    <w:rsid w:val="00A770D4"/>
  </w:style>
  <w:style w:type="paragraph" w:customStyle="1" w:styleId="af1">
    <w:name w:val="Постановление"/>
    <w:basedOn w:val="a"/>
    <w:rsid w:val="00A770D4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">
    <w:name w:val="Вертикальный отступ 2"/>
    <w:basedOn w:val="a"/>
    <w:rsid w:val="00A770D4"/>
    <w:pPr>
      <w:jc w:val="center"/>
    </w:pPr>
    <w:rPr>
      <w:b/>
      <w:sz w:val="32"/>
      <w:szCs w:val="20"/>
    </w:rPr>
  </w:style>
  <w:style w:type="paragraph" w:customStyle="1" w:styleId="12">
    <w:name w:val="Вертикальный отступ 1"/>
    <w:basedOn w:val="a"/>
    <w:rsid w:val="00A770D4"/>
    <w:pPr>
      <w:jc w:val="center"/>
    </w:pPr>
    <w:rPr>
      <w:szCs w:val="20"/>
      <w:lang w:val="en-US"/>
    </w:rPr>
  </w:style>
  <w:style w:type="paragraph" w:customStyle="1" w:styleId="af2">
    <w:name w:val="Номер"/>
    <w:basedOn w:val="a"/>
    <w:rsid w:val="00A770D4"/>
    <w:pPr>
      <w:spacing w:before="60" w:after="60"/>
      <w:jc w:val="center"/>
    </w:pPr>
    <w:rPr>
      <w:szCs w:val="20"/>
    </w:rPr>
  </w:style>
  <w:style w:type="character" w:customStyle="1" w:styleId="CharStyle8">
    <w:name w:val="Char Style 8"/>
    <w:rsid w:val="00A770D4"/>
    <w:rPr>
      <w:b/>
      <w:bCs/>
      <w:sz w:val="27"/>
      <w:szCs w:val="27"/>
      <w:lang w:eastAsia="ar-SA" w:bidi="ar-SA"/>
    </w:rPr>
  </w:style>
  <w:style w:type="paragraph" w:customStyle="1" w:styleId="13">
    <w:name w:val="Абзац списка1"/>
    <w:basedOn w:val="a"/>
    <w:rsid w:val="00A770D4"/>
    <w:pPr>
      <w:ind w:left="720"/>
      <w:contextualSpacing/>
      <w:jc w:val="right"/>
    </w:pPr>
    <w:rPr>
      <w:szCs w:val="22"/>
      <w:lang w:eastAsia="en-US"/>
    </w:rPr>
  </w:style>
  <w:style w:type="table" w:styleId="af3">
    <w:name w:val="Table Grid"/>
    <w:basedOn w:val="a1"/>
    <w:uiPriority w:val="59"/>
    <w:rsid w:val="00A770D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сноски Знак1"/>
    <w:locked/>
    <w:rsid w:val="00A770D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A77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770D4"/>
    <w:pPr>
      <w:spacing w:after="0" w:line="240" w:lineRule="auto"/>
    </w:pPr>
  </w:style>
  <w:style w:type="character" w:styleId="af5">
    <w:name w:val="annotation reference"/>
    <w:basedOn w:val="a0"/>
    <w:uiPriority w:val="99"/>
    <w:semiHidden/>
    <w:unhideWhenUsed/>
    <w:rsid w:val="00A770D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770D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770D4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770D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770D4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3"/>
    <w:uiPriority w:val="59"/>
    <w:rsid w:val="00A7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770D4"/>
  </w:style>
  <w:style w:type="character" w:styleId="afa">
    <w:name w:val="Placeholder Text"/>
    <w:basedOn w:val="a0"/>
    <w:uiPriority w:val="99"/>
    <w:semiHidden/>
    <w:rsid w:val="00A770D4"/>
    <w:rPr>
      <w:color w:val="808080"/>
    </w:rPr>
  </w:style>
  <w:style w:type="paragraph" w:customStyle="1" w:styleId="16">
    <w:name w:val="Стиль1"/>
    <w:basedOn w:val="afb"/>
    <w:rsid w:val="00A770D4"/>
    <w:pPr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fb">
    <w:name w:val="Normal (Web)"/>
    <w:basedOn w:val="a"/>
    <w:uiPriority w:val="99"/>
    <w:semiHidden/>
    <w:unhideWhenUsed/>
    <w:rsid w:val="00A770D4"/>
    <w:rPr>
      <w:rFonts w:eastAsiaTheme="minorHAnsi"/>
      <w:sz w:val="24"/>
      <w:szCs w:val="24"/>
      <w:lang w:eastAsia="en-US"/>
    </w:rPr>
  </w:style>
  <w:style w:type="table" w:customStyle="1" w:styleId="21">
    <w:name w:val="Сетка таблицы2"/>
    <w:basedOn w:val="a1"/>
    <w:next w:val="af3"/>
    <w:uiPriority w:val="59"/>
    <w:rsid w:val="00A77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F6478"/>
  </w:style>
  <w:style w:type="numbering" w:customStyle="1" w:styleId="120">
    <w:name w:val="Нет списка12"/>
    <w:next w:val="a2"/>
    <w:uiPriority w:val="99"/>
    <w:semiHidden/>
    <w:unhideWhenUsed/>
    <w:rsid w:val="00EF6478"/>
  </w:style>
  <w:style w:type="numbering" w:customStyle="1" w:styleId="112">
    <w:name w:val="Нет списка112"/>
    <w:next w:val="a2"/>
    <w:uiPriority w:val="99"/>
    <w:semiHidden/>
    <w:unhideWhenUsed/>
    <w:rsid w:val="00EF6478"/>
  </w:style>
  <w:style w:type="numbering" w:customStyle="1" w:styleId="1112">
    <w:name w:val="Нет списка1112"/>
    <w:next w:val="a2"/>
    <w:uiPriority w:val="99"/>
    <w:semiHidden/>
    <w:unhideWhenUsed/>
    <w:rsid w:val="00EF6478"/>
  </w:style>
  <w:style w:type="numbering" w:customStyle="1" w:styleId="11112">
    <w:name w:val="Нет списка11112"/>
    <w:next w:val="a2"/>
    <w:uiPriority w:val="99"/>
    <w:semiHidden/>
    <w:unhideWhenUsed/>
    <w:rsid w:val="00EF6478"/>
  </w:style>
  <w:style w:type="numbering" w:customStyle="1" w:styleId="111112">
    <w:name w:val="Нет списка111112"/>
    <w:next w:val="a2"/>
    <w:semiHidden/>
    <w:unhideWhenUsed/>
    <w:rsid w:val="00EF6478"/>
  </w:style>
  <w:style w:type="table" w:customStyle="1" w:styleId="32">
    <w:name w:val="Сетка таблицы3"/>
    <w:basedOn w:val="a1"/>
    <w:next w:val="af3"/>
    <w:uiPriority w:val="59"/>
    <w:rsid w:val="00EF647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3"/>
    <w:uiPriority w:val="59"/>
    <w:rsid w:val="00EF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F6478"/>
  </w:style>
  <w:style w:type="table" w:customStyle="1" w:styleId="211">
    <w:name w:val="Сетка таблицы21"/>
    <w:basedOn w:val="a1"/>
    <w:next w:val="af3"/>
    <w:uiPriority w:val="59"/>
    <w:rsid w:val="00EF6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66A6E"/>
  </w:style>
  <w:style w:type="numbering" w:customStyle="1" w:styleId="130">
    <w:name w:val="Нет списка13"/>
    <w:next w:val="a2"/>
    <w:uiPriority w:val="99"/>
    <w:semiHidden/>
    <w:unhideWhenUsed/>
    <w:rsid w:val="00066A6E"/>
  </w:style>
  <w:style w:type="numbering" w:customStyle="1" w:styleId="1130">
    <w:name w:val="Нет списка113"/>
    <w:next w:val="a2"/>
    <w:uiPriority w:val="99"/>
    <w:semiHidden/>
    <w:unhideWhenUsed/>
    <w:rsid w:val="00066A6E"/>
  </w:style>
  <w:style w:type="numbering" w:customStyle="1" w:styleId="1113">
    <w:name w:val="Нет списка1113"/>
    <w:next w:val="a2"/>
    <w:uiPriority w:val="99"/>
    <w:semiHidden/>
    <w:unhideWhenUsed/>
    <w:rsid w:val="00066A6E"/>
  </w:style>
  <w:style w:type="numbering" w:customStyle="1" w:styleId="11113">
    <w:name w:val="Нет списка11113"/>
    <w:next w:val="a2"/>
    <w:uiPriority w:val="99"/>
    <w:semiHidden/>
    <w:unhideWhenUsed/>
    <w:rsid w:val="00066A6E"/>
  </w:style>
  <w:style w:type="numbering" w:customStyle="1" w:styleId="111113">
    <w:name w:val="Нет списка111113"/>
    <w:next w:val="a2"/>
    <w:uiPriority w:val="99"/>
    <w:semiHidden/>
    <w:unhideWhenUsed/>
    <w:rsid w:val="00066A6E"/>
  </w:style>
  <w:style w:type="numbering" w:customStyle="1" w:styleId="1111111">
    <w:name w:val="Нет списка1111111"/>
    <w:next w:val="a2"/>
    <w:uiPriority w:val="99"/>
    <w:semiHidden/>
    <w:unhideWhenUsed/>
    <w:rsid w:val="00066A6E"/>
  </w:style>
  <w:style w:type="numbering" w:customStyle="1" w:styleId="11111111">
    <w:name w:val="Нет списка11111111"/>
    <w:next w:val="a2"/>
    <w:semiHidden/>
    <w:unhideWhenUsed/>
    <w:rsid w:val="00066A6E"/>
  </w:style>
  <w:style w:type="numbering" w:customStyle="1" w:styleId="22">
    <w:name w:val="Нет списка22"/>
    <w:next w:val="a2"/>
    <w:uiPriority w:val="99"/>
    <w:semiHidden/>
    <w:unhideWhenUsed/>
    <w:rsid w:val="00066A6E"/>
  </w:style>
  <w:style w:type="numbering" w:customStyle="1" w:styleId="310">
    <w:name w:val="Нет списка31"/>
    <w:next w:val="a2"/>
    <w:uiPriority w:val="99"/>
    <w:semiHidden/>
    <w:unhideWhenUsed/>
    <w:rsid w:val="00066A6E"/>
  </w:style>
  <w:style w:type="numbering" w:customStyle="1" w:styleId="121">
    <w:name w:val="Нет списка121"/>
    <w:next w:val="a2"/>
    <w:uiPriority w:val="99"/>
    <w:semiHidden/>
    <w:unhideWhenUsed/>
    <w:rsid w:val="00066A6E"/>
  </w:style>
  <w:style w:type="numbering" w:customStyle="1" w:styleId="1121">
    <w:name w:val="Нет списка1121"/>
    <w:next w:val="a2"/>
    <w:uiPriority w:val="99"/>
    <w:semiHidden/>
    <w:unhideWhenUsed/>
    <w:rsid w:val="00066A6E"/>
  </w:style>
  <w:style w:type="numbering" w:customStyle="1" w:styleId="11121">
    <w:name w:val="Нет списка11121"/>
    <w:next w:val="a2"/>
    <w:uiPriority w:val="99"/>
    <w:semiHidden/>
    <w:unhideWhenUsed/>
    <w:rsid w:val="00066A6E"/>
  </w:style>
  <w:style w:type="numbering" w:customStyle="1" w:styleId="111121">
    <w:name w:val="Нет списка111121"/>
    <w:next w:val="a2"/>
    <w:uiPriority w:val="99"/>
    <w:semiHidden/>
    <w:unhideWhenUsed/>
    <w:rsid w:val="00066A6E"/>
  </w:style>
  <w:style w:type="numbering" w:customStyle="1" w:styleId="1111121">
    <w:name w:val="Нет списка1111121"/>
    <w:next w:val="a2"/>
    <w:semiHidden/>
    <w:unhideWhenUsed/>
    <w:rsid w:val="00066A6E"/>
  </w:style>
  <w:style w:type="numbering" w:customStyle="1" w:styleId="2110">
    <w:name w:val="Нет списка211"/>
    <w:next w:val="a2"/>
    <w:uiPriority w:val="99"/>
    <w:semiHidden/>
    <w:unhideWhenUsed/>
    <w:rsid w:val="00066A6E"/>
  </w:style>
  <w:style w:type="character" w:customStyle="1" w:styleId="10">
    <w:name w:val="Заголовок 1 Знак"/>
    <w:basedOn w:val="a0"/>
    <w:link w:val="1"/>
    <w:uiPriority w:val="9"/>
    <w:rsid w:val="00A21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1525E1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52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1525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A770D4"/>
    <w:pPr>
      <w:keepNext/>
      <w:jc w:val="both"/>
      <w:outlineLvl w:val="2"/>
    </w:pPr>
    <w:rPr>
      <w:b/>
      <w:spacing w:val="-2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70B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770D4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70D4"/>
  </w:style>
  <w:style w:type="paragraph" w:customStyle="1" w:styleId="ConsPlusNormal">
    <w:name w:val="ConsPlusNormal"/>
    <w:rsid w:val="00A7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unhideWhenUsed/>
    <w:rsid w:val="00A770D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A770D4"/>
    <w:rPr>
      <w:sz w:val="20"/>
      <w:szCs w:val="20"/>
    </w:rPr>
  </w:style>
  <w:style w:type="character" w:styleId="a6">
    <w:name w:val="footnote reference"/>
    <w:basedOn w:val="a0"/>
    <w:rsid w:val="00A770D4"/>
    <w:rPr>
      <w:vertAlign w:val="superscript"/>
    </w:rPr>
  </w:style>
  <w:style w:type="paragraph" w:styleId="a7">
    <w:name w:val="No Spacing"/>
    <w:uiPriority w:val="1"/>
    <w:qFormat/>
    <w:rsid w:val="00A770D4"/>
    <w:pPr>
      <w:spacing w:after="0" w:line="240" w:lineRule="auto"/>
    </w:pPr>
  </w:style>
  <w:style w:type="character" w:styleId="a8">
    <w:name w:val="Hyperlink"/>
    <w:basedOn w:val="a0"/>
    <w:unhideWhenUsed/>
    <w:rsid w:val="00A770D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70D4"/>
    <w:rPr>
      <w:color w:val="800080"/>
      <w:u w:val="single"/>
    </w:rPr>
  </w:style>
  <w:style w:type="paragraph" w:customStyle="1" w:styleId="font5">
    <w:name w:val="font5"/>
    <w:basedOn w:val="a"/>
    <w:rsid w:val="00A770D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A770D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770D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A77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77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A77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A77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A77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A77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77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A77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A77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77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A77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A77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A77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A77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A77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A7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A770D4"/>
  </w:style>
  <w:style w:type="numbering" w:customStyle="1" w:styleId="111">
    <w:name w:val="Нет списка111"/>
    <w:next w:val="a2"/>
    <w:uiPriority w:val="99"/>
    <w:semiHidden/>
    <w:unhideWhenUsed/>
    <w:rsid w:val="00A770D4"/>
  </w:style>
  <w:style w:type="numbering" w:customStyle="1" w:styleId="1111">
    <w:name w:val="Нет списка1111"/>
    <w:next w:val="a2"/>
    <w:uiPriority w:val="99"/>
    <w:semiHidden/>
    <w:unhideWhenUsed/>
    <w:rsid w:val="00A770D4"/>
  </w:style>
  <w:style w:type="numbering" w:customStyle="1" w:styleId="11111">
    <w:name w:val="Нет списка11111"/>
    <w:next w:val="a2"/>
    <w:uiPriority w:val="99"/>
    <w:semiHidden/>
    <w:unhideWhenUsed/>
    <w:rsid w:val="00A770D4"/>
  </w:style>
  <w:style w:type="paragraph" w:styleId="aa">
    <w:name w:val="header"/>
    <w:basedOn w:val="a"/>
    <w:link w:val="ab"/>
    <w:uiPriority w:val="99"/>
    <w:unhideWhenUsed/>
    <w:rsid w:val="00A770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770D4"/>
  </w:style>
  <w:style w:type="paragraph" w:styleId="ac">
    <w:name w:val="footer"/>
    <w:basedOn w:val="a"/>
    <w:link w:val="ad"/>
    <w:uiPriority w:val="99"/>
    <w:unhideWhenUsed/>
    <w:rsid w:val="00A770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770D4"/>
  </w:style>
  <w:style w:type="paragraph" w:styleId="ae">
    <w:name w:val="Balloon Text"/>
    <w:basedOn w:val="a"/>
    <w:link w:val="af"/>
    <w:uiPriority w:val="99"/>
    <w:semiHidden/>
    <w:unhideWhenUsed/>
    <w:rsid w:val="00A770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A770D4"/>
    <w:rPr>
      <w:rFonts w:ascii="Tahoma" w:hAnsi="Tahoma" w:cs="Tahoma"/>
      <w:sz w:val="16"/>
      <w:szCs w:val="16"/>
    </w:rPr>
  </w:style>
  <w:style w:type="numbering" w:customStyle="1" w:styleId="111111">
    <w:name w:val="Нет списка111111"/>
    <w:next w:val="a2"/>
    <w:semiHidden/>
    <w:unhideWhenUsed/>
    <w:rsid w:val="00A770D4"/>
  </w:style>
  <w:style w:type="character" w:styleId="af0">
    <w:name w:val="page number"/>
    <w:basedOn w:val="a0"/>
    <w:rsid w:val="00A770D4"/>
  </w:style>
  <w:style w:type="paragraph" w:customStyle="1" w:styleId="af1">
    <w:name w:val="Постановление"/>
    <w:basedOn w:val="a"/>
    <w:rsid w:val="00A770D4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">
    <w:name w:val="Вертикальный отступ 2"/>
    <w:basedOn w:val="a"/>
    <w:rsid w:val="00A770D4"/>
    <w:pPr>
      <w:jc w:val="center"/>
    </w:pPr>
    <w:rPr>
      <w:b/>
      <w:sz w:val="32"/>
      <w:szCs w:val="20"/>
    </w:rPr>
  </w:style>
  <w:style w:type="paragraph" w:customStyle="1" w:styleId="12">
    <w:name w:val="Вертикальный отступ 1"/>
    <w:basedOn w:val="a"/>
    <w:rsid w:val="00A770D4"/>
    <w:pPr>
      <w:jc w:val="center"/>
    </w:pPr>
    <w:rPr>
      <w:szCs w:val="20"/>
      <w:lang w:val="en-US"/>
    </w:rPr>
  </w:style>
  <w:style w:type="paragraph" w:customStyle="1" w:styleId="af2">
    <w:name w:val="Номер"/>
    <w:basedOn w:val="a"/>
    <w:rsid w:val="00A770D4"/>
    <w:pPr>
      <w:spacing w:before="60" w:after="60"/>
      <w:jc w:val="center"/>
    </w:pPr>
    <w:rPr>
      <w:szCs w:val="20"/>
    </w:rPr>
  </w:style>
  <w:style w:type="character" w:customStyle="1" w:styleId="CharStyle8">
    <w:name w:val="Char Style 8"/>
    <w:rsid w:val="00A770D4"/>
    <w:rPr>
      <w:b/>
      <w:bCs/>
      <w:sz w:val="27"/>
      <w:szCs w:val="27"/>
      <w:lang w:eastAsia="ar-SA" w:bidi="ar-SA"/>
    </w:rPr>
  </w:style>
  <w:style w:type="paragraph" w:customStyle="1" w:styleId="13">
    <w:name w:val="Абзац списка1"/>
    <w:basedOn w:val="a"/>
    <w:rsid w:val="00A770D4"/>
    <w:pPr>
      <w:ind w:left="720"/>
      <w:contextualSpacing/>
      <w:jc w:val="right"/>
    </w:pPr>
    <w:rPr>
      <w:szCs w:val="22"/>
      <w:lang w:eastAsia="en-US"/>
    </w:rPr>
  </w:style>
  <w:style w:type="table" w:styleId="af3">
    <w:name w:val="Table Grid"/>
    <w:basedOn w:val="a1"/>
    <w:uiPriority w:val="59"/>
    <w:rsid w:val="00A770D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сноски Знак1"/>
    <w:locked/>
    <w:rsid w:val="00A770D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A77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770D4"/>
    <w:pPr>
      <w:spacing w:after="0" w:line="240" w:lineRule="auto"/>
    </w:pPr>
  </w:style>
  <w:style w:type="character" w:styleId="af5">
    <w:name w:val="annotation reference"/>
    <w:basedOn w:val="a0"/>
    <w:uiPriority w:val="99"/>
    <w:semiHidden/>
    <w:unhideWhenUsed/>
    <w:rsid w:val="00A770D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770D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770D4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770D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770D4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3"/>
    <w:uiPriority w:val="59"/>
    <w:rsid w:val="00A7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770D4"/>
  </w:style>
  <w:style w:type="character" w:styleId="afa">
    <w:name w:val="Placeholder Text"/>
    <w:basedOn w:val="a0"/>
    <w:uiPriority w:val="99"/>
    <w:semiHidden/>
    <w:rsid w:val="00A770D4"/>
    <w:rPr>
      <w:color w:val="808080"/>
    </w:rPr>
  </w:style>
  <w:style w:type="paragraph" w:customStyle="1" w:styleId="16">
    <w:name w:val="Стиль1"/>
    <w:basedOn w:val="afb"/>
    <w:rsid w:val="00A770D4"/>
    <w:pPr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fb">
    <w:name w:val="Normal (Web)"/>
    <w:basedOn w:val="a"/>
    <w:uiPriority w:val="99"/>
    <w:semiHidden/>
    <w:unhideWhenUsed/>
    <w:rsid w:val="00A770D4"/>
    <w:rPr>
      <w:rFonts w:eastAsiaTheme="minorHAnsi"/>
      <w:sz w:val="24"/>
      <w:szCs w:val="24"/>
      <w:lang w:eastAsia="en-US"/>
    </w:rPr>
  </w:style>
  <w:style w:type="table" w:customStyle="1" w:styleId="21">
    <w:name w:val="Сетка таблицы2"/>
    <w:basedOn w:val="a1"/>
    <w:next w:val="af3"/>
    <w:uiPriority w:val="59"/>
    <w:rsid w:val="00A77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F6478"/>
  </w:style>
  <w:style w:type="numbering" w:customStyle="1" w:styleId="120">
    <w:name w:val="Нет списка12"/>
    <w:next w:val="a2"/>
    <w:uiPriority w:val="99"/>
    <w:semiHidden/>
    <w:unhideWhenUsed/>
    <w:rsid w:val="00EF6478"/>
  </w:style>
  <w:style w:type="numbering" w:customStyle="1" w:styleId="112">
    <w:name w:val="Нет списка112"/>
    <w:next w:val="a2"/>
    <w:uiPriority w:val="99"/>
    <w:semiHidden/>
    <w:unhideWhenUsed/>
    <w:rsid w:val="00EF6478"/>
  </w:style>
  <w:style w:type="numbering" w:customStyle="1" w:styleId="1112">
    <w:name w:val="Нет списка1112"/>
    <w:next w:val="a2"/>
    <w:uiPriority w:val="99"/>
    <w:semiHidden/>
    <w:unhideWhenUsed/>
    <w:rsid w:val="00EF6478"/>
  </w:style>
  <w:style w:type="numbering" w:customStyle="1" w:styleId="11112">
    <w:name w:val="Нет списка11112"/>
    <w:next w:val="a2"/>
    <w:uiPriority w:val="99"/>
    <w:semiHidden/>
    <w:unhideWhenUsed/>
    <w:rsid w:val="00EF6478"/>
  </w:style>
  <w:style w:type="numbering" w:customStyle="1" w:styleId="111112">
    <w:name w:val="Нет списка111112"/>
    <w:next w:val="a2"/>
    <w:semiHidden/>
    <w:unhideWhenUsed/>
    <w:rsid w:val="00EF6478"/>
  </w:style>
  <w:style w:type="table" w:customStyle="1" w:styleId="32">
    <w:name w:val="Сетка таблицы3"/>
    <w:basedOn w:val="a1"/>
    <w:next w:val="af3"/>
    <w:uiPriority w:val="59"/>
    <w:rsid w:val="00EF647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3"/>
    <w:uiPriority w:val="59"/>
    <w:rsid w:val="00EF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F6478"/>
  </w:style>
  <w:style w:type="table" w:customStyle="1" w:styleId="211">
    <w:name w:val="Сетка таблицы21"/>
    <w:basedOn w:val="a1"/>
    <w:next w:val="af3"/>
    <w:uiPriority w:val="59"/>
    <w:rsid w:val="00EF6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66A6E"/>
  </w:style>
  <w:style w:type="numbering" w:customStyle="1" w:styleId="130">
    <w:name w:val="Нет списка13"/>
    <w:next w:val="a2"/>
    <w:uiPriority w:val="99"/>
    <w:semiHidden/>
    <w:unhideWhenUsed/>
    <w:rsid w:val="00066A6E"/>
  </w:style>
  <w:style w:type="numbering" w:customStyle="1" w:styleId="1130">
    <w:name w:val="Нет списка113"/>
    <w:next w:val="a2"/>
    <w:uiPriority w:val="99"/>
    <w:semiHidden/>
    <w:unhideWhenUsed/>
    <w:rsid w:val="00066A6E"/>
  </w:style>
  <w:style w:type="numbering" w:customStyle="1" w:styleId="1113">
    <w:name w:val="Нет списка1113"/>
    <w:next w:val="a2"/>
    <w:uiPriority w:val="99"/>
    <w:semiHidden/>
    <w:unhideWhenUsed/>
    <w:rsid w:val="00066A6E"/>
  </w:style>
  <w:style w:type="numbering" w:customStyle="1" w:styleId="11113">
    <w:name w:val="Нет списка11113"/>
    <w:next w:val="a2"/>
    <w:uiPriority w:val="99"/>
    <w:semiHidden/>
    <w:unhideWhenUsed/>
    <w:rsid w:val="00066A6E"/>
  </w:style>
  <w:style w:type="numbering" w:customStyle="1" w:styleId="111113">
    <w:name w:val="Нет списка111113"/>
    <w:next w:val="a2"/>
    <w:uiPriority w:val="99"/>
    <w:semiHidden/>
    <w:unhideWhenUsed/>
    <w:rsid w:val="00066A6E"/>
  </w:style>
  <w:style w:type="numbering" w:customStyle="1" w:styleId="1111111">
    <w:name w:val="Нет списка1111111"/>
    <w:next w:val="a2"/>
    <w:uiPriority w:val="99"/>
    <w:semiHidden/>
    <w:unhideWhenUsed/>
    <w:rsid w:val="00066A6E"/>
  </w:style>
  <w:style w:type="numbering" w:customStyle="1" w:styleId="11111111">
    <w:name w:val="Нет списка11111111"/>
    <w:next w:val="a2"/>
    <w:semiHidden/>
    <w:unhideWhenUsed/>
    <w:rsid w:val="00066A6E"/>
  </w:style>
  <w:style w:type="numbering" w:customStyle="1" w:styleId="22">
    <w:name w:val="Нет списка22"/>
    <w:next w:val="a2"/>
    <w:uiPriority w:val="99"/>
    <w:semiHidden/>
    <w:unhideWhenUsed/>
    <w:rsid w:val="00066A6E"/>
  </w:style>
  <w:style w:type="numbering" w:customStyle="1" w:styleId="310">
    <w:name w:val="Нет списка31"/>
    <w:next w:val="a2"/>
    <w:uiPriority w:val="99"/>
    <w:semiHidden/>
    <w:unhideWhenUsed/>
    <w:rsid w:val="00066A6E"/>
  </w:style>
  <w:style w:type="numbering" w:customStyle="1" w:styleId="121">
    <w:name w:val="Нет списка121"/>
    <w:next w:val="a2"/>
    <w:uiPriority w:val="99"/>
    <w:semiHidden/>
    <w:unhideWhenUsed/>
    <w:rsid w:val="00066A6E"/>
  </w:style>
  <w:style w:type="numbering" w:customStyle="1" w:styleId="1121">
    <w:name w:val="Нет списка1121"/>
    <w:next w:val="a2"/>
    <w:uiPriority w:val="99"/>
    <w:semiHidden/>
    <w:unhideWhenUsed/>
    <w:rsid w:val="00066A6E"/>
  </w:style>
  <w:style w:type="numbering" w:customStyle="1" w:styleId="11121">
    <w:name w:val="Нет списка11121"/>
    <w:next w:val="a2"/>
    <w:uiPriority w:val="99"/>
    <w:semiHidden/>
    <w:unhideWhenUsed/>
    <w:rsid w:val="00066A6E"/>
  </w:style>
  <w:style w:type="numbering" w:customStyle="1" w:styleId="111121">
    <w:name w:val="Нет списка111121"/>
    <w:next w:val="a2"/>
    <w:uiPriority w:val="99"/>
    <w:semiHidden/>
    <w:unhideWhenUsed/>
    <w:rsid w:val="00066A6E"/>
  </w:style>
  <w:style w:type="numbering" w:customStyle="1" w:styleId="1111121">
    <w:name w:val="Нет списка1111121"/>
    <w:next w:val="a2"/>
    <w:semiHidden/>
    <w:unhideWhenUsed/>
    <w:rsid w:val="00066A6E"/>
  </w:style>
  <w:style w:type="numbering" w:customStyle="1" w:styleId="2110">
    <w:name w:val="Нет списка211"/>
    <w:next w:val="a2"/>
    <w:uiPriority w:val="99"/>
    <w:semiHidden/>
    <w:unhideWhenUsed/>
    <w:rsid w:val="00066A6E"/>
  </w:style>
  <w:style w:type="character" w:customStyle="1" w:styleId="10">
    <w:name w:val="Заголовок 1 Знак"/>
    <w:basedOn w:val="a0"/>
    <w:link w:val="1"/>
    <w:uiPriority w:val="9"/>
    <w:rsid w:val="00A21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1525E1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52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152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91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E6EC-60FD-4979-A0BB-A8CC345B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36</Pages>
  <Words>7384</Words>
  <Characters>42091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ХАНЯФИЕВА ЭЛЬНАРА БАРИЕВНА</dc:creator>
  <cp:lastModifiedBy>Ханяфиева Эльнара Бариевна</cp:lastModifiedBy>
  <cp:revision>52</cp:revision>
  <cp:lastPrinted>2020-09-30T15:52:00Z</cp:lastPrinted>
  <dcterms:created xsi:type="dcterms:W3CDTF">2019-02-25T15:30:00Z</dcterms:created>
  <dcterms:modified xsi:type="dcterms:W3CDTF">2020-12-03T13:48:00Z</dcterms:modified>
</cp:coreProperties>
</file>