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0AF4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ACE024B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6C3AADF1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22FE752" w14:textId="0C099A62" w:rsidR="002309DA" w:rsidRDefault="000A575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92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181CC9">
        <w:rPr>
          <w:rFonts w:ascii="Times New Roman" w:hAnsi="Times New Roman" w:cs="Times New Roman"/>
          <w:b/>
          <w:sz w:val="28"/>
          <w:szCs w:val="28"/>
        </w:rPr>
        <w:t>высокой</w:t>
      </w:r>
      <w:r w:rsidR="006B3226" w:rsidRPr="00820C92">
        <w:rPr>
          <w:rFonts w:ascii="Times New Roman" w:hAnsi="Times New Roman" w:cs="Times New Roman"/>
          <w:b/>
          <w:sz w:val="28"/>
          <w:szCs w:val="28"/>
        </w:rPr>
        <w:t xml:space="preserve"> степенью</w:t>
      </w:r>
      <w:r w:rsidR="006B3226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tbl>
      <w:tblPr>
        <w:tblStyle w:val="af5"/>
        <w:tblW w:w="5000" w:type="pct"/>
        <w:tblInd w:w="1" w:type="dxa"/>
        <w:tblLook w:val="04A0" w:firstRow="1" w:lastRow="0" w:firstColumn="1" w:lastColumn="0" w:noHBand="0" w:noVBand="1"/>
      </w:tblPr>
      <w:tblGrid>
        <w:gridCol w:w="3537"/>
        <w:gridCol w:w="1562"/>
        <w:gridCol w:w="5357"/>
      </w:tblGrid>
      <w:tr w:rsidR="002309DA" w14:paraId="3ECF8E60" w14:textId="77777777">
        <w:trPr>
          <w:trHeight w:val="158"/>
        </w:trPr>
        <w:tc>
          <w:tcPr>
            <w:tcW w:w="3540" w:type="dxa"/>
            <w:vMerge w:val="restart"/>
            <w:shd w:val="clear" w:color="auto" w:fill="auto"/>
          </w:tcPr>
          <w:tbl>
            <w:tblPr>
              <w:tblStyle w:val="af5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6"/>
            </w:tblGrid>
            <w:tr w:rsidR="002309DA" w14:paraId="2DD4B57E" w14:textId="77777777"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C9F681" w14:textId="7FC056CB" w:rsidR="002309DA" w:rsidRPr="000A5751" w:rsidRDefault="00181C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0271CE" w14:textId="2486F9E7" w:rsidR="002309DA" w:rsidRDefault="00226C0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26C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02/04/07-22/00129607</w:t>
                  </w:r>
                </w:p>
              </w:tc>
            </w:tr>
            <w:tr w:rsidR="002309DA" w14:paraId="397E2253" w14:textId="77777777">
              <w:tc>
                <w:tcPr>
                  <w:tcW w:w="3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436B74" w14:textId="2EAF4DFE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6F7942F" w14:textId="77777777" w:rsidR="002309DA" w:rsidRDefault="002309D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943B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2309DA" w14:paraId="681C0B88" w14:textId="77777777">
        <w:trPr>
          <w:trHeight w:val="15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C4C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E03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29E4" w14:textId="244A118A" w:rsidR="002309DA" w:rsidRPr="00226C07" w:rsidRDefault="0022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</w:tr>
      <w:tr w:rsidR="002309DA" w14:paraId="20FE2317" w14:textId="77777777">
        <w:trPr>
          <w:trHeight w:val="157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5C5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39B8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FF98" w14:textId="310A6ED4" w:rsidR="002309DA" w:rsidRDefault="0022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</w:p>
        </w:tc>
      </w:tr>
    </w:tbl>
    <w:p w14:paraId="5094FE06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2309DA" w14:paraId="401499C0" w14:textId="77777777">
        <w:tc>
          <w:tcPr>
            <w:tcW w:w="847" w:type="dxa"/>
            <w:shd w:val="clear" w:color="auto" w:fill="auto"/>
          </w:tcPr>
          <w:p w14:paraId="7EE20FC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41836EAD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A39BD95" w14:textId="77777777" w:rsidR="002309DA" w:rsidRPr="00E90716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России)</w:t>
            </w:r>
          </w:p>
          <w:p w14:paraId="442AFC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56342EF" w14:textId="77777777">
        <w:tc>
          <w:tcPr>
            <w:tcW w:w="847" w:type="dxa"/>
            <w:shd w:val="clear" w:color="auto" w:fill="auto"/>
          </w:tcPr>
          <w:p w14:paraId="715B2D7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1EC42D0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CC06E4" w14:textId="557B41B9" w:rsidR="001B5B3F" w:rsidRPr="00E90716" w:rsidRDefault="003C70F4" w:rsidP="00E9071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банк Российской Федерации (Банк России)</w:t>
            </w:r>
            <w:r w:rsidR="001B5B3F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14:paraId="046BC4A3" w14:textId="3B7DEE1D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725680B" w14:textId="77777777">
        <w:tc>
          <w:tcPr>
            <w:tcW w:w="847" w:type="dxa"/>
            <w:shd w:val="clear" w:color="auto" w:fill="auto"/>
          </w:tcPr>
          <w:p w14:paraId="3C0B9AA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437B0C3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113847C1" w14:textId="6673C213" w:rsidR="002309DA" w:rsidRDefault="003C70F4" w:rsidP="003C70F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федерального закона «О внесении изменений в Федеральный закон «О кредитных историях» </w:t>
            </w:r>
            <w:r w:rsidR="00820C92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(далее -</w:t>
            </w:r>
            <w:r w:rsidR="00351F8C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</w:t>
            </w:r>
            <w:r w:rsidR="00820C92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309DA" w14:paraId="50C69BBD" w14:textId="77777777">
        <w:tc>
          <w:tcPr>
            <w:tcW w:w="847" w:type="dxa"/>
            <w:shd w:val="clear" w:color="auto" w:fill="auto"/>
          </w:tcPr>
          <w:p w14:paraId="311538ED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153A3FB" w14:textId="2458C4C2" w:rsidR="002309DA" w:rsidRDefault="006B3226" w:rsidP="003C70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3C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 при оценке качества ипотечных жилищных кредитов (займов), подлежащих включению в ипотечное покрытие облигаций.</w:t>
            </w:r>
          </w:p>
        </w:tc>
      </w:tr>
      <w:tr w:rsidR="002309DA" w14:paraId="47FA1D47" w14:textId="77777777">
        <w:tc>
          <w:tcPr>
            <w:tcW w:w="847" w:type="dxa"/>
            <w:shd w:val="clear" w:color="auto" w:fill="auto"/>
          </w:tcPr>
          <w:p w14:paraId="6E518D6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05026570" w14:textId="0EB17E38" w:rsidR="002309DA" w:rsidRDefault="006B3226" w:rsidP="003C70F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пункт 32 Плана законопроектной деятельности Правительства Российской Федерации на 2022 год, утвержденного распоряжением Правительства Российской Федерации от 30.12.2021 № 3994-р, а также пункт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и 21 Плана мероприятий («дорожной карты») по достижению национальной цели по улучшению жилищных условий не менее 5 млн. семей ежегодно в части снижения уровня процентной ставки по ипотечным кредитам, утвержденного Заместителем Председателя Правительства Российской Федерации 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М.Ш. </w:t>
            </w:r>
            <w:proofErr w:type="spellStart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Хуснуллиным</w:t>
            </w:r>
            <w:proofErr w:type="spellEnd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27.12.2021 № 14473п-П49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20FF34B9" w14:textId="77777777">
        <w:tc>
          <w:tcPr>
            <w:tcW w:w="847" w:type="dxa"/>
            <w:shd w:val="clear" w:color="auto" w:fill="auto"/>
          </w:tcPr>
          <w:p w14:paraId="6142115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8CCB9C3" w14:textId="0EDDEEE7" w:rsidR="002309DA" w:rsidRDefault="006B3226" w:rsidP="003C7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норм законопроекта позволит единому институту развития в жилищной сфере улучшить оценку качества ипотечных жилищных кредитов (займов), подлежащих включению в ипотечное покрытие облигаций, снизить расходы на проведение сделок </w:t>
            </w:r>
            <w:proofErr w:type="spellStart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также окажет влияние на повышение качества портфелей ипотечных кредитов </w:t>
            </w:r>
            <w:r w:rsidR="003C70F4" w:rsidRPr="003C70F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обеспечении облигаций с ипотечным покрытием.</w:t>
            </w:r>
            <w:r w:rsidR="003C7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09DA" w14:paraId="3B88F9C3" w14:textId="77777777">
        <w:tc>
          <w:tcPr>
            <w:tcW w:w="847" w:type="dxa"/>
            <w:shd w:val="clear" w:color="auto" w:fill="auto"/>
          </w:tcPr>
          <w:p w14:paraId="799670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B6AA428" w14:textId="339E358C" w:rsidR="002309DA" w:rsidRPr="00511BD6" w:rsidRDefault="006B3226" w:rsidP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351F8C" w:rsidRPr="00351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лизация норм</w:t>
            </w:r>
          </w:p>
          <w:p w14:paraId="565FFD65" w14:textId="0C0B7955" w:rsidR="002309DA" w:rsidRDefault="006B3226" w:rsidP="005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CC08E00" w14:textId="77777777">
        <w:tc>
          <w:tcPr>
            <w:tcW w:w="847" w:type="dxa"/>
            <w:vMerge w:val="restart"/>
            <w:shd w:val="clear" w:color="auto" w:fill="auto"/>
          </w:tcPr>
          <w:p w14:paraId="10E2812A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C81DB2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2309DA" w14:paraId="1FCEDBB2" w14:textId="77777777">
        <w:tc>
          <w:tcPr>
            <w:tcW w:w="847" w:type="dxa"/>
            <w:vMerge/>
            <w:shd w:val="clear" w:color="auto" w:fill="auto"/>
          </w:tcPr>
          <w:p w14:paraId="0214905D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2E4B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6074" w:type="dxa"/>
            <w:shd w:val="clear" w:color="auto" w:fill="auto"/>
          </w:tcPr>
          <w:p w14:paraId="263D7C1B" w14:textId="52A36DBD" w:rsidR="002309DA" w:rsidRPr="000A5751" w:rsidRDefault="00FA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</w:tr>
      <w:tr w:rsidR="002309DA" w14:paraId="5D2AE21B" w14:textId="77777777">
        <w:tc>
          <w:tcPr>
            <w:tcW w:w="847" w:type="dxa"/>
            <w:vMerge/>
            <w:shd w:val="clear" w:color="auto" w:fill="auto"/>
          </w:tcPr>
          <w:p w14:paraId="5DCF04DE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AA43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074" w:type="dxa"/>
            <w:shd w:val="clear" w:color="auto" w:fill="auto"/>
          </w:tcPr>
          <w:p w14:paraId="4F7BD86E" w14:textId="3D1EECDA" w:rsidR="002309DA" w:rsidRPr="006B3226" w:rsidRDefault="00FA59B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309DA" w14:paraId="4577CB0F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51310019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5FDD9433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6074" w:type="dxa"/>
            <w:shd w:val="clear" w:color="auto" w:fill="auto"/>
          </w:tcPr>
          <w:p w14:paraId="528B4F8E" w14:textId="35A3373C" w:rsidR="002309DA" w:rsidRPr="00351F8C" w:rsidRDefault="006B3226" w:rsidP="00FA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8 495 </w:t>
            </w:r>
            <w:r w:rsidR="00FA59BF">
              <w:rPr>
                <w:rFonts w:ascii="Times New Roman" w:hAnsi="Times New Roman" w:cs="Times New Roman"/>
                <w:sz w:val="28"/>
                <w:szCs w:val="28"/>
              </w:rPr>
              <w:t>983 3888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FA59BF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09DA" w14:paraId="4D376D90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1FB5DB70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EB01B2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6074" w:type="dxa"/>
            <w:shd w:val="clear" w:color="auto" w:fill="auto"/>
          </w:tcPr>
          <w:p w14:paraId="650D6062" w14:textId="5E70134F" w:rsidR="002309DA" w:rsidRPr="00FA59BF" w:rsidRDefault="00FA59B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14:paraId="6272FE9C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803"/>
        <w:gridCol w:w="4807"/>
      </w:tblGrid>
      <w:tr w:rsidR="002309DA" w14:paraId="6F58D6AA" w14:textId="77777777">
        <w:tc>
          <w:tcPr>
            <w:tcW w:w="847" w:type="dxa"/>
            <w:shd w:val="clear" w:color="auto" w:fill="auto"/>
          </w:tcPr>
          <w:p w14:paraId="709E839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shd w:val="clear" w:color="auto" w:fill="auto"/>
          </w:tcPr>
          <w:p w14:paraId="0C2ACDF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4812" w:type="dxa"/>
            <w:shd w:val="clear" w:color="auto" w:fill="auto"/>
          </w:tcPr>
          <w:p w14:paraId="56D44DBA" w14:textId="33684F8D" w:rsidR="00351F8C" w:rsidRDefault="00FA59B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  <w:p w14:paraId="74E0CE57" w14:textId="06A08328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2309DA" w14:paraId="6DE270B3" w14:textId="77777777">
        <w:tc>
          <w:tcPr>
            <w:tcW w:w="847" w:type="dxa"/>
            <w:shd w:val="clear" w:color="auto" w:fill="auto"/>
          </w:tcPr>
          <w:p w14:paraId="3E3029B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8BD82AF" w14:textId="776EC32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41FF04" w14:textId="5AB52F8F" w:rsidR="001F7D70" w:rsidRPr="001F7D70" w:rsidRDefault="001F7D70" w:rsidP="001F7D7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подпункт «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.12.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 № 1318.</w:t>
            </w:r>
          </w:p>
          <w:p w14:paraId="5C3B66C5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405C14" w:rsidRPr="00405C14" w14:paraId="14254FA4" w14:textId="77777777" w:rsidTr="00405C14">
        <w:trPr>
          <w:trHeight w:val="1099"/>
        </w:trPr>
        <w:tc>
          <w:tcPr>
            <w:tcW w:w="10240" w:type="dxa"/>
            <w:shd w:val="clear" w:color="auto" w:fill="auto"/>
            <w:hideMark/>
          </w:tcPr>
          <w:p w14:paraId="00586A72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ABD7CEA" w14:textId="77777777" w:rsidR="00405C14" w:rsidRPr="00B02820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Анализ регулируемых проектом акта отношений,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обуславливающих необходимость проведения оценки регулирующего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воздействия проекта акта</w:t>
            </w:r>
          </w:p>
          <w:p w14:paraId="6AC50B95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405C14" w14:paraId="401D84BF" w14:textId="77777777" w:rsidTr="00B02820">
              <w:tc>
                <w:tcPr>
                  <w:tcW w:w="5007" w:type="dxa"/>
                </w:tcPr>
                <w:p w14:paraId="6A5CCD56" w14:textId="6139CCDB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2.1.1. Содержание проекта акта:</w:t>
                  </w:r>
                </w:p>
              </w:tc>
              <w:tc>
                <w:tcPr>
                  <w:tcW w:w="5007" w:type="dxa"/>
                </w:tcPr>
                <w:p w14:paraId="5C6604C8" w14:textId="01054C07" w:rsidR="00B02820" w:rsidRPr="00B02820" w:rsidRDefault="00405C14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2.1.2. Оценка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аличия в проекте акта положений,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FA59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регулирующих 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отношения</w:t>
                  </w:r>
                </w:p>
                <w:p w14:paraId="053E3FAD" w14:textId="50D25268" w:rsidR="00405C14" w:rsidRPr="00405C14" w:rsidRDefault="00B02820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 указанной области (сфере)</w:t>
                  </w:r>
                </w:p>
              </w:tc>
            </w:tr>
            <w:tr w:rsidR="00B02820" w14:paraId="5D89BAB0" w14:textId="77777777" w:rsidTr="00B02820">
              <w:tc>
                <w:tcPr>
                  <w:tcW w:w="5007" w:type="dxa"/>
                </w:tcPr>
                <w:p w14:paraId="7B0BE9EA" w14:textId="3361817B" w:rsidR="00B02820" w:rsidRDefault="00B02820" w:rsidP="00B02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 в сфере предпринимательской и иной экономической деятельности, содержащий обязательные требования</w:t>
                  </w:r>
                </w:p>
              </w:tc>
              <w:tc>
                <w:tcPr>
                  <w:tcW w:w="5007" w:type="dxa"/>
                </w:tcPr>
                <w:p w14:paraId="1319BD8E" w14:textId="29BFB689" w:rsidR="00B02820" w:rsidRPr="00405C14" w:rsidRDefault="00FA59BF" w:rsidP="00B02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</w:tr>
            <w:tr w:rsidR="00B02820" w14:paraId="0902C5CD" w14:textId="77777777" w:rsidTr="00B02820">
              <w:tc>
                <w:tcPr>
                  <w:tcW w:w="5007" w:type="dxa"/>
                </w:tcPr>
                <w:p w14:paraId="3AE697F7" w14:textId="22494044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организации и осуществления государственного контроля (надзора)</w:t>
                  </w:r>
                </w:p>
              </w:tc>
              <w:tc>
                <w:tcPr>
                  <w:tcW w:w="5007" w:type="dxa"/>
                </w:tcPr>
                <w:p w14:paraId="3B60BB6B" w14:textId="405E077D" w:rsidR="00B02820" w:rsidRPr="00405C14" w:rsidRDefault="00FA59BF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1D5A95D" w14:textId="77777777" w:rsidTr="00B02820">
              <w:tc>
                <w:tcPr>
                  <w:tcW w:w="5007" w:type="dxa"/>
                </w:tcPr>
                <w:p w14:paraId="0427740B" w14:textId="130E5176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      </w:r>
                </w:p>
              </w:tc>
              <w:tc>
                <w:tcPr>
                  <w:tcW w:w="5007" w:type="dxa"/>
                </w:tcPr>
                <w:p w14:paraId="789B88A2" w14:textId="6F1070C2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F408D27" w14:textId="77777777" w:rsidTr="00B02820">
              <w:tc>
                <w:tcPr>
                  <w:tcW w:w="5007" w:type="dxa"/>
                </w:tcPr>
                <w:p w14:paraId="07CBE46F" w14:textId="1D5A6E7B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      </w:r>
                </w:p>
              </w:tc>
              <w:tc>
                <w:tcPr>
                  <w:tcW w:w="5007" w:type="dxa"/>
                </w:tcPr>
                <w:p w14:paraId="3407186B" w14:textId="75FDCA8E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525BBC74" w14:textId="77777777" w:rsidTr="00B02820">
              <w:tc>
                <w:tcPr>
                  <w:tcW w:w="5007" w:type="dxa"/>
                </w:tcPr>
                <w:p w14:paraId="3A73C133" w14:textId="439772B0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акта, регулирующий отношения в области установления, применения и 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</w:t>
                  </w:r>
                </w:p>
              </w:tc>
              <w:tc>
                <w:tcPr>
                  <w:tcW w:w="5007" w:type="dxa"/>
                </w:tcPr>
                <w:p w14:paraId="05C78591" w14:textId="38B98910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lastRenderedPageBreak/>
                    <w:t>нет</w:t>
                  </w:r>
                </w:p>
              </w:tc>
            </w:tr>
            <w:tr w:rsidR="00B02820" w14:paraId="09B82811" w14:textId="77777777" w:rsidTr="00B02820">
              <w:tc>
                <w:tcPr>
                  <w:tcW w:w="5007" w:type="dxa"/>
                </w:tcPr>
                <w:p w14:paraId="2459917F" w14:textId="6C1DC062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таможенного дела в Российской Федерации</w:t>
                  </w:r>
                </w:p>
              </w:tc>
              <w:tc>
                <w:tcPr>
                  <w:tcW w:w="5007" w:type="dxa"/>
                </w:tcPr>
                <w:p w14:paraId="1B2F896F" w14:textId="283C3B9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56705DA4" w14:textId="77777777" w:rsidTr="00B02820">
              <w:tc>
                <w:tcPr>
                  <w:tcW w:w="5007" w:type="dxa"/>
                </w:tcPr>
                <w:p w14:paraId="78E5C540" w14:textId="44CB38E5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оценки соответствия, в области безопасности процессов производства</w:t>
                  </w:r>
                </w:p>
              </w:tc>
              <w:tc>
                <w:tcPr>
                  <w:tcW w:w="5007" w:type="dxa"/>
                </w:tcPr>
                <w:p w14:paraId="21CD277B" w14:textId="4D6013C3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1D06B203" w14:textId="77777777" w:rsidTr="00B02820">
              <w:tc>
                <w:tcPr>
                  <w:tcW w:w="5007" w:type="dxa"/>
                </w:tcPr>
                <w:p w14:paraId="2FC5531E" w14:textId="140174D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применения мер ответственности за нарушения законодательства Российской Федерации в вышеуказанных сферах</w:t>
                  </w:r>
                </w:p>
              </w:tc>
              <w:tc>
                <w:tcPr>
                  <w:tcW w:w="5007" w:type="dxa"/>
                </w:tcPr>
                <w:p w14:paraId="40126703" w14:textId="7DB923C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639E033A" w14:textId="77777777" w:rsidTr="00B02820">
              <w:tc>
                <w:tcPr>
                  <w:tcW w:w="5007" w:type="dxa"/>
                </w:tcPr>
                <w:p w14:paraId="24E7E15A" w14:textId="50FD64B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      </w:r>
                </w:p>
              </w:tc>
              <w:tc>
                <w:tcPr>
                  <w:tcW w:w="5007" w:type="dxa"/>
                </w:tcPr>
                <w:p w14:paraId="6EBCFF60" w14:textId="3FAB5F7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20717C2E" w14:textId="77777777" w:rsidTr="00B02820">
              <w:tc>
                <w:tcPr>
                  <w:tcW w:w="10014" w:type="dxa"/>
                  <w:gridSpan w:val="2"/>
                  <w:tcBorders>
                    <w:left w:val="nil"/>
                    <w:right w:val="nil"/>
                  </w:tcBorders>
                </w:tcPr>
                <w:p w14:paraId="45DF3E9A" w14:textId="3BB1779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5DDA20B3" w14:textId="05175282" w:rsidR="00405C14" w:rsidRP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230A7AC4" w14:textId="3FE5DEFF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7F0AE741" w14:textId="77777777">
        <w:tc>
          <w:tcPr>
            <w:tcW w:w="847" w:type="dxa"/>
            <w:shd w:val="clear" w:color="auto" w:fill="auto"/>
          </w:tcPr>
          <w:p w14:paraId="64146EDE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18" w:type="dxa"/>
            <w:shd w:val="clear" w:color="auto" w:fill="auto"/>
          </w:tcPr>
          <w:p w14:paraId="4BB1CCCE" w14:textId="131AD143" w:rsidR="002309DA" w:rsidRDefault="006B3226" w:rsidP="00E96054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DB7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  <w:r w:rsidR="00351F8C">
              <w:t xml:space="preserve">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отсутствие у единого института развития в жилищной сфере возможности 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запрашивать информацию, содержащуюся в кредитных историях заемщиков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ипотечных жилищных кредитов (займов), подлежащих включению 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>ипотечное покрытие облигаций.</w:t>
            </w:r>
          </w:p>
        </w:tc>
      </w:tr>
      <w:tr w:rsidR="002309DA" w14:paraId="12D7161D" w14:textId="77777777">
        <w:tc>
          <w:tcPr>
            <w:tcW w:w="847" w:type="dxa"/>
            <w:shd w:val="clear" w:color="auto" w:fill="auto"/>
          </w:tcPr>
          <w:p w14:paraId="6056A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618" w:type="dxa"/>
            <w:shd w:val="clear" w:color="auto" w:fill="auto"/>
          </w:tcPr>
          <w:p w14:paraId="76A2D6BD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03B0261" w14:textId="731F5653" w:rsidR="002309DA" w:rsidRDefault="00E96054" w:rsidP="00E96054">
            <w:pPr>
              <w:pStyle w:val="af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отсутствие у единого института развития в жилищной сфере возможности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запрашивать информацию, содержащуюся в кредитных историях заемщиков, на этапе формирования ипотечного покрытие облигаций негативно влияет на </w:t>
            </w:r>
            <w:r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>оценку качества ипотечных жилищных кредитов (займов), подлежащих включению в указанное покрытие.</w:t>
            </w:r>
          </w:p>
        </w:tc>
      </w:tr>
      <w:tr w:rsidR="002309DA" w14:paraId="5251222B" w14:textId="77777777">
        <w:tc>
          <w:tcPr>
            <w:tcW w:w="847" w:type="dxa"/>
            <w:shd w:val="clear" w:color="auto" w:fill="auto"/>
          </w:tcPr>
          <w:p w14:paraId="607805F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618" w:type="dxa"/>
            <w:shd w:val="clear" w:color="auto" w:fill="auto"/>
          </w:tcPr>
          <w:p w14:paraId="7789ADBE" w14:textId="1000345A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E96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выявлена в результате практической деятельности единого института развития в жилищной сфере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Представленные изменения в законодательство, направленные на решение проблемы, разработаны Минфином России совместно с Банком России при участии </w:t>
            </w:r>
            <w:r w:rsidR="00E96054" w:rsidRPr="00E96054">
              <w:rPr>
                <w:rFonts w:ascii="Times New Roman" w:hAnsi="Times New Roman" w:cs="Times New Roman"/>
                <w:b/>
                <w:sz w:val="28"/>
                <w:szCs w:val="28"/>
              </w:rPr>
              <w:t>единого института развития в жилищной сфере</w:t>
            </w:r>
            <w:r w:rsidR="00E960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32B7DAC9" w14:textId="374338B4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77AC5AE" w14:textId="77777777">
        <w:tc>
          <w:tcPr>
            <w:tcW w:w="847" w:type="dxa"/>
            <w:shd w:val="clear" w:color="auto" w:fill="auto"/>
          </w:tcPr>
          <w:p w14:paraId="0D989A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18" w:type="dxa"/>
            <w:shd w:val="clear" w:color="auto" w:fill="auto"/>
          </w:tcPr>
          <w:p w14:paraId="326FA44B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5753980" w14:textId="1597D5E0" w:rsidR="00820C92" w:rsidRPr="00B25E25" w:rsidRDefault="0041732D" w:rsidP="0041732D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Поскольку необходимы изменения в законодательство, п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D2BE19A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7A9D0B4" w14:textId="77777777">
        <w:tc>
          <w:tcPr>
            <w:tcW w:w="847" w:type="dxa"/>
            <w:shd w:val="clear" w:color="auto" w:fill="auto"/>
          </w:tcPr>
          <w:p w14:paraId="3BFEA44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18" w:type="dxa"/>
            <w:shd w:val="clear" w:color="auto" w:fill="auto"/>
          </w:tcPr>
          <w:p w14:paraId="32F08884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0B1F230" w14:textId="5B213B48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55A50B28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5C6D96D" w14:textId="77777777">
        <w:tc>
          <w:tcPr>
            <w:tcW w:w="847" w:type="dxa"/>
            <w:shd w:val="clear" w:color="auto" w:fill="auto"/>
          </w:tcPr>
          <w:p w14:paraId="08B854B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618" w:type="dxa"/>
            <w:shd w:val="clear" w:color="auto" w:fill="auto"/>
          </w:tcPr>
          <w:p w14:paraId="2295F932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6E85C668" w14:textId="03631DED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Иная информация о проблеме 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1D197C6B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890328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398B8EAC" w14:textId="77777777">
        <w:tc>
          <w:tcPr>
            <w:tcW w:w="847" w:type="dxa"/>
            <w:shd w:val="clear" w:color="auto" w:fill="auto"/>
          </w:tcPr>
          <w:p w14:paraId="7EEEDEF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CECDB50" w14:textId="4FD0F94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1EF91E6C" w14:textId="6374093E" w:rsidR="001F09E7" w:rsidRPr="001F09E7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отсутствует</w:t>
            </w:r>
          </w:p>
          <w:p w14:paraId="28B4C23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09D326D" w14:textId="77777777">
        <w:tc>
          <w:tcPr>
            <w:tcW w:w="847" w:type="dxa"/>
            <w:shd w:val="clear" w:color="auto" w:fill="auto"/>
          </w:tcPr>
          <w:p w14:paraId="39ED3C6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295F926B" w14:textId="77777777" w:rsidR="000652EA" w:rsidRDefault="006B3226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065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32B559" w14:textId="29332001" w:rsidR="002309DA" w:rsidRPr="000652EA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7FCE83A4" w14:textId="6A91DE92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A43F3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109"/>
        <w:gridCol w:w="851"/>
        <w:gridCol w:w="4650"/>
      </w:tblGrid>
      <w:tr w:rsidR="002309DA" w14:paraId="0A87482F" w14:textId="77777777">
        <w:trPr>
          <w:trHeight w:val="55"/>
        </w:trPr>
        <w:tc>
          <w:tcPr>
            <w:tcW w:w="847" w:type="dxa"/>
            <w:shd w:val="clear" w:color="auto" w:fill="auto"/>
          </w:tcPr>
          <w:p w14:paraId="4D19DC9F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2" w:type="dxa"/>
            <w:shd w:val="clear" w:color="auto" w:fill="auto"/>
          </w:tcPr>
          <w:p w14:paraId="7431B014" w14:textId="422635A7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13CD3D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55" w:type="dxa"/>
            <w:shd w:val="clear" w:color="auto" w:fill="auto"/>
          </w:tcPr>
          <w:p w14:paraId="0596F024" w14:textId="50085225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200D055D" w14:textId="77777777">
        <w:trPr>
          <w:trHeight w:val="52"/>
        </w:trPr>
        <w:tc>
          <w:tcPr>
            <w:tcW w:w="4960" w:type="dxa"/>
            <w:gridSpan w:val="2"/>
            <w:shd w:val="clear" w:color="auto" w:fill="auto"/>
          </w:tcPr>
          <w:p w14:paraId="02E8E1E9" w14:textId="29751CDA" w:rsidR="002309DA" w:rsidRPr="0041732D" w:rsidRDefault="0041732D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качества портфелей ипотечных кредитов </w:t>
            </w: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обеспечении облигаций с ипотечным покрытием.</w:t>
            </w:r>
          </w:p>
        </w:tc>
        <w:tc>
          <w:tcPr>
            <w:tcW w:w="5505" w:type="dxa"/>
            <w:gridSpan w:val="2"/>
            <w:shd w:val="clear" w:color="auto" w:fill="auto"/>
          </w:tcPr>
          <w:p w14:paraId="3B2F48EA" w14:textId="1B99C591" w:rsidR="002309DA" w:rsidRPr="0041732D" w:rsidRDefault="009D25B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>с даты</w:t>
            </w:r>
            <w:r w:rsidR="008C26F6"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вступления в силу законопроекта</w:t>
            </w:r>
          </w:p>
        </w:tc>
      </w:tr>
      <w:tr w:rsidR="002309DA" w14:paraId="16C9DEE5" w14:textId="77777777">
        <w:tc>
          <w:tcPr>
            <w:tcW w:w="847" w:type="dxa"/>
            <w:shd w:val="clear" w:color="auto" w:fill="auto"/>
          </w:tcPr>
          <w:p w14:paraId="2E938EC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6DD9923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78A2C0C3" w14:textId="46B55B96" w:rsidR="002309DA" w:rsidRDefault="0041732D" w:rsidP="0041732D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Законопроект разработан во исполнение пункта 32 Плана законопроектной деятельности Правительства Российской Федерации на 2022 год, утвержденного распоряжением Правительства Российской Федерации от 30.12.2021 № 3994-р, а также пунктов 20 и 21 Плана </w:t>
            </w:r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мероприятий («дорожной карты») по достижению национальной цели по улучшению жилищных условий не менее 5 млн. семей ежегодно в части снижения уровня процентной ставки по ипотечным кредитам, утвержденного Заместителем Председателя Правительства Российской Федерации М.Ш. </w:t>
            </w:r>
            <w:proofErr w:type="spellStart"/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>Хуснуллиным</w:t>
            </w:r>
            <w:proofErr w:type="spellEnd"/>
            <w:r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27.12.2021 № 14473п-П49.</w:t>
            </w:r>
          </w:p>
        </w:tc>
      </w:tr>
      <w:tr w:rsidR="002309DA" w14:paraId="338E1094" w14:textId="77777777">
        <w:tc>
          <w:tcPr>
            <w:tcW w:w="847" w:type="dxa"/>
            <w:shd w:val="clear" w:color="auto" w:fill="auto"/>
          </w:tcPr>
          <w:p w14:paraId="5978B9F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0782996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442DD5" w14:textId="4DB47810" w:rsidR="002309DA" w:rsidRPr="001F09E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целях предлагаемого регулирования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2A9F124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1EDA3A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1D97BD33" w14:textId="77777777">
        <w:tc>
          <w:tcPr>
            <w:tcW w:w="847" w:type="dxa"/>
            <w:shd w:val="clear" w:color="auto" w:fill="auto"/>
          </w:tcPr>
          <w:p w14:paraId="76A6C273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5A2A2344" w14:textId="6694C858" w:rsidR="002309DA" w:rsidRDefault="006B3226" w:rsidP="00966E1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предоставления единому институту развития в жилищной сфере запрашивать кредитные истории на этапе оценки качества ипотечных жилищных кредитов (займов), подлежащих включению в ипотечное покрытие облигаций, позволит снизить расходы на проведение сделок </w:t>
            </w:r>
            <w:proofErr w:type="spellStart"/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 w:rsidR="00966E10"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окажет влияние на повышение качества портфелей ипотечных кредитов в обеспечении облигаций с ипотечным покрытием.</w:t>
            </w:r>
          </w:p>
        </w:tc>
      </w:tr>
      <w:tr w:rsidR="002309DA" w14:paraId="254B0E1E" w14:textId="77777777">
        <w:tc>
          <w:tcPr>
            <w:tcW w:w="847" w:type="dxa"/>
            <w:shd w:val="clear" w:color="auto" w:fill="auto"/>
          </w:tcPr>
          <w:p w14:paraId="61420AA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3DA0245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39F6F8E" w14:textId="0A1A62C9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способы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568772C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27E737D" w14:textId="77777777">
        <w:tc>
          <w:tcPr>
            <w:tcW w:w="847" w:type="dxa"/>
            <w:shd w:val="clear" w:color="auto" w:fill="auto"/>
          </w:tcPr>
          <w:p w14:paraId="4B6955DC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618" w:type="dxa"/>
            <w:shd w:val="clear" w:color="auto" w:fill="auto"/>
          </w:tcPr>
          <w:p w14:paraId="15A24B37" w14:textId="41E5564F" w:rsidR="0018590E" w:rsidRPr="00B25E25" w:rsidRDefault="006B3226" w:rsidP="0018590E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0652EA" w:rsidRPr="0029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90E" w:rsidRPr="0018590E">
              <w:rPr>
                <w:rFonts w:ascii="Times New Roman" w:hAnsi="Times New Roman" w:cs="Times New Roman"/>
                <w:b/>
                <w:sz w:val="28"/>
                <w:szCs w:val="28"/>
              </w:rPr>
              <w:t>поскольку деятельность бюро кредитных историй, включая представление кредитных отчетов, регламентировано законодательством, разработаны соответствующие изменения.</w:t>
            </w:r>
          </w:p>
          <w:p w14:paraId="230FC545" w14:textId="498BDCCC" w:rsidR="002309DA" w:rsidRPr="00526C68" w:rsidRDefault="002309DA" w:rsidP="0006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EA82AA" w14:textId="2FC2B985" w:rsidR="00206EF7" w:rsidRDefault="00206EF7" w:rsidP="000652E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8F09FA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30A7B6B" w14:textId="77777777">
        <w:tc>
          <w:tcPr>
            <w:tcW w:w="847" w:type="dxa"/>
            <w:shd w:val="clear" w:color="auto" w:fill="auto"/>
          </w:tcPr>
          <w:p w14:paraId="7821810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618" w:type="dxa"/>
            <w:shd w:val="clear" w:color="auto" w:fill="auto"/>
          </w:tcPr>
          <w:p w14:paraId="3860359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DF41341" w14:textId="2C8A595A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предлагаемом способе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14:paraId="779390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2DAE5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5"/>
        <w:gridCol w:w="4113"/>
        <w:gridCol w:w="851"/>
        <w:gridCol w:w="4647"/>
      </w:tblGrid>
      <w:tr w:rsidR="002309DA" w14:paraId="34C68054" w14:textId="77777777" w:rsidTr="00714497">
        <w:trPr>
          <w:trHeight w:val="55"/>
        </w:trPr>
        <w:tc>
          <w:tcPr>
            <w:tcW w:w="845" w:type="dxa"/>
            <w:shd w:val="clear" w:color="auto" w:fill="auto"/>
          </w:tcPr>
          <w:p w14:paraId="1785D37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3" w:type="dxa"/>
            <w:shd w:val="clear" w:color="auto" w:fill="auto"/>
          </w:tcPr>
          <w:p w14:paraId="040E34F5" w14:textId="39E8836E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0123B6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47" w:type="dxa"/>
            <w:shd w:val="clear" w:color="auto" w:fill="auto"/>
          </w:tcPr>
          <w:p w14:paraId="467C9755" w14:textId="1B70FFDC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37835706" w14:textId="77777777" w:rsidTr="00714497">
        <w:trPr>
          <w:trHeight w:val="52"/>
        </w:trPr>
        <w:tc>
          <w:tcPr>
            <w:tcW w:w="10456" w:type="dxa"/>
            <w:gridSpan w:val="4"/>
            <w:shd w:val="clear" w:color="auto" w:fill="auto"/>
          </w:tcPr>
          <w:p w14:paraId="3E35F84C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309DA" w14:paraId="3F2A2C81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1D8B531B" w14:textId="0151CAA3" w:rsidR="002309DA" w:rsidRPr="00714497" w:rsidRDefault="00750B84" w:rsidP="00750B8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кредитные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организации, физические лица – ипотечные заемщики.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5CCCFD9C" w14:textId="018B8A85" w:rsidR="002309DA" w:rsidRPr="00714497" w:rsidRDefault="00526C68" w:rsidP="00750B84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Оценить количество не представляется возможным</w:t>
            </w:r>
          </w:p>
        </w:tc>
      </w:tr>
      <w:tr w:rsidR="002309DA" w14:paraId="48E0C89C" w14:textId="77777777" w:rsidTr="00714497">
        <w:trPr>
          <w:trHeight w:val="31"/>
        </w:trPr>
        <w:tc>
          <w:tcPr>
            <w:tcW w:w="10456" w:type="dxa"/>
            <w:gridSpan w:val="4"/>
            <w:shd w:val="clear" w:color="auto" w:fill="auto"/>
          </w:tcPr>
          <w:p w14:paraId="4FFA1AB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2309DA" w14:paraId="3451240F" w14:textId="77777777" w:rsidTr="00714497">
        <w:tc>
          <w:tcPr>
            <w:tcW w:w="845" w:type="dxa"/>
            <w:shd w:val="clear" w:color="auto" w:fill="auto"/>
          </w:tcPr>
          <w:p w14:paraId="1C96E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  <w:gridSpan w:val="3"/>
            <w:shd w:val="clear" w:color="auto" w:fill="auto"/>
          </w:tcPr>
          <w:p w14:paraId="6379FCD0" w14:textId="516C2F14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E56E74F" w14:textId="59E6EF16" w:rsidR="00296F97" w:rsidRPr="00296F97" w:rsidRDefault="00296F97" w:rsidP="00296F9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59E4A9C1" w14:textId="0B6F068C" w:rsidR="002309DA" w:rsidRDefault="004A147E" w:rsidP="00EF5AC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AB91E62" w14:textId="77777777" w:rsidR="00B02820" w:rsidRDefault="00B02820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05035C84" w14:textId="020A9314" w:rsidR="002309DA" w:rsidRDefault="006B3226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W w:w="5000" w:type="pct"/>
        <w:tblLook w:val="04A0" w:firstRow="1" w:lastRow="0" w:firstColumn="1" w:lastColumn="0" w:noHBand="0" w:noVBand="1"/>
      </w:tblPr>
      <w:tblGrid>
        <w:gridCol w:w="3920"/>
        <w:gridCol w:w="737"/>
        <w:gridCol w:w="3217"/>
        <w:gridCol w:w="249"/>
        <w:gridCol w:w="2333"/>
      </w:tblGrid>
      <w:tr w:rsidR="002309DA" w14:paraId="0E1262AF" w14:textId="77777777" w:rsidTr="00B02820">
        <w:trPr>
          <w:trHeight w:val="1265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DFB5" w14:textId="77777777" w:rsidR="002309DA" w:rsidRDefault="006B3226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559325F4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DD95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4BBC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337E4463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0652EA" w14:paraId="50D8CD28" w14:textId="77777777" w:rsidTr="00B02820">
        <w:trPr>
          <w:trHeight w:val="1697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8972" w14:textId="624F16DF" w:rsidR="000652EA" w:rsidRDefault="00750B84" w:rsidP="00975B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кредитные организации, физические лица – ипотечные заемщики.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36BBC" w14:textId="4AD5AC1E" w:rsidR="000652EA" w:rsidRPr="00296F97" w:rsidRDefault="00750B84" w:rsidP="00296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институт один, количество кредитных организаций, представляющих ипотечные кредиты, и физических лиц – ипотечных заемщиков не представляется возможным.</w:t>
            </w:r>
          </w:p>
        </w:tc>
      </w:tr>
      <w:tr w:rsidR="002309DA" w14:paraId="524A7DCB" w14:textId="77777777" w:rsidTr="00EF5AC9">
        <w:trPr>
          <w:trHeight w:val="54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484" w14:textId="79DFA052" w:rsidR="00296F97" w:rsidRDefault="006B3226" w:rsidP="00296F97">
            <w:pPr>
              <w:pStyle w:val="ac"/>
              <w:spacing w:before="120"/>
              <w:ind w:left="0" w:firstLine="0"/>
              <w:jc w:val="left"/>
            </w:pPr>
            <w:r>
              <w:t xml:space="preserve">7.1.2. Источники данных: </w:t>
            </w:r>
          </w:p>
          <w:p w14:paraId="7F67F5B8" w14:textId="776D462A" w:rsidR="002309DA" w:rsidRDefault="00296F97" w:rsidP="00750B84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bCs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</w:tc>
      </w:tr>
      <w:tr w:rsidR="002309DA" w14:paraId="4E46C44F" w14:textId="77777777" w:rsidTr="00EF5AC9">
        <w:trPr>
          <w:trHeight w:val="20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A898" w14:textId="77777777" w:rsidR="002309DA" w:rsidRDefault="006B3226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2"/>
            </w:r>
          </w:p>
          <w:p w14:paraId="54334765" w14:textId="6C4493D9" w:rsidR="002309DA" w:rsidRDefault="006D3B4D" w:rsidP="00750B84">
            <w:pPr>
              <w:keepNext/>
              <w:tabs>
                <w:tab w:val="left" w:pos="2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 w:rsidRPr="00BA615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Принятие законопроекта</w:t>
            </w:r>
            <w:r w:rsidR="00750B8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положительно повлияет на достижение</w:t>
            </w:r>
            <w:r w:rsidR="00750B84" w:rsidRPr="00750B8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национальной цели по улучшению жилищных условий</w:t>
            </w:r>
            <w:r w:rsidR="00750B8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 xml:space="preserve"> не менее 5 млн. семей ежегодно.</w:t>
            </w:r>
          </w:p>
        </w:tc>
      </w:tr>
      <w:tr w:rsidR="002309DA" w14:paraId="70B7E889" w14:textId="77777777" w:rsidTr="00296F97">
        <w:trPr>
          <w:trHeight w:val="529"/>
        </w:trPr>
        <w:tc>
          <w:tcPr>
            <w:tcW w:w="4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E3A5" w14:textId="77777777" w:rsidR="002309DA" w:rsidRDefault="006B3226" w:rsidP="00EF5AC9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7.1.4.</w:t>
            </w:r>
            <w:r w:rsidR="00EF5AC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D55C" w14:textId="77777777" w:rsidR="002309DA" w:rsidRDefault="006B3226" w:rsidP="00EF5AC9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7.1.5. Количественная оценка</w:t>
            </w:r>
          </w:p>
        </w:tc>
      </w:tr>
      <w:tr w:rsidR="002309DA" w14:paraId="0DAF77DF" w14:textId="77777777" w:rsidTr="00296F97">
        <w:trPr>
          <w:trHeight w:val="652"/>
        </w:trPr>
        <w:tc>
          <w:tcPr>
            <w:tcW w:w="4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BFDC" w14:textId="77777777" w:rsidR="002309DA" w:rsidRDefault="002309D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50EF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BDE3" w14:textId="77777777" w:rsidR="002309DA" w:rsidRDefault="006B32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Периодические </w:t>
            </w:r>
          </w:p>
        </w:tc>
      </w:tr>
      <w:tr w:rsidR="002309DA" w14:paraId="681329A3" w14:textId="77777777" w:rsidTr="00EF5AC9">
        <w:trPr>
          <w:trHeight w:val="37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67A7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Содержательные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3"/>
            </w:r>
          </w:p>
        </w:tc>
      </w:tr>
      <w:tr w:rsidR="00EF5AC9" w14:paraId="08B9FF0C" w14:textId="77777777" w:rsidTr="00296F97">
        <w:trPr>
          <w:trHeight w:val="51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465B" w14:textId="005A0583" w:rsidR="00EF5AC9" w:rsidRPr="00D168D5" w:rsidRDefault="006D3B4D" w:rsidP="00573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D95D" w14:textId="7E552E5D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A97C" w14:textId="59862A12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226C54A" w14:textId="77777777" w:rsidTr="00EF5AC9">
        <w:trPr>
          <w:trHeight w:val="41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33A2" w14:textId="77777777" w:rsidR="002309DA" w:rsidRDefault="006B3226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Информационные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4"/>
            </w:r>
          </w:p>
        </w:tc>
      </w:tr>
      <w:tr w:rsidR="00EF5AC9" w14:paraId="46C05C6F" w14:textId="77777777" w:rsidTr="00296F97">
        <w:trPr>
          <w:trHeight w:val="26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00B" w14:textId="594D540E" w:rsidR="00EF5AC9" w:rsidRDefault="006D3B4D" w:rsidP="005737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0666" w14:textId="6C01CF7C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5DEE" w14:textId="38CF7DBA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F3006DF" w14:textId="77777777" w:rsidTr="00EF5AC9">
        <w:trPr>
          <w:trHeight w:val="70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B3C2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Преимущества и (или) иные выгоды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5"/>
            </w:r>
          </w:p>
        </w:tc>
      </w:tr>
      <w:tr w:rsidR="00EF5AC9" w14:paraId="6DFB1E22" w14:textId="77777777" w:rsidTr="00296F97">
        <w:trPr>
          <w:trHeight w:val="35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7A58" w14:textId="738B7D90" w:rsidR="00EF5AC9" w:rsidRPr="006D3B4D" w:rsidRDefault="006D3B4D" w:rsidP="0057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59EF" w14:textId="0F6520C8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091B" w14:textId="6C857884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A26C5AA" w14:textId="77777777" w:rsidTr="00B02820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0397" w14:textId="77777777" w:rsidR="002309DA" w:rsidRDefault="006B32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28596FE7" w14:textId="77777777" w:rsidR="002309DA" w:rsidRDefault="006B32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2309DA" w14:paraId="2C1AAFFE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CEF2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D8A1" w14:textId="31AFDCA5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39A" w14:textId="03A800E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E48EE2F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5CF9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6AAF" w14:textId="155AF99B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BE8D" w14:textId="0326D97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4D079BC6" w14:textId="77777777" w:rsidTr="00B02820">
        <w:trPr>
          <w:trHeight w:val="1275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CEDD" w14:textId="77777777" w:rsidR="00D168D5" w:rsidRDefault="006B3226">
            <w:pPr>
              <w:pStyle w:val="ac"/>
              <w:spacing w:before="120"/>
              <w:ind w:left="34" w:firstLine="1"/>
              <w:jc w:val="left"/>
              <w:rPr>
                <w:bCs w:val="0"/>
              </w:rPr>
            </w:pPr>
            <w:r>
              <w:t xml:space="preserve">7.1.7. Источники данных: </w:t>
            </w:r>
          </w:p>
          <w:p w14:paraId="1EE63514" w14:textId="7AE87FDA" w:rsidR="002309DA" w:rsidRPr="00D168D5" w:rsidRDefault="00D168D5" w:rsidP="00D168D5">
            <w:pPr>
              <w:pStyle w:val="ac"/>
              <w:spacing w:before="120"/>
              <w:ind w:left="34" w:firstLine="1"/>
              <w:jc w:val="center"/>
              <w:rPr>
                <w:b/>
              </w:rPr>
            </w:pPr>
            <w:r w:rsidRPr="00D168D5">
              <w:rPr>
                <w:b/>
              </w:rPr>
              <w:t>Источники данных о</w:t>
            </w:r>
            <w:r w:rsidR="00391ADD" w:rsidRPr="00D168D5">
              <w:rPr>
                <w:b/>
              </w:rPr>
              <w:t>тсутству</w:t>
            </w:r>
            <w:r w:rsidRPr="00D168D5">
              <w:rPr>
                <w:b/>
              </w:rPr>
              <w:t>ю</w:t>
            </w:r>
            <w:r w:rsidR="00391ADD" w:rsidRPr="00D168D5">
              <w:rPr>
                <w:b/>
              </w:rPr>
              <w:t>т</w:t>
            </w:r>
          </w:p>
          <w:p w14:paraId="008EF5FE" w14:textId="77777777" w:rsidR="002309DA" w:rsidRDefault="006B3226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077FCDD2" w14:textId="77777777" w:rsidR="002309DA" w:rsidRDefault="002309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2309DA" w14:paraId="086D3800" w14:textId="77777777" w:rsidTr="00EF5AC9">
        <w:trPr>
          <w:trHeight w:val="6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DFE5" w14:textId="77777777" w:rsidR="002309DA" w:rsidRDefault="006B3226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573778" w14:paraId="53830CB9" w14:textId="77777777" w:rsidTr="00351F8C">
        <w:trPr>
          <w:trHeight w:val="55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0960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Нормативно-правовые</w:t>
            </w:r>
          </w:p>
        </w:tc>
        <w:tc>
          <w:tcPr>
            <w:tcW w:w="65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4BA44" w14:textId="77777777" w:rsidR="006D3B4D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9169C9D" w14:textId="6C93F46C" w:rsidR="00573778" w:rsidRPr="00573778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Отсутствуют</w:t>
            </w:r>
          </w:p>
        </w:tc>
      </w:tr>
      <w:tr w:rsidR="00573778" w14:paraId="6FD2DB91" w14:textId="77777777" w:rsidTr="00351F8C">
        <w:trPr>
          <w:trHeight w:val="55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FF4E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Организационные</w:t>
            </w:r>
          </w:p>
        </w:tc>
        <w:tc>
          <w:tcPr>
            <w:tcW w:w="65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34F8" w14:textId="3F5CC5F8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0652EA" w14:paraId="0FAECD1F" w14:textId="77777777" w:rsidTr="00975BAE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42D7" w14:textId="77777777" w:rsidR="000652EA" w:rsidRDefault="000652E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7.1.9.</w:t>
            </w:r>
          </w:p>
          <w:p w14:paraId="7A96DAA3" w14:textId="77777777" w:rsidR="000652EA" w:rsidRDefault="000652E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C3AE" w14:textId="4B35419D" w:rsidR="000652EA" w:rsidRDefault="00CF5C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кредитные организации, физические лица – ипотечные заемщики</w:t>
            </w:r>
          </w:p>
        </w:tc>
      </w:tr>
      <w:tr w:rsidR="002E3ABB" w14:paraId="004CA0B9" w14:textId="77777777" w:rsidTr="00351F8C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C8BF" w14:textId="01066C29" w:rsidR="002E3ABB" w:rsidRPr="00735A63" w:rsidRDefault="006D3B4D" w:rsidP="006D3B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A63">
              <w:rPr>
                <w:rFonts w:ascii="Times New Roman" w:hAnsi="Times New Roman" w:cs="Times New Roman"/>
                <w:i/>
                <w:sz w:val="28"/>
                <w:szCs w:val="28"/>
              </w:rPr>
              <w:t>(год N)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63F6" w14:textId="43E718B7" w:rsidR="002E3ABB" w:rsidRPr="002E3ABB" w:rsidRDefault="00CF5CB7" w:rsidP="00CF5C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Увеличится количество физических лиц – ипотечных заемщиков</w:t>
            </w:r>
          </w:p>
        </w:tc>
      </w:tr>
    </w:tbl>
    <w:p w14:paraId="55E3CC31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2309DA" w14:paraId="647AFE9F" w14:textId="77777777">
        <w:tc>
          <w:tcPr>
            <w:tcW w:w="3489" w:type="dxa"/>
            <w:shd w:val="clear" w:color="auto" w:fill="auto"/>
          </w:tcPr>
          <w:p w14:paraId="1F1D5DD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44A5425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89" w:type="dxa"/>
            <w:shd w:val="clear" w:color="auto" w:fill="auto"/>
          </w:tcPr>
          <w:p w14:paraId="12EDEF07" w14:textId="77777777" w:rsidR="002309DA" w:rsidRPr="00CF5CB7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14:paraId="4CF78B9A" w14:textId="113D8CF9" w:rsidR="002309DA" w:rsidRPr="00CF5CB7" w:rsidRDefault="00CF5CB7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Скорректируется взаимодействие </w:t>
            </w: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 xml:space="preserve">единого института развития в жилищной сфере и кредитных организаций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обслуживающих</w:t>
            </w:r>
            <w:r w:rsidRPr="0062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итную задолженность, с бюро кредитных историй</w:t>
            </w:r>
          </w:p>
        </w:tc>
        <w:tc>
          <w:tcPr>
            <w:tcW w:w="3488" w:type="dxa"/>
            <w:shd w:val="clear" w:color="auto" w:fill="auto"/>
          </w:tcPr>
          <w:p w14:paraId="4FB365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  <w:p w14:paraId="1BB440C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  <w:p w14:paraId="17021FE4" w14:textId="77777777" w:rsidR="00CF5CB7" w:rsidRDefault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1B9A0" w14:textId="55937AF9" w:rsidR="00CF5CB7" w:rsidRDefault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Трудозатраты не изменятся, потребность в иных ресурсах не возникнет.</w:t>
            </w:r>
          </w:p>
        </w:tc>
      </w:tr>
    </w:tbl>
    <w:p w14:paraId="5D870F3F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p w14:paraId="1E96724D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соответствующих расходов (возможных поступлений) бюджетов </w:t>
      </w:r>
      <w:r w:rsidR="0039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579"/>
        <w:gridCol w:w="3438"/>
        <w:gridCol w:w="3439"/>
      </w:tblGrid>
      <w:tr w:rsidR="002309DA" w14:paraId="43C32088" w14:textId="77777777">
        <w:tc>
          <w:tcPr>
            <w:tcW w:w="3582" w:type="dxa"/>
            <w:shd w:val="clear" w:color="auto" w:fill="auto"/>
          </w:tcPr>
          <w:p w14:paraId="0CABAE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33D897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  <w:p w14:paraId="4CC66FE8" w14:textId="361CDB2E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154D2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94CAF" w14:textId="712C0E73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42" w:type="dxa"/>
            <w:shd w:val="clear" w:color="auto" w:fill="auto"/>
          </w:tcPr>
          <w:p w14:paraId="640F913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1AA5B9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  <w:p w14:paraId="5AB96D37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2DB4C" w14:textId="5702157B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42" w:type="dxa"/>
            <w:shd w:val="clear" w:color="auto" w:fill="auto"/>
          </w:tcPr>
          <w:p w14:paraId="53E3D72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3F96CA9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  <w:p w14:paraId="19A9CA06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776A2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34DE0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236F4" w14:textId="7FDD5360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2FC3DED8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848CB5B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f5"/>
        <w:tblW w:w="5000" w:type="pct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7"/>
        <w:gridCol w:w="283"/>
        <w:gridCol w:w="2462"/>
        <w:gridCol w:w="3425"/>
        <w:gridCol w:w="3439"/>
      </w:tblGrid>
      <w:tr w:rsidR="00041056" w14:paraId="231017E7" w14:textId="77777777" w:rsidTr="00351F8C">
        <w:tc>
          <w:tcPr>
            <w:tcW w:w="10456" w:type="dxa"/>
            <w:gridSpan w:val="5"/>
            <w:shd w:val="clear" w:color="auto" w:fill="auto"/>
          </w:tcPr>
          <w:p w14:paraId="7D258299" w14:textId="1E26E439" w:rsidR="00041056" w:rsidRPr="00041056" w:rsidRDefault="00041056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Предлагаемое регулирование не повлечет возникновения новых функций, полномочий, обязанностей и прав</w:t>
            </w:r>
          </w:p>
        </w:tc>
      </w:tr>
      <w:tr w:rsidR="002309DA" w14:paraId="01AEBDD8" w14:textId="77777777" w:rsidTr="004A147E">
        <w:tc>
          <w:tcPr>
            <w:tcW w:w="1130" w:type="dxa"/>
            <w:gridSpan w:val="2"/>
            <w:shd w:val="clear" w:color="auto" w:fill="auto"/>
          </w:tcPr>
          <w:p w14:paraId="6BAE0F1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2462" w:type="dxa"/>
            <w:shd w:val="clear" w:color="auto" w:fill="auto"/>
          </w:tcPr>
          <w:p w14:paraId="0F85C59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864" w:type="dxa"/>
            <w:gridSpan w:val="2"/>
            <w:shd w:val="clear" w:color="auto" w:fill="auto"/>
          </w:tcPr>
          <w:p w14:paraId="19F907D9" w14:textId="50A62BF9" w:rsidR="002309DA" w:rsidRPr="00041056" w:rsidRDefault="002309DA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587B0BE9" w14:textId="77777777" w:rsidTr="004A147E">
        <w:tc>
          <w:tcPr>
            <w:tcW w:w="104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5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2455"/>
              <w:gridCol w:w="862"/>
              <w:gridCol w:w="2579"/>
              <w:gridCol w:w="3417"/>
            </w:tblGrid>
            <w:tr w:rsidR="002309DA" w14:paraId="78C581B6" w14:textId="77777777">
              <w:tc>
                <w:tcPr>
                  <w:tcW w:w="1127" w:type="dxa"/>
                  <w:vMerge w:val="restart"/>
                  <w:shd w:val="clear" w:color="auto" w:fill="auto"/>
                </w:tcPr>
                <w:p w14:paraId="27B5A8D0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2461" w:type="dxa"/>
                  <w:vMerge w:val="restart"/>
                  <w:shd w:val="clear" w:color="auto" w:fill="auto"/>
                </w:tcPr>
                <w:p w14:paraId="7F1A06E2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14:paraId="2486FC59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698B99B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B947126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2E105119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C0E2B3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569BA4E1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2C1140C7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CEEE17E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634D7863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79D47E83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303EB79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086D4E1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64586BC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F2B21A2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4B61F1E" w14:textId="17F36AE9" w:rsidR="002309DA" w:rsidRPr="00041056" w:rsidRDefault="0004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680665C4" w14:textId="77777777" w:rsidR="002309DA" w:rsidRPr="006B3226" w:rsidRDefault="00230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7E" w14:paraId="53B41177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BF37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6518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0177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4A147E" w14:paraId="7FA9F9F5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D6E6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1922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168D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136500F9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2AE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14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1B16" w14:textId="1863F970" w:rsidR="002309DA" w:rsidRPr="00041056" w:rsidRDefault="00041056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432A2D5F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C1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0F8D" w14:textId="6C28AE90" w:rsidR="00041056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BDBE86" w14:textId="231BD878" w:rsidR="00041056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сведения отсутствуют</w:t>
            </w:r>
          </w:p>
          <w:p w14:paraId="74462C9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1679510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611D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79F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E77D551" w14:textId="6A662866" w:rsidR="002309DA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</w:t>
            </w: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263F31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DCE7B1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4"/>
        <w:gridCol w:w="3576"/>
        <w:gridCol w:w="3486"/>
      </w:tblGrid>
      <w:tr w:rsidR="002309DA" w14:paraId="4ED1F5D5" w14:textId="77777777">
        <w:tc>
          <w:tcPr>
            <w:tcW w:w="3398" w:type="dxa"/>
            <w:shd w:val="clear" w:color="auto" w:fill="auto"/>
          </w:tcPr>
          <w:p w14:paraId="55556AB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  <w:p w14:paraId="48EABE6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579" w:type="dxa"/>
            <w:shd w:val="clear" w:color="auto" w:fill="auto"/>
          </w:tcPr>
          <w:p w14:paraId="70972E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72DD61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489" w:type="dxa"/>
            <w:shd w:val="clear" w:color="auto" w:fill="auto"/>
          </w:tcPr>
          <w:p w14:paraId="31EA559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05E21F2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2309DA" w14:paraId="4E14F23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67D0BDF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49E06DF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2309DA" w14:paraId="1923EFE2" w14:textId="77777777">
        <w:trPr>
          <w:trHeight w:val="665"/>
          <w:jc w:val="right"/>
        </w:trPr>
        <w:tc>
          <w:tcPr>
            <w:tcW w:w="3398" w:type="dxa"/>
            <w:shd w:val="clear" w:color="auto" w:fill="auto"/>
          </w:tcPr>
          <w:p w14:paraId="0D7A6465" w14:textId="5EDD2538" w:rsidR="002309DA" w:rsidRPr="00BA6158" w:rsidRDefault="00A92BD8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кредитные организации, физические лица – ипотечные заемщики</w:t>
            </w:r>
          </w:p>
        </w:tc>
        <w:tc>
          <w:tcPr>
            <w:tcW w:w="7067" w:type="dxa"/>
            <w:shd w:val="clear" w:color="auto" w:fill="auto"/>
            <w:tcMar>
              <w:left w:w="0" w:type="dxa"/>
              <w:right w:w="0" w:type="dxa"/>
            </w:tcMar>
          </w:tcPr>
          <w:p w14:paraId="4817E4EE" w14:textId="77777777" w:rsidR="00A92BD8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35A63"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бязанности или ограничения для субъектов предпринимательской и иной экономической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отсутствуют.</w:t>
            </w:r>
          </w:p>
          <w:p w14:paraId="2B701DC1" w14:textId="77777777" w:rsidR="002309DA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Изменится 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единого института развития в жилищной сфере и кредитных организаций - обслуживающих кредитную задолженность, с бюро кредитных историй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4860F57" w14:textId="005EA957" w:rsidR="00A92BD8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Преимущества: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сфере улучшит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оценку качества ипотечных жилищных кредитов (займов), подлежащих включению в ипоте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чное покрытие облигаций, снизит</w:t>
            </w:r>
            <w:r w:rsidRPr="00A92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на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оведение сделок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для граждан упростится доступ к ипотечным кредитам.</w:t>
            </w:r>
          </w:p>
          <w:p w14:paraId="1E7F6A76" w14:textId="2898446F" w:rsidR="00A92BD8" w:rsidRPr="00BA6158" w:rsidRDefault="00A92BD8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B681B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5"/>
        <w:gridCol w:w="3555"/>
        <w:gridCol w:w="3506"/>
      </w:tblGrid>
      <w:tr w:rsidR="002309DA" w14:paraId="46038B5F" w14:textId="77777777">
        <w:tc>
          <w:tcPr>
            <w:tcW w:w="3398" w:type="dxa"/>
            <w:shd w:val="clear" w:color="auto" w:fill="auto"/>
          </w:tcPr>
          <w:p w14:paraId="7E9B81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EB5B0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558" w:type="dxa"/>
            <w:shd w:val="clear" w:color="auto" w:fill="auto"/>
          </w:tcPr>
          <w:p w14:paraId="0B42B18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18A0F9C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3510" w:type="dxa"/>
            <w:shd w:val="clear" w:color="auto" w:fill="auto"/>
          </w:tcPr>
          <w:p w14:paraId="729C406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F5FB72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309DA" w14:paraId="456B660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11069AC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44370AAA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735A63" w14:paraId="5D9D4378" w14:textId="77777777" w:rsidTr="00735A63">
        <w:trPr>
          <w:trHeight w:val="725"/>
        </w:trPr>
        <w:tc>
          <w:tcPr>
            <w:tcW w:w="3388" w:type="dxa"/>
            <w:gridSpan w:val="2"/>
            <w:shd w:val="clear" w:color="auto" w:fill="auto"/>
          </w:tcPr>
          <w:p w14:paraId="0EA104F6" w14:textId="115649DD" w:rsidR="00735A63" w:rsidRPr="00BA6158" w:rsidRDefault="0065646A" w:rsidP="0073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институт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кредитные организации, физические лица – ипотечные заемщики</w:t>
            </w:r>
          </w:p>
        </w:tc>
        <w:tc>
          <w:tcPr>
            <w:tcW w:w="7068" w:type="dxa"/>
            <w:shd w:val="clear" w:color="auto" w:fill="auto"/>
            <w:tcMar>
              <w:left w:w="0" w:type="dxa"/>
              <w:right w:w="0" w:type="dxa"/>
            </w:tcMar>
          </w:tcPr>
          <w:p w14:paraId="7AF9D640" w14:textId="4C2422A9" w:rsidR="00735A63" w:rsidRPr="00BA6158" w:rsidRDefault="0065646A" w:rsidP="00735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норм законопроекта не приведет к увеличению расходов субъектов предпринимательской деятельности. Вместе с тем снизятся </w:t>
            </w: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на проведение сделок </w:t>
            </w:r>
            <w:proofErr w:type="spellStart"/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1EEC3301" w14:textId="77777777" w:rsidTr="00735A6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33E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11.4.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31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5B50B9" w14:textId="77777777" w:rsidR="00AF1932" w:rsidRPr="00AF1932" w:rsidRDefault="00AF1932" w:rsidP="00AF1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7030E5C9" w14:textId="7F548410" w:rsidR="002309DA" w:rsidRDefault="006B3226" w:rsidP="00EF5AC9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66D5EE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4451"/>
        <w:gridCol w:w="5228"/>
      </w:tblGrid>
      <w:tr w:rsidR="002309DA" w14:paraId="127BB47C" w14:textId="77777777" w:rsidTr="00AF1932">
        <w:tc>
          <w:tcPr>
            <w:tcW w:w="5228" w:type="dxa"/>
            <w:gridSpan w:val="2"/>
            <w:shd w:val="clear" w:color="auto" w:fill="auto"/>
          </w:tcPr>
          <w:p w14:paraId="0CDE2D2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42768F8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28" w:type="dxa"/>
            <w:shd w:val="clear" w:color="auto" w:fill="auto"/>
          </w:tcPr>
          <w:p w14:paraId="596CF28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43A0FFA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F1932" w14:paraId="5CD9BCE5" w14:textId="77777777" w:rsidTr="00351F8C">
        <w:tc>
          <w:tcPr>
            <w:tcW w:w="10456" w:type="dxa"/>
            <w:gridSpan w:val="3"/>
            <w:shd w:val="clear" w:color="auto" w:fill="auto"/>
          </w:tcPr>
          <w:p w14:paraId="3CB3E80B" w14:textId="5AEB7FC1" w:rsidR="00AF1932" w:rsidRPr="00AF1932" w:rsidRDefault="00735A63" w:rsidP="000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</w:tc>
      </w:tr>
      <w:tr w:rsidR="002309DA" w14:paraId="20DCF5C9" w14:textId="77777777" w:rsidTr="00AF1932">
        <w:tc>
          <w:tcPr>
            <w:tcW w:w="777" w:type="dxa"/>
            <w:shd w:val="clear" w:color="auto" w:fill="auto"/>
          </w:tcPr>
          <w:p w14:paraId="2830814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9679" w:type="dxa"/>
            <w:gridSpan w:val="2"/>
            <w:shd w:val="clear" w:color="auto" w:fill="auto"/>
          </w:tcPr>
          <w:p w14:paraId="67DD0DDC" w14:textId="50A2AEF5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3B8CBA89" w14:textId="5248C39B" w:rsidR="002309DA" w:rsidRDefault="00735A63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</w:tc>
      </w:tr>
    </w:tbl>
    <w:p w14:paraId="2D0D9A2C" w14:textId="77777777" w:rsidR="003A6DF6" w:rsidRDefault="003A6D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DD598" w14:textId="7225BE9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14:paraId="515C0A94" w14:textId="77777777" w:rsidR="003A6DF6" w:rsidRDefault="003A6D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8"/>
        <w:gridCol w:w="1838"/>
        <w:gridCol w:w="2613"/>
        <w:gridCol w:w="2615"/>
        <w:gridCol w:w="2612"/>
      </w:tblGrid>
      <w:tr w:rsidR="002309DA" w14:paraId="34DD6D60" w14:textId="77777777" w:rsidTr="002623AC">
        <w:tc>
          <w:tcPr>
            <w:tcW w:w="2616" w:type="dxa"/>
            <w:gridSpan w:val="2"/>
            <w:shd w:val="clear" w:color="auto" w:fill="auto"/>
          </w:tcPr>
          <w:p w14:paraId="0E87FD3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208F38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13" w:type="dxa"/>
            <w:shd w:val="clear" w:color="auto" w:fill="auto"/>
          </w:tcPr>
          <w:p w14:paraId="7C73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06DA0B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38BB57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0606C3E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612" w:type="dxa"/>
            <w:shd w:val="clear" w:color="auto" w:fill="auto"/>
          </w:tcPr>
          <w:p w14:paraId="4C96EB6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54D2CBB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контроля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35DE8692" w14:textId="77777777" w:rsidR="002309DA" w:rsidRDefault="00230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3AC" w14:paraId="4940F7B1" w14:textId="77777777" w:rsidTr="00351F8C">
        <w:tc>
          <w:tcPr>
            <w:tcW w:w="10456" w:type="dxa"/>
            <w:gridSpan w:val="5"/>
            <w:shd w:val="clear" w:color="auto" w:fill="auto"/>
          </w:tcPr>
          <w:p w14:paraId="109BEF88" w14:textId="67820AD0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отсутствуют</w:t>
            </w:r>
          </w:p>
        </w:tc>
      </w:tr>
      <w:tr w:rsidR="002309DA" w14:paraId="02A1BE7F" w14:textId="77777777" w:rsidTr="002623AC">
        <w:tc>
          <w:tcPr>
            <w:tcW w:w="778" w:type="dxa"/>
            <w:shd w:val="clear" w:color="auto" w:fill="auto"/>
          </w:tcPr>
          <w:p w14:paraId="5C6B1F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9678" w:type="dxa"/>
            <w:gridSpan w:val="4"/>
            <w:shd w:val="clear" w:color="auto" w:fill="auto"/>
          </w:tcPr>
          <w:p w14:paraId="14A3BE4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C66DCC" w14:textId="6889A9B7" w:rsidR="002309DA" w:rsidRPr="002623AC" w:rsidRDefault="002623AC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1F6F0F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15ADE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51"/>
        <w:gridCol w:w="1527"/>
        <w:gridCol w:w="1831"/>
        <w:gridCol w:w="1724"/>
        <w:gridCol w:w="2211"/>
        <w:gridCol w:w="2212"/>
      </w:tblGrid>
      <w:tr w:rsidR="002309DA" w14:paraId="2404918E" w14:textId="77777777" w:rsidTr="002623AC">
        <w:tc>
          <w:tcPr>
            <w:tcW w:w="2478" w:type="dxa"/>
            <w:gridSpan w:val="2"/>
            <w:shd w:val="clear" w:color="auto" w:fill="auto"/>
          </w:tcPr>
          <w:p w14:paraId="64BD77B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53A6C7E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необходимые для достижения целей регулирования</w:t>
            </w:r>
          </w:p>
        </w:tc>
        <w:tc>
          <w:tcPr>
            <w:tcW w:w="1831" w:type="dxa"/>
            <w:shd w:val="clear" w:color="auto" w:fill="auto"/>
          </w:tcPr>
          <w:p w14:paraId="404FBEA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14.2.</w:t>
            </w:r>
          </w:p>
          <w:p w14:paraId="4E5145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1EDAF13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14.3.</w:t>
            </w:r>
          </w:p>
          <w:p w14:paraId="50645E3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ожидаемого результата</w:t>
            </w:r>
          </w:p>
        </w:tc>
        <w:tc>
          <w:tcPr>
            <w:tcW w:w="2211" w:type="dxa"/>
            <w:shd w:val="clear" w:color="auto" w:fill="auto"/>
          </w:tcPr>
          <w:p w14:paraId="358017C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14.4.</w:t>
            </w:r>
          </w:p>
          <w:p w14:paraId="0E1D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14:paraId="172F64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14.5.</w:t>
            </w:r>
          </w:p>
          <w:p w14:paraId="1036DE8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2623AC" w14:paraId="5AAC62D6" w14:textId="77777777" w:rsidTr="00351F8C">
        <w:tc>
          <w:tcPr>
            <w:tcW w:w="10456" w:type="dxa"/>
            <w:gridSpan w:val="6"/>
            <w:shd w:val="clear" w:color="auto" w:fill="auto"/>
          </w:tcPr>
          <w:p w14:paraId="1A1CB730" w14:textId="5D9D47F5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Проведение организационно-технические, методологические, информационные и иные мероприятий для достижения целей регулирования не требуется</w:t>
            </w:r>
          </w:p>
        </w:tc>
      </w:tr>
      <w:tr w:rsidR="0065646A" w14:paraId="66669220" w14:textId="77777777" w:rsidTr="002623AC">
        <w:trPr>
          <w:trHeight w:val="1118"/>
        </w:trPr>
        <w:tc>
          <w:tcPr>
            <w:tcW w:w="951" w:type="dxa"/>
            <w:shd w:val="clear" w:color="auto" w:fill="auto"/>
          </w:tcPr>
          <w:p w14:paraId="225880A3" w14:textId="77777777" w:rsidR="0065646A" w:rsidRPr="00EF5AC9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C9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7293" w:type="dxa"/>
            <w:gridSpan w:val="4"/>
            <w:shd w:val="clear" w:color="auto" w:fill="auto"/>
          </w:tcPr>
          <w:p w14:paraId="384BBF56" w14:textId="0CF81AA2" w:rsidR="0065646A" w:rsidRDefault="0065646A" w:rsidP="0065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дение организационно-технических, методологических, информационные и иных мероприятий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достижения целей регулирования не требуется</w:t>
            </w:r>
          </w:p>
        </w:tc>
        <w:tc>
          <w:tcPr>
            <w:tcW w:w="2212" w:type="dxa"/>
            <w:shd w:val="clear" w:color="auto" w:fill="auto"/>
          </w:tcPr>
          <w:p w14:paraId="4CF82314" w14:textId="50F6DA78" w:rsidR="0065646A" w:rsidRPr="002623AC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</w:tbl>
    <w:p w14:paraId="0800C9F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2294"/>
        <w:gridCol w:w="2822"/>
        <w:gridCol w:w="2510"/>
      </w:tblGrid>
      <w:tr w:rsidR="002309DA" w14:paraId="36F06A14" w14:textId="77777777" w:rsidTr="002623AC">
        <w:tc>
          <w:tcPr>
            <w:tcW w:w="2830" w:type="dxa"/>
            <w:shd w:val="clear" w:color="auto" w:fill="auto"/>
          </w:tcPr>
          <w:p w14:paraId="2151CC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5A10999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2294" w:type="dxa"/>
            <w:shd w:val="clear" w:color="auto" w:fill="auto"/>
          </w:tcPr>
          <w:p w14:paraId="49E188B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C46407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822" w:type="dxa"/>
            <w:shd w:val="clear" w:color="auto" w:fill="auto"/>
          </w:tcPr>
          <w:p w14:paraId="5E244F0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1F991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2510" w:type="dxa"/>
            <w:shd w:val="clear" w:color="auto" w:fill="auto"/>
          </w:tcPr>
          <w:p w14:paraId="4E5169F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245A4A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40224BD2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2309DA" w14:paraId="4D84E69F" w14:textId="77777777" w:rsidTr="002623AC">
        <w:trPr>
          <w:trHeight w:val="719"/>
        </w:trPr>
        <w:tc>
          <w:tcPr>
            <w:tcW w:w="2689" w:type="dxa"/>
            <w:shd w:val="clear" w:color="auto" w:fill="auto"/>
          </w:tcPr>
          <w:p w14:paraId="7EC386DC" w14:textId="292815E5" w:rsidR="002309DA" w:rsidRPr="006B3226" w:rsidRDefault="002309DA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  <w:shd w:val="clear" w:color="auto" w:fill="auto"/>
            <w:tcMar>
              <w:left w:w="0" w:type="dxa"/>
              <w:right w:w="0" w:type="dxa"/>
            </w:tcMar>
          </w:tcPr>
          <w:p w14:paraId="20FE0EA7" w14:textId="5B5B6089" w:rsidR="002309DA" w:rsidRPr="002623AC" w:rsidRDefault="002623AC" w:rsidP="002623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Индикативные показатели отсутствуют</w:t>
            </w:r>
          </w:p>
        </w:tc>
      </w:tr>
    </w:tbl>
    <w:p w14:paraId="7E904650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5878"/>
        <w:gridCol w:w="3801"/>
      </w:tblGrid>
      <w:tr w:rsidR="002309DA" w14:paraId="74065449" w14:textId="77777777">
        <w:tc>
          <w:tcPr>
            <w:tcW w:w="777" w:type="dxa"/>
            <w:shd w:val="clear" w:color="auto" w:fill="auto"/>
          </w:tcPr>
          <w:p w14:paraId="7FE6621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44F31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4E7184F4" w14:textId="1B9B7356" w:rsidR="002309DA" w:rsidRDefault="0065646A" w:rsidP="0065646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единого института</w:t>
            </w:r>
            <w:r w:rsidRPr="00966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 в жилищной сфере</w:t>
            </w:r>
          </w:p>
        </w:tc>
      </w:tr>
      <w:tr w:rsidR="002309DA" w14:paraId="558557DD" w14:textId="77777777">
        <w:tc>
          <w:tcPr>
            <w:tcW w:w="777" w:type="dxa"/>
            <w:shd w:val="clear" w:color="auto" w:fill="auto"/>
          </w:tcPr>
          <w:p w14:paraId="31DC77F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5885" w:type="dxa"/>
            <w:shd w:val="clear" w:color="auto" w:fill="auto"/>
          </w:tcPr>
          <w:p w14:paraId="71F2497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3804" w:type="dxa"/>
            <w:shd w:val="clear" w:color="auto" w:fill="auto"/>
          </w:tcPr>
          <w:p w14:paraId="76F9502A" w14:textId="129B0627" w:rsidR="002309DA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  <w:tr w:rsidR="002309DA" w14:paraId="69316909" w14:textId="77777777">
        <w:tc>
          <w:tcPr>
            <w:tcW w:w="777" w:type="dxa"/>
            <w:shd w:val="clear" w:color="auto" w:fill="auto"/>
          </w:tcPr>
          <w:p w14:paraId="778895D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DE87FA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18EA2245" w14:textId="42CBE1C3" w:rsidR="002309DA" w:rsidRPr="0065646A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ипотечных жилищных кредитов (займов), подлежащих включению в ипотечное покрытие облигаций, размер снижения расходов на проведение сделок </w:t>
            </w:r>
            <w:proofErr w:type="spellStart"/>
            <w:r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секьюритизации</w:t>
            </w:r>
            <w:proofErr w:type="spellEnd"/>
          </w:p>
        </w:tc>
      </w:tr>
    </w:tbl>
    <w:p w14:paraId="2797726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4310"/>
        <w:gridCol w:w="777"/>
        <w:gridCol w:w="567"/>
        <w:gridCol w:w="4026"/>
      </w:tblGrid>
      <w:tr w:rsidR="002309DA" w14:paraId="1F5DCC14" w14:textId="77777777">
        <w:tc>
          <w:tcPr>
            <w:tcW w:w="776" w:type="dxa"/>
            <w:shd w:val="clear" w:color="auto" w:fill="auto"/>
          </w:tcPr>
          <w:p w14:paraId="780CEE7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5659" w:type="dxa"/>
            <w:gridSpan w:val="3"/>
            <w:shd w:val="clear" w:color="auto" w:fill="auto"/>
          </w:tcPr>
          <w:p w14:paraId="232496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4030" w:type="dxa"/>
            <w:shd w:val="clear" w:color="auto" w:fill="auto"/>
          </w:tcPr>
          <w:p w14:paraId="4DADCB51" w14:textId="0D30A1E4" w:rsidR="002309DA" w:rsidRPr="00130BE7" w:rsidRDefault="0065646A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Через 180 дней после официального опубликования.</w:t>
            </w:r>
            <w:r w:rsidR="00130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309DA" w14:paraId="260D7A65" w14:textId="77777777">
        <w:tc>
          <w:tcPr>
            <w:tcW w:w="776" w:type="dxa"/>
            <w:shd w:val="clear" w:color="auto" w:fill="auto"/>
          </w:tcPr>
          <w:p w14:paraId="6C6AD31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30BE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14" w:type="dxa"/>
            <w:shd w:val="clear" w:color="auto" w:fill="auto"/>
          </w:tcPr>
          <w:p w14:paraId="73ABE112" w14:textId="2ED28277" w:rsidR="002309DA" w:rsidRDefault="006B3226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(переходного периода):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</w:p>
        </w:tc>
        <w:tc>
          <w:tcPr>
            <w:tcW w:w="777" w:type="dxa"/>
            <w:shd w:val="clear" w:color="auto" w:fill="auto"/>
          </w:tcPr>
          <w:p w14:paraId="23E655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56600B8D" w14:textId="5C8EDFD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1535C6B" w14:textId="5359764D" w:rsidR="002309DA" w:rsidRDefault="0065646A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дней.</w:t>
            </w:r>
          </w:p>
        </w:tc>
      </w:tr>
      <w:tr w:rsidR="002309DA" w14:paraId="5DE33C57" w14:textId="77777777">
        <w:tc>
          <w:tcPr>
            <w:tcW w:w="776" w:type="dxa"/>
            <w:shd w:val="clear" w:color="auto" w:fill="auto"/>
          </w:tcPr>
          <w:p w14:paraId="6E1D428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6C85A3A1" w14:textId="43A735D4" w:rsidR="002309DA" w:rsidRDefault="006B3226" w:rsidP="0065646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46A" w:rsidRPr="0065646A">
              <w:rPr>
                <w:rFonts w:ascii="Times New Roman" w:hAnsi="Times New Roman" w:cs="Times New Roman"/>
                <w:b/>
                <w:sz w:val="28"/>
                <w:szCs w:val="28"/>
              </w:rPr>
              <w:t>отсрочка вступления в силу норм законопроекта обусловлена необходимостью внесения изменений в нормативные акты Банка России.</w:t>
            </w:r>
          </w:p>
        </w:tc>
      </w:tr>
      <w:tr w:rsidR="002309DA" w14:paraId="78893D89" w14:textId="77777777">
        <w:tc>
          <w:tcPr>
            <w:tcW w:w="776" w:type="dxa"/>
            <w:shd w:val="clear" w:color="auto" w:fill="auto"/>
          </w:tcPr>
          <w:p w14:paraId="718EC25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CC1D980" w14:textId="0062E48E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6CE6C16C" w14:textId="4E8BF87B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39226BA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CD850FD" w14:textId="77777777">
        <w:tc>
          <w:tcPr>
            <w:tcW w:w="776" w:type="dxa"/>
            <w:shd w:val="clear" w:color="auto" w:fill="auto"/>
          </w:tcPr>
          <w:p w14:paraId="440A96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6537A00A" w14:textId="13033B7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7E0D4A59" w14:textId="06FAB65D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7B0D007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D11097D" w14:textId="77777777">
        <w:tc>
          <w:tcPr>
            <w:tcW w:w="776" w:type="dxa"/>
            <w:shd w:val="clear" w:color="auto" w:fill="auto"/>
          </w:tcPr>
          <w:p w14:paraId="51A7DF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230BD22" w14:textId="0E71D532" w:rsidR="00F9490B" w:rsidRDefault="006B3226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400C8AEC" w14:textId="55615B95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22D47EC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84FABA5" w14:textId="77777777">
        <w:tc>
          <w:tcPr>
            <w:tcW w:w="776" w:type="dxa"/>
            <w:shd w:val="clear" w:color="auto" w:fill="auto"/>
          </w:tcPr>
          <w:p w14:paraId="21A5E5C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746D470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1F49DC4A" w14:textId="039874AA" w:rsidR="00F9490B" w:rsidRPr="003C6F88" w:rsidRDefault="003C6F88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6F94BE2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0FF5609" w14:textId="77777777">
        <w:tc>
          <w:tcPr>
            <w:tcW w:w="776" w:type="dxa"/>
            <w:shd w:val="clear" w:color="auto" w:fill="auto"/>
          </w:tcPr>
          <w:p w14:paraId="6378ABE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276700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358085F7" w14:textId="212882DB" w:rsidR="002309DA" w:rsidRPr="003C6F88" w:rsidRDefault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1EA026D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E944CC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3BE70DBD" w14:textId="77777777">
        <w:tc>
          <w:tcPr>
            <w:tcW w:w="776" w:type="dxa"/>
            <w:shd w:val="clear" w:color="auto" w:fill="auto"/>
          </w:tcPr>
          <w:p w14:paraId="7A51EF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3A92B17" w14:textId="3152C16D" w:rsidR="002309DA" w:rsidRDefault="006B3226" w:rsidP="00F00B9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F0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93" w:rsidRPr="00F00B93">
              <w:rPr>
                <w:rFonts w:ascii="Times New Roman" w:hAnsi="Times New Roman" w:cs="Times New Roman"/>
                <w:b/>
                <w:sz w:val="28"/>
                <w:szCs w:val="28"/>
              </w:rPr>
              <w:t>не проводилось.</w:t>
            </w:r>
          </w:p>
        </w:tc>
      </w:tr>
      <w:tr w:rsidR="002309DA" w14:paraId="0C11510E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2A06D3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2E1D0B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2309DA" w14:paraId="4CB04C0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0F5F45A1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54FEE62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51D0A755" w14:textId="7EDF4BC7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0C5F16D7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262AFAC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EFA134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1AC1802E" w14:textId="5EBE80F2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309DA4DE" w14:textId="77777777">
        <w:tc>
          <w:tcPr>
            <w:tcW w:w="776" w:type="dxa"/>
            <w:shd w:val="clear" w:color="auto" w:fill="auto"/>
          </w:tcPr>
          <w:p w14:paraId="36FBF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C368887" w14:textId="07DD02B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363396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4A704BA" w14:textId="77777777">
        <w:tc>
          <w:tcPr>
            <w:tcW w:w="776" w:type="dxa"/>
            <w:shd w:val="clear" w:color="auto" w:fill="auto"/>
          </w:tcPr>
          <w:p w14:paraId="2ACAB5F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DB27122" w14:textId="214B0CF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851C9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F91CEDE" w14:textId="77777777">
        <w:tc>
          <w:tcPr>
            <w:tcW w:w="776" w:type="dxa"/>
            <w:shd w:val="clear" w:color="auto" w:fill="auto"/>
          </w:tcPr>
          <w:p w14:paraId="666D1B6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2C205DC" w14:textId="7A95B71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3C8F5F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7B9D9F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2309DA" w14:paraId="1C3C42FF" w14:textId="77777777">
        <w:trPr>
          <w:trHeight w:val="105"/>
        </w:trPr>
        <w:tc>
          <w:tcPr>
            <w:tcW w:w="776" w:type="dxa"/>
            <w:shd w:val="clear" w:color="auto" w:fill="auto"/>
          </w:tcPr>
          <w:p w14:paraId="7FEB9ED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7590" w:type="dxa"/>
            <w:shd w:val="clear" w:color="auto" w:fill="auto"/>
          </w:tcPr>
          <w:p w14:paraId="0D3A5EBA" w14:textId="0A8E3443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  <w:r w:rsidR="001253D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100" w:type="dxa"/>
            <w:shd w:val="clear" w:color="auto" w:fill="auto"/>
          </w:tcPr>
          <w:p w14:paraId="1350C257" w14:textId="2A30D597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14883BC0" w14:textId="77777777">
        <w:tc>
          <w:tcPr>
            <w:tcW w:w="776" w:type="dxa"/>
            <w:shd w:val="clear" w:color="auto" w:fill="auto"/>
          </w:tcPr>
          <w:p w14:paraId="4EE2FD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52D11F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14:paraId="5D17874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6AAC7D96" w14:textId="77777777" w:rsidR="002309DA" w:rsidRPr="00141080" w:rsidRDefault="003552ED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65AC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68E42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2309DA" w14:paraId="29DF6DC1" w14:textId="77777777">
        <w:tc>
          <w:tcPr>
            <w:tcW w:w="776" w:type="dxa"/>
            <w:shd w:val="clear" w:color="auto" w:fill="auto"/>
          </w:tcPr>
          <w:p w14:paraId="580691B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0F115E52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285C29C9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2BBCE1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D41A612" w14:textId="77777777">
        <w:tc>
          <w:tcPr>
            <w:tcW w:w="776" w:type="dxa"/>
            <w:shd w:val="clear" w:color="auto" w:fill="auto"/>
          </w:tcPr>
          <w:p w14:paraId="7B824D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50E6A65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B8747F8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</w:t>
            </w: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14:paraId="4FE0C7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A8D0B01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1B975D1C" w14:textId="77777777">
        <w:tc>
          <w:tcPr>
            <w:tcW w:w="776" w:type="dxa"/>
            <w:shd w:val="clear" w:color="auto" w:fill="auto"/>
          </w:tcPr>
          <w:p w14:paraId="6FEC18F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F871313" w14:textId="3468F25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</w:t>
            </w: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Интернет»:</w:t>
            </w:r>
            <w:r w:rsidR="00B02820" w:rsidRPr="00F00B93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14:paraId="0BF39B3E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0611832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18DBCED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39BF05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2309DA" w14:paraId="5846B8D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37EA0C08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8DC6E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2B96EE75" w14:textId="62F6CA01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4A54FF90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C2F2FF6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94FA7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6FE8A028" w14:textId="3231B22D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30FA7737" w14:textId="77777777">
        <w:tc>
          <w:tcPr>
            <w:tcW w:w="776" w:type="dxa"/>
            <w:shd w:val="clear" w:color="auto" w:fill="auto"/>
          </w:tcPr>
          <w:p w14:paraId="39DD19D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23547D6" w14:textId="29243B0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6E733063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</w:t>
            </w:r>
          </w:p>
          <w:p w14:paraId="54142EF0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</w:t>
            </w:r>
          </w:p>
          <w:p w14:paraId="6DF914B7" w14:textId="7289E176" w:rsid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</w:t>
            </w:r>
          </w:p>
          <w:p w14:paraId="2E9B5D3C" w14:textId="778B11DA" w:rsidR="00F00B93" w:rsidRDefault="00F00B93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России;</w:t>
            </w:r>
          </w:p>
          <w:p w14:paraId="229E60F6" w14:textId="55A31BDC" w:rsidR="002309DA" w:rsidRDefault="00F00B93" w:rsidP="00FB2EA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«ДОМ.РФ».</w:t>
            </w:r>
          </w:p>
        </w:tc>
      </w:tr>
      <w:tr w:rsidR="002309DA" w14:paraId="14DAF092" w14:textId="77777777">
        <w:tc>
          <w:tcPr>
            <w:tcW w:w="776" w:type="dxa"/>
            <w:shd w:val="clear" w:color="auto" w:fill="auto"/>
          </w:tcPr>
          <w:p w14:paraId="13BC40A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8090353" w14:textId="27C4FC7F" w:rsidR="002309DA" w:rsidRPr="00F00B93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я о лицах, представивших предложения:</w:t>
            </w:r>
          </w:p>
          <w:p w14:paraId="4CD14F45" w14:textId="458CD093" w:rsidR="002309DA" w:rsidRDefault="00226C07" w:rsidP="00226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7">
              <w:rPr>
                <w:rFonts w:ascii="Times New Roman" w:hAnsi="Times New Roman" w:cs="Times New Roman"/>
                <w:sz w:val="28"/>
                <w:szCs w:val="28"/>
              </w:rPr>
              <w:t>Ощепкова Анжела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26C07">
              <w:rPr>
                <w:rFonts w:ascii="Times New Roman" w:hAnsi="Times New Roman" w:cs="Times New Roman"/>
                <w:sz w:val="28"/>
                <w:szCs w:val="28"/>
              </w:rPr>
              <w:t>Банк ВТБ (ПАО)</w:t>
            </w:r>
          </w:p>
        </w:tc>
      </w:tr>
      <w:tr w:rsidR="002309DA" w14:paraId="06917DFA" w14:textId="77777777">
        <w:tc>
          <w:tcPr>
            <w:tcW w:w="776" w:type="dxa"/>
            <w:shd w:val="clear" w:color="auto" w:fill="auto"/>
          </w:tcPr>
          <w:p w14:paraId="2E4BD71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9E8E477" w14:textId="2888E554" w:rsidR="002309DA" w:rsidRDefault="006B3226" w:rsidP="00226C07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  <w:r w:rsidR="0022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2309DA" w14:paraId="3B65BF08" w14:textId="77777777">
        <w:tc>
          <w:tcPr>
            <w:tcW w:w="776" w:type="dxa"/>
            <w:shd w:val="clear" w:color="auto" w:fill="auto"/>
          </w:tcPr>
          <w:p w14:paraId="169AA40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163594D" w14:textId="64AEA43B" w:rsidR="002309DA" w:rsidRDefault="006B3226" w:rsidP="00226C07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  <w:r w:rsidR="00B02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14:paraId="495E6A80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88D1C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3"/>
        <w:gridCol w:w="2384"/>
      </w:tblGrid>
      <w:tr w:rsidR="002309DA" w14:paraId="11B85DB3" w14:textId="77777777" w:rsidTr="00A5419D">
        <w:tc>
          <w:tcPr>
            <w:tcW w:w="5523" w:type="dxa"/>
            <w:shd w:val="clear" w:color="auto" w:fill="auto"/>
            <w:vAlign w:val="bottom"/>
          </w:tcPr>
          <w:p w14:paraId="73FE9863" w14:textId="77777777" w:rsidR="00226C07" w:rsidRDefault="00226C07" w:rsidP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  <w:p w14:paraId="1CBA587F" w14:textId="18B35658" w:rsidR="002309DA" w:rsidRDefault="00C87B9A" w:rsidP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4C87ECC" w14:textId="5E5CC1E7" w:rsidR="002309DA" w:rsidRDefault="00226C07" w:rsidP="00226C0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BA61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AB56161" w14:textId="6708E2CA" w:rsidR="002309DA" w:rsidRPr="00226C07" w:rsidRDefault="0022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6C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08.08.2022</w:t>
            </w:r>
          </w:p>
        </w:tc>
        <w:tc>
          <w:tcPr>
            <w:tcW w:w="2382" w:type="dxa"/>
            <w:shd w:val="clear" w:color="auto" w:fill="auto"/>
            <w:vAlign w:val="bottom"/>
          </w:tcPr>
          <w:p w14:paraId="73620074" w14:textId="0199C021" w:rsidR="002309DA" w:rsidRDefault="00A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14:paraId="68EF63BB" w14:textId="5D258C14" w:rsidR="002309DA" w:rsidRDefault="00A5419D" w:rsidP="00A5419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5419D">
        <w:rPr>
          <w:rFonts w:ascii="Times New Roman" w:hAnsi="Times New Roman" w:cs="Times New Roman"/>
          <w:sz w:val="27"/>
          <w:szCs w:val="27"/>
        </w:rPr>
        <w:t xml:space="preserve">                        (инициалы, </w:t>
      </w:r>
      <w:proofErr w:type="gramStart"/>
      <w:r w:rsidRPr="00A5419D">
        <w:rPr>
          <w:rFonts w:ascii="Times New Roman" w:hAnsi="Times New Roman" w:cs="Times New Roman"/>
          <w:sz w:val="27"/>
          <w:szCs w:val="27"/>
        </w:rPr>
        <w:t>фамилия)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Дата                             </w:t>
      </w:r>
      <w:r w:rsidRPr="00A5419D">
        <w:rPr>
          <w:rFonts w:ascii="Times New Roman" w:hAnsi="Times New Roman" w:cs="Times New Roman"/>
          <w:sz w:val="27"/>
          <w:szCs w:val="27"/>
        </w:rPr>
        <w:t>Подпись</w:t>
      </w:r>
    </w:p>
    <w:p w14:paraId="047BB2C9" w14:textId="241DA5C7" w:rsidR="0048324B" w:rsidRDefault="0048324B" w:rsidP="00A5419D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206D8A8D" w14:textId="2E4694AF" w:rsidR="0048324B" w:rsidRDefault="0048324B" w:rsidP="00A5419D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64C2DA42" w14:textId="4F2EE853" w:rsidR="0048324B" w:rsidRDefault="0048324B" w:rsidP="00A5419D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55938B3F" w14:textId="3AE11F93" w:rsidR="0048324B" w:rsidRDefault="0048324B" w:rsidP="00A5419D">
      <w:pPr>
        <w:spacing w:after="0"/>
        <w:rPr>
          <w:rFonts w:ascii="Times New Roman" w:hAnsi="Times New Roman" w:cs="Times New Roman"/>
          <w:sz w:val="27"/>
          <w:szCs w:val="27"/>
        </w:rPr>
      </w:pPr>
    </w:p>
    <w:p w14:paraId="1FB9A145" w14:textId="77777777" w:rsidR="0048324B" w:rsidRPr="00A57AFB" w:rsidRDefault="0048324B" w:rsidP="0048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СВОДКА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14:paraId="5B195D8F" w14:textId="77777777" w:rsidR="0048324B" w:rsidRDefault="0048324B" w:rsidP="00483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общественного обсуждения проекта нормативного правового акта в </w:t>
      </w:r>
      <w:r w:rsidRPr="004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</w:t>
      </w:r>
    </w:p>
    <w:p w14:paraId="2F6C9B79" w14:textId="30878C2D" w:rsidR="0048324B" w:rsidRPr="00A57AFB" w:rsidRDefault="0048324B" w:rsidP="00483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от 17 декабря 2012 г. № 1318</w:t>
      </w:r>
    </w:p>
    <w:p w14:paraId="74954EC4" w14:textId="77777777" w:rsidR="0048324B" w:rsidRPr="00A57AF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B9EEE" w14:textId="76E23104" w:rsidR="0048324B" w:rsidRDefault="0048324B" w:rsidP="00483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федерального закона </w:t>
      </w:r>
      <w:r w:rsidRPr="00D656C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BC77D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ый</w:t>
      </w:r>
      <w:r w:rsidRPr="00BC77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 «О кредитных историях»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360CCF54" w14:textId="77777777" w:rsidR="0048324B" w:rsidRPr="00D272EE" w:rsidRDefault="0048324B" w:rsidP="00483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1"/>
        <w:gridCol w:w="4525"/>
        <w:gridCol w:w="3924"/>
      </w:tblGrid>
      <w:tr w:rsidR="0048324B" w:rsidRPr="00A57AFB" w14:paraId="4915B5B9" w14:textId="77777777" w:rsidTr="00AB18BA">
        <w:trPr>
          <w:trHeight w:val="1315"/>
        </w:trPr>
        <w:tc>
          <w:tcPr>
            <w:tcW w:w="1381" w:type="dxa"/>
          </w:tcPr>
          <w:p w14:paraId="247A8C34" w14:textId="77777777" w:rsidR="0048324B" w:rsidRPr="00A57AFB" w:rsidRDefault="0048324B" w:rsidP="00AB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25" w:type="dxa"/>
          </w:tcPr>
          <w:p w14:paraId="0C6173B2" w14:textId="77777777" w:rsidR="0048324B" w:rsidRPr="00A57AFB" w:rsidRDefault="0048324B" w:rsidP="00AB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24" w:type="dxa"/>
          </w:tcPr>
          <w:p w14:paraId="11A02E1C" w14:textId="77777777" w:rsidR="0048324B" w:rsidRPr="00A57AFB" w:rsidRDefault="0048324B" w:rsidP="00AB18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48324B" w:rsidRPr="00FA78AE" w14:paraId="6F4E6225" w14:textId="77777777" w:rsidTr="00AB18BA">
        <w:trPr>
          <w:trHeight w:val="346"/>
        </w:trPr>
        <w:tc>
          <w:tcPr>
            <w:tcW w:w="1381" w:type="dxa"/>
          </w:tcPr>
          <w:p w14:paraId="60E953F8" w14:textId="77777777" w:rsidR="0048324B" w:rsidRPr="00FA78AE" w:rsidRDefault="0048324B" w:rsidP="00AB1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5" w:type="dxa"/>
          </w:tcPr>
          <w:p w14:paraId="72474228" w14:textId="77777777" w:rsidR="0048324B" w:rsidRDefault="0048324B" w:rsidP="00AB18B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2D078E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 xml:space="preserve">Ощепкова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Анжела Сергеевна</w:t>
            </w:r>
          </w:p>
          <w:p w14:paraId="32C1FC68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FCEFA1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78E">
              <w:rPr>
                <w:rFonts w:ascii="Times New Roman" w:eastAsia="Times New Roman" w:hAnsi="Times New Roman" w:cs="Times New Roman"/>
                <w:color w:val="000000"/>
              </w:rPr>
              <w:t xml:space="preserve">Позиция Банка ВТБ (ПАО) по </w:t>
            </w:r>
            <w:proofErr w:type="spellStart"/>
            <w:r w:rsidRPr="002D078E">
              <w:rPr>
                <w:rFonts w:ascii="Times New Roman" w:eastAsia="Times New Roman" w:hAnsi="Times New Roman" w:cs="Times New Roman"/>
                <w:color w:val="000000"/>
              </w:rPr>
              <w:t>проектe</w:t>
            </w:r>
            <w:proofErr w:type="spellEnd"/>
            <w:r w:rsidRPr="002D078E">
              <w:rPr>
                <w:rFonts w:ascii="Times New Roman" w:eastAsia="Times New Roman" w:hAnsi="Times New Roman" w:cs="Times New Roman"/>
                <w:color w:val="000000"/>
              </w:rPr>
              <w:t xml:space="preserve"> федерального закона «О внесении изменений в Федеральный закон «О кредитных историях», размещенному на общественное обсуждение ID 02/04/07-22/00129607 (далее – законопроект)</w:t>
            </w:r>
          </w:p>
          <w:p w14:paraId="4081E920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78E">
              <w:rPr>
                <w:rFonts w:ascii="Times New Roman" w:eastAsia="Times New Roman" w:hAnsi="Times New Roman" w:cs="Times New Roman"/>
                <w:color w:val="000000"/>
              </w:rPr>
              <w:t xml:space="preserve">Пункт 4 статьи 1 законопроекта устанавливает, что согласие субъекта кредитной истории (далее – КИ), предоставленное пользователю КИ, считается предоставленным единому институт развития в жилищной сфере (далее – ДОМ.РФ) и дает ему право делать запросы в бюро кредитных историй (далее – БКИ) для оценки качества займов (кредитов), права </w:t>
            </w:r>
            <w:proofErr w:type="gramStart"/>
            <w:r w:rsidRPr="002D078E"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proofErr w:type="gramEnd"/>
            <w:r w:rsidRPr="002D078E">
              <w:rPr>
                <w:rFonts w:ascii="Times New Roman" w:eastAsia="Times New Roman" w:hAnsi="Times New Roman" w:cs="Times New Roman"/>
                <w:color w:val="000000"/>
              </w:rPr>
              <w:t xml:space="preserve"> по которым подлежат уступке пользователем кредитной истории ипотечному агенту для цели выпуска облигаций с ипотечным покрытием.</w:t>
            </w:r>
          </w:p>
          <w:p w14:paraId="52D95135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78E">
              <w:rPr>
                <w:rFonts w:ascii="Times New Roman" w:eastAsia="Times New Roman" w:hAnsi="Times New Roman" w:cs="Times New Roman"/>
                <w:color w:val="000000"/>
              </w:rPr>
              <w:t>По нашему мнению, совокупность норм законопроекта не содержит правовых оснований для передачи пользователю кредитной истории данных заемщиков в ДОМ.РФ по широкому составу кредитов, которые юридически еще не уступлены ипотечному агенту и в принципе не ясно, какое отношение ДОМ.РФ при отсутствии договорных отношений с пользователем КИ имеет к конкретному кредиту, по которому он получает право запросить информацию в БКИ.</w:t>
            </w:r>
          </w:p>
          <w:p w14:paraId="760D3D43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7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Считаем, что принятие законопроекта в представленной редакции не соответствует базовым принципам обработки персональных данных и сведений, составляющих банковскую тайну, в основе которых лежит защита прав субъектов данных. Нарушение указанных принципов приведет к злоупотреблению со стороны ДОМ.РФ, предоставленным ему неограниченным правом запрашивать сведения из БКИ, и, как следствие, систематическому нарушению прав субъектов КИ.</w:t>
            </w:r>
          </w:p>
          <w:p w14:paraId="74F41977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78E">
              <w:rPr>
                <w:rFonts w:ascii="Times New Roman" w:eastAsia="Times New Roman" w:hAnsi="Times New Roman" w:cs="Times New Roman"/>
                <w:color w:val="000000"/>
              </w:rPr>
              <w:t>Считаем необходимым внести в законопроект изменения, предусматривающие установление:</w:t>
            </w:r>
          </w:p>
          <w:p w14:paraId="5381DA3F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078E">
              <w:rPr>
                <w:rFonts w:ascii="Times New Roman" w:eastAsia="Times New Roman" w:hAnsi="Times New Roman" w:cs="Times New Roman"/>
                <w:color w:val="000000"/>
              </w:rPr>
              <w:t>- правовых оснований для передачи пользователями кредитной истории информации в ДОМ.РФ;</w:t>
            </w:r>
          </w:p>
          <w:p w14:paraId="379E9202" w14:textId="77777777" w:rsidR="0048324B" w:rsidRPr="002D078E" w:rsidRDefault="0048324B" w:rsidP="00AB1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78E">
              <w:rPr>
                <w:rFonts w:ascii="Times New Roman" w:eastAsia="Times New Roman" w:hAnsi="Times New Roman" w:cs="Times New Roman"/>
                <w:color w:val="000000"/>
              </w:rPr>
              <w:t>- установление конкретных критериев, при которых ДОМ.РФ вправе запросить информацию в БКИ по конкретному кредиту.</w:t>
            </w:r>
          </w:p>
        </w:tc>
        <w:tc>
          <w:tcPr>
            <w:tcW w:w="3924" w:type="dxa"/>
          </w:tcPr>
          <w:p w14:paraId="59541883" w14:textId="77777777" w:rsidR="0048324B" w:rsidRPr="00B24CCD" w:rsidRDefault="0048324B" w:rsidP="00AB18B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4CC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Не учтено.</w:t>
            </w:r>
          </w:p>
          <w:p w14:paraId="0A3D45DD" w14:textId="77777777" w:rsidR="0048324B" w:rsidRPr="00B24CCD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ADF4D1" w14:textId="77777777" w:rsidR="0048324B" w:rsidRPr="00B24CCD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4CCD">
              <w:rPr>
                <w:rFonts w:ascii="Times New Roman" w:eastAsia="Times New Roman" w:hAnsi="Times New Roman" w:cs="Times New Roman"/>
                <w:color w:val="000000"/>
              </w:rPr>
              <w:t>Функции по предоставлению поручительств по облигациям ипотечных агентов, возложены на единый институт развития в жилищной сфере Федеральным законом от 13.07.2015 N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 в целях на снижения рисков на рынке ипотечного жилищного кредитования и ипотечных ценных бумаг.</w:t>
            </w:r>
          </w:p>
          <w:p w14:paraId="0B95E559" w14:textId="77777777" w:rsidR="0048324B" w:rsidRPr="00B24CCD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4CCD">
              <w:rPr>
                <w:rFonts w:ascii="Times New Roman" w:eastAsia="Times New Roman" w:hAnsi="Times New Roman" w:cs="Times New Roman"/>
                <w:color w:val="000000"/>
              </w:rPr>
              <w:t xml:space="preserve">Законопроект предусматривает ограничение состава кредитов, по которым ДОМ.РФ может запросить сведения из бюро кредитных историй, соглашением, заключаемым между пользователем кредитной истории, единым институтом развития в жилищной сфере и ипотечным агентом. Таким образом ограничена возможность доступа ДОМ.РФ к данным бюро кредитных историй только теми кредитами, которые пользователь кредитных историй намерен уступить ипотечному агенту для цели выпуска облигаций с ипотечным покрытием, обеспеченных поручительством единого института </w:t>
            </w:r>
            <w:r w:rsidRPr="00B24C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развития в жилищной сфере, и согласовал для проверки.</w:t>
            </w:r>
          </w:p>
          <w:p w14:paraId="108C3EB5" w14:textId="77777777" w:rsidR="0048324B" w:rsidRPr="00B24CCD" w:rsidRDefault="0048324B" w:rsidP="00AB18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4CCD">
              <w:rPr>
                <w:rFonts w:ascii="Times New Roman" w:eastAsia="Times New Roman" w:hAnsi="Times New Roman" w:cs="Times New Roman"/>
                <w:color w:val="000000"/>
              </w:rPr>
              <w:t xml:space="preserve">Учитывая вышеизложенное, реализация предлагаемого изменения позволит единому институту развития в жилищной сфере улучшить оценку качества ипотечных жилищных кредитов (займов), подлежащих включению в ипотечное покрытие облигаций, снизить расходы на проведение сделок </w:t>
            </w:r>
            <w:proofErr w:type="spellStart"/>
            <w:r w:rsidRPr="00B24CCD">
              <w:rPr>
                <w:rFonts w:ascii="Times New Roman" w:eastAsia="Times New Roman" w:hAnsi="Times New Roman" w:cs="Times New Roman"/>
                <w:color w:val="000000"/>
              </w:rPr>
              <w:t>секьюритизации</w:t>
            </w:r>
            <w:proofErr w:type="spellEnd"/>
            <w:r w:rsidRPr="00B24CCD">
              <w:rPr>
                <w:rFonts w:ascii="Times New Roman" w:eastAsia="Times New Roman" w:hAnsi="Times New Roman" w:cs="Times New Roman"/>
                <w:color w:val="000000"/>
              </w:rPr>
              <w:t>, а также окажет влияние на повышение качества портфелей ипотечных кредитов в обеспечении облигаций с ипотечным покрытием. При этом риски злоупотребления со стороны единого института развития в жилищной сфере при реализации им функций, определенных законодательством Российской Федерации, отсутствуют.</w:t>
            </w:r>
          </w:p>
        </w:tc>
      </w:tr>
    </w:tbl>
    <w:p w14:paraId="2D180EB8" w14:textId="77777777" w:rsidR="0048324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96444" w14:textId="77777777" w:rsidR="0048324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39C1" w14:textId="77777777" w:rsidR="0048324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157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Департамента</w:t>
      </w:r>
    </w:p>
    <w:p w14:paraId="551C6BAA" w14:textId="77777777" w:rsidR="0048324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А.В. Яковлев</w:t>
      </w:r>
    </w:p>
    <w:p w14:paraId="3E5B4EB2" w14:textId="77777777" w:rsidR="0048324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(фамилия,  имя, отчество)</w:t>
      </w:r>
    </w:p>
    <w:p w14:paraId="4FE6D8C2" w14:textId="77777777" w:rsidR="0048324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14:paraId="66165900" w14:textId="0807355B" w:rsidR="0048324B" w:rsidRDefault="0048324B" w:rsidP="0048324B">
      <w:pPr>
        <w:spacing w:after="0" w:line="240" w:lineRule="auto"/>
        <w:ind w:right="827"/>
        <w:jc w:val="right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05.08.2022</w:t>
      </w:r>
      <w:bookmarkStart w:id="0" w:name="_GoBack"/>
      <w:bookmarkEnd w:id="0"/>
    </w:p>
    <w:p w14:paraId="02613CA1" w14:textId="77777777" w:rsidR="0048324B" w:rsidRPr="00A57AFB" w:rsidRDefault="0048324B" w:rsidP="004832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14:paraId="69851C26" w14:textId="77777777" w:rsidR="0048324B" w:rsidRPr="00A5419D" w:rsidRDefault="0048324B" w:rsidP="00A5419D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8324B" w:rsidRPr="00A5419D" w:rsidSect="00B02820">
      <w:headerReference w:type="default" r:id="rId7"/>
      <w:pgSz w:w="11906" w:h="16838"/>
      <w:pgMar w:top="765" w:right="720" w:bottom="426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EB68" w14:textId="77777777" w:rsidR="00D73E1A" w:rsidRDefault="00D73E1A">
      <w:pPr>
        <w:spacing w:after="0" w:line="240" w:lineRule="auto"/>
      </w:pPr>
      <w:r>
        <w:separator/>
      </w:r>
    </w:p>
  </w:endnote>
  <w:endnote w:type="continuationSeparator" w:id="0">
    <w:p w14:paraId="70A5609B" w14:textId="77777777" w:rsidR="00D73E1A" w:rsidRDefault="00D7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4F77" w14:textId="77777777" w:rsidR="00D73E1A" w:rsidRDefault="00D73E1A">
      <w:r>
        <w:separator/>
      </w:r>
    </w:p>
  </w:footnote>
  <w:footnote w:type="continuationSeparator" w:id="0">
    <w:p w14:paraId="572CA4EF" w14:textId="77777777" w:rsidR="00D73E1A" w:rsidRDefault="00D73E1A">
      <w:r>
        <w:continuationSeparator/>
      </w:r>
    </w:p>
  </w:footnote>
  <w:footnote w:id="1">
    <w:p w14:paraId="512F21A1" w14:textId="75717BF0" w:rsidR="00FA59BF" w:rsidRDefault="00FA59BF">
      <w:pPr>
        <w:pStyle w:val="af4"/>
      </w:pPr>
      <w:r>
        <w:rPr>
          <w:rStyle w:val="a9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 (далее – Правила).</w:t>
      </w:r>
    </w:p>
  </w:footnote>
  <w:footnote w:id="2">
    <w:p w14:paraId="1829F7A2" w14:textId="77777777" w:rsidR="00FA59BF" w:rsidRDefault="00FA59BF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hyperlink r:id="rId1">
        <w:r>
          <w:rPr>
            <w:rStyle w:val="-"/>
            <w:rFonts w:cs="Times New Roman"/>
          </w:rPr>
          <w:t>Стратегия</w:t>
        </w:r>
      </w:hyperlink>
      <w:r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1D0DB9AD" w14:textId="77777777" w:rsidR="00FA59BF" w:rsidRDefault="00FA59BF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 xml:space="preserve">Приобретение (установка и обслуживание) оборудования, </w:t>
      </w:r>
      <w:proofErr w:type="spellStart"/>
      <w:r>
        <w:rPr>
          <w:rFonts w:cs="Times New Roman"/>
        </w:rPr>
        <w:t>найм</w:t>
      </w:r>
      <w:proofErr w:type="spellEnd"/>
      <w:r>
        <w:rPr>
          <w:rFonts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3298E1B0" w14:textId="77777777" w:rsidR="00FA59BF" w:rsidRDefault="00FA59BF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2E16ED7D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</w:t>
      </w:r>
      <w:r>
        <w:rPr>
          <w:rFonts w:cs="Calibri"/>
        </w:rPr>
        <w:t>Налоговые льготы, субсидирование, иные льготы, выгоды, преимущества.</w:t>
      </w:r>
    </w:p>
  </w:footnote>
  <w:footnote w:id="6">
    <w:p w14:paraId="40A19200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16AEFAE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4E79AC58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2CD58669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69226D7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7FE8BE86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1EE21245" w14:textId="77777777" w:rsidR="00FA59BF" w:rsidRDefault="00FA59BF">
      <w:pPr>
        <w:pStyle w:val="af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1E390A5" w14:textId="77777777" w:rsidR="00FA59BF" w:rsidRDefault="00FA59BF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7230F0E4" w14:textId="77777777" w:rsidR="00FA59BF" w:rsidRDefault="00FA59BF">
      <w:pPr>
        <w:pStyle w:val="af4"/>
      </w:pPr>
      <w:r w:rsidRPr="002E60BF">
        <w:rPr>
          <w:rStyle w:val="a9"/>
          <w:vertAlign w:val="superscript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28651"/>
      <w:docPartObj>
        <w:docPartGallery w:val="Page Numbers (Top of Page)"/>
        <w:docPartUnique/>
      </w:docPartObj>
    </w:sdtPr>
    <w:sdtEndPr/>
    <w:sdtContent>
      <w:p w14:paraId="18496707" w14:textId="519E9AA3" w:rsidR="00FA59BF" w:rsidRDefault="00FA59BF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8324B">
          <w:rPr>
            <w:noProof/>
          </w:rPr>
          <w:t>15</w:t>
        </w:r>
        <w:r>
          <w:fldChar w:fldCharType="end"/>
        </w:r>
      </w:p>
    </w:sdtContent>
  </w:sdt>
  <w:p w14:paraId="53023967" w14:textId="77777777" w:rsidR="00FA59BF" w:rsidRDefault="00FA59B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A"/>
    <w:rsid w:val="00024EC5"/>
    <w:rsid w:val="00041056"/>
    <w:rsid w:val="000652EA"/>
    <w:rsid w:val="00067E81"/>
    <w:rsid w:val="000737EB"/>
    <w:rsid w:val="00074CD6"/>
    <w:rsid w:val="00081B01"/>
    <w:rsid w:val="000A5751"/>
    <w:rsid w:val="000B7F17"/>
    <w:rsid w:val="000E40BF"/>
    <w:rsid w:val="001253DB"/>
    <w:rsid w:val="00130BE7"/>
    <w:rsid w:val="00141080"/>
    <w:rsid w:val="00181CC9"/>
    <w:rsid w:val="0018590E"/>
    <w:rsid w:val="001B5B3F"/>
    <w:rsid w:val="001F09E7"/>
    <w:rsid w:val="001F7D70"/>
    <w:rsid w:val="00206EF7"/>
    <w:rsid w:val="00226C07"/>
    <w:rsid w:val="002309DA"/>
    <w:rsid w:val="00256815"/>
    <w:rsid w:val="002623AC"/>
    <w:rsid w:val="00296F97"/>
    <w:rsid w:val="002B7D30"/>
    <w:rsid w:val="002E3ABB"/>
    <w:rsid w:val="002E60BF"/>
    <w:rsid w:val="003359E5"/>
    <w:rsid w:val="00351F8C"/>
    <w:rsid w:val="003552ED"/>
    <w:rsid w:val="00363084"/>
    <w:rsid w:val="00371605"/>
    <w:rsid w:val="00375A40"/>
    <w:rsid w:val="00391ADD"/>
    <w:rsid w:val="003A6DF6"/>
    <w:rsid w:val="003C6F88"/>
    <w:rsid w:val="003C70F4"/>
    <w:rsid w:val="00405C14"/>
    <w:rsid w:val="0041732D"/>
    <w:rsid w:val="0048324B"/>
    <w:rsid w:val="00494519"/>
    <w:rsid w:val="004A147E"/>
    <w:rsid w:val="004F4FD1"/>
    <w:rsid w:val="005079F3"/>
    <w:rsid w:val="00511BD6"/>
    <w:rsid w:val="00512238"/>
    <w:rsid w:val="00526C68"/>
    <w:rsid w:val="00551552"/>
    <w:rsid w:val="00573778"/>
    <w:rsid w:val="00581AE6"/>
    <w:rsid w:val="005D68A6"/>
    <w:rsid w:val="006228E5"/>
    <w:rsid w:val="0062698F"/>
    <w:rsid w:val="00655EC5"/>
    <w:rsid w:val="0065646A"/>
    <w:rsid w:val="006B3226"/>
    <w:rsid w:val="006D3B4D"/>
    <w:rsid w:val="006F2B00"/>
    <w:rsid w:val="00714497"/>
    <w:rsid w:val="00735A63"/>
    <w:rsid w:val="007460FC"/>
    <w:rsid w:val="007471E2"/>
    <w:rsid w:val="00750B84"/>
    <w:rsid w:val="00792F18"/>
    <w:rsid w:val="00810049"/>
    <w:rsid w:val="00820C92"/>
    <w:rsid w:val="00835526"/>
    <w:rsid w:val="00852902"/>
    <w:rsid w:val="008C26F6"/>
    <w:rsid w:val="008F2BEC"/>
    <w:rsid w:val="00927F46"/>
    <w:rsid w:val="0096524C"/>
    <w:rsid w:val="00966E10"/>
    <w:rsid w:val="00975BAE"/>
    <w:rsid w:val="0099479E"/>
    <w:rsid w:val="009D25BF"/>
    <w:rsid w:val="00A5419D"/>
    <w:rsid w:val="00A92BD8"/>
    <w:rsid w:val="00AA3251"/>
    <w:rsid w:val="00AF1932"/>
    <w:rsid w:val="00AF458F"/>
    <w:rsid w:val="00B02820"/>
    <w:rsid w:val="00B25E25"/>
    <w:rsid w:val="00B47C92"/>
    <w:rsid w:val="00BA6158"/>
    <w:rsid w:val="00BC5647"/>
    <w:rsid w:val="00C8043D"/>
    <w:rsid w:val="00C87B9A"/>
    <w:rsid w:val="00CB0DA7"/>
    <w:rsid w:val="00CC395E"/>
    <w:rsid w:val="00CF5CB7"/>
    <w:rsid w:val="00D01A9E"/>
    <w:rsid w:val="00D168D5"/>
    <w:rsid w:val="00D27BA9"/>
    <w:rsid w:val="00D73E1A"/>
    <w:rsid w:val="00DB7B3E"/>
    <w:rsid w:val="00DC4858"/>
    <w:rsid w:val="00E26AB6"/>
    <w:rsid w:val="00E90716"/>
    <w:rsid w:val="00E96054"/>
    <w:rsid w:val="00EA6901"/>
    <w:rsid w:val="00EF5AC9"/>
    <w:rsid w:val="00F00B93"/>
    <w:rsid w:val="00F05B04"/>
    <w:rsid w:val="00F05B26"/>
    <w:rsid w:val="00F2159F"/>
    <w:rsid w:val="00F92E1E"/>
    <w:rsid w:val="00F9490B"/>
    <w:rsid w:val="00FA59BF"/>
    <w:rsid w:val="00F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1DD"/>
  <w15:docId w15:val="{C1EA2F72-7904-4DF2-9B0E-F96736C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7CC1"/>
  </w:style>
  <w:style w:type="character" w:customStyle="1" w:styleId="a4">
    <w:name w:val="Нижний колонтитул Знак"/>
    <w:basedOn w:val="a0"/>
    <w:uiPriority w:val="99"/>
    <w:qFormat/>
    <w:rsid w:val="00EA7CC1"/>
  </w:style>
  <w:style w:type="character" w:customStyle="1" w:styleId="a5">
    <w:name w:val="Текст сноски Знак"/>
    <w:basedOn w:val="a0"/>
    <w:uiPriority w:val="99"/>
    <w:qFormat/>
    <w:rsid w:val="00DE312E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312E"/>
    <w:rPr>
      <w:vertAlign w:val="superscript"/>
    </w:rPr>
  </w:style>
  <w:style w:type="character" w:styleId="a7">
    <w:name w:val="Placeholder Text"/>
    <w:basedOn w:val="a0"/>
    <w:uiPriority w:val="99"/>
    <w:semiHidden/>
    <w:qFormat/>
    <w:rsid w:val="00D445A1"/>
    <w:rPr>
      <w:color w:val="808080"/>
    </w:rPr>
  </w:style>
  <w:style w:type="character" w:customStyle="1" w:styleId="a8">
    <w:name w:val="Заголовок Знак"/>
    <w:basedOn w:val="a0"/>
    <w:qFormat/>
    <w:rsid w:val="009B0E7B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1"/>
    <w:next w:val="ad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2"/>
      <w:sz w:val="28"/>
      <w:szCs w:val="28"/>
      <w:lang w:eastAsia="ru-RU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f1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f2">
    <w:name w:val="head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paragraph" w:customStyle="1" w:styleId="11">
    <w:name w:val="Название1"/>
    <w:basedOn w:val="ac"/>
    <w:qFormat/>
    <w:rsid w:val="009B0E7B"/>
    <w:pPr>
      <w:tabs>
        <w:tab w:val="left" w:pos="360"/>
      </w:tabs>
      <w:ind w:left="360"/>
      <w:jc w:val="center"/>
    </w:pPr>
    <w:rPr>
      <w:rFonts w:ascii="Cambria" w:hAnsi="Cambria"/>
      <w:b/>
    </w:rPr>
  </w:style>
  <w:style w:type="table" w:styleId="af5">
    <w:name w:val="Table Grid"/>
    <w:basedOn w:val="a1"/>
    <w:uiPriority w:val="59"/>
    <w:rsid w:val="00EB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4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949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2E1E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E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8F6D-2A93-4EA6-8149-3F3D155A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4114</Words>
  <Characters>23452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Ватанова Александра Салимовна</dc:creator>
  <dc:description/>
  <cp:lastModifiedBy>БУЦУКИН АНДРЕЙ ИГОРЕВИЧ</cp:lastModifiedBy>
  <cp:revision>5</cp:revision>
  <dcterms:created xsi:type="dcterms:W3CDTF">2022-08-08T12:30:00Z</dcterms:created>
  <dcterms:modified xsi:type="dcterms:W3CDTF">2022-08-08T12:39:00Z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