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03" w:rsidRDefault="006858ED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2F2EC6" w:rsidRDefault="002F2EC6" w:rsidP="00DC0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  <w:bookmarkStart w:id="0" w:name="_GoBack"/>
      <w:bookmarkEnd w:id="0"/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FF4792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6858ED" w:rsidRDefault="006952B0" w:rsidP="00685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6858ED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016EE4" w:rsidRDefault="00B574A4" w:rsidP="00C136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 w:rsidR="006858ED">
              <w:rPr>
                <w:rFonts w:ascii="Times New Roman" w:hAnsi="Times New Roman" w:cs="Times New Roman"/>
                <w:sz w:val="28"/>
                <w:szCs w:val="28"/>
              </w:rPr>
              <w:t xml:space="preserve"> (Минфин России)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Default="00FF4792" w:rsidP="00C136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4960EF" w:rsidP="00C136E9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«О внесении изменений в отдельные законодательные акты Российской Федерации»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136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>отсутствие у Банка России получать сведения, составляющие налоговую тайну.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C136E9" w:rsidP="00C136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 – спутник к проекту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статьи 86 и 102 части первой Налогового кодекса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A3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сновные направления бюджетной, налоговой и таможенно-тарифной политики на 2021 год и на пл</w:t>
            </w:r>
            <w:r w:rsidRPr="0001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ановый период 2022 и 2023 годов, утвержденные </w:t>
            </w:r>
            <w:r w:rsidRPr="00A3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Минфином России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C136E9" w:rsidP="004960E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1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аконодательное урегулирование возможности налоговых органов получать от Банка России необходимые документы и сведения, составляющие банковскую тайну, а также возможности Банка России получать отдельные сведения, составляющие налоговую тайну, необходимые для исполнения возложенных на него функций.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016EE4" w:rsidRDefault="00C136E9" w:rsidP="004960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отдельные законодательные акты Российской Федерации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Турпакова Ксения Игоревна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FF4792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администрирования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7B1666" w:rsidRDefault="00B574A4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8(495)-983-38-88 доб. 03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38654B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4960EF" w:rsidRPr="00FF62FA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0760</w:t>
              </w:r>
              <w:r w:rsidR="004960EF" w:rsidRPr="00FF62FA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@minfin.ru</w:t>
              </w:r>
            </w:hyperlink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C136E9" w:rsidP="00C136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8A6B56" w:rsidP="00C136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«б»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пункта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равил проведения федеральными органами исполнительной власти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 проектов решений Евразийской экономической комиссии, утвержденных постановлением Правительства Российской Федерации от 17 декабря 2012 г. № 1318.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74A4" w:rsidRPr="00016EE4" w:rsidRDefault="00DC0294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 налоговых органов возможности получать от Банка России документы и сведения, составляющие банковскую тайну, а также у Банка России получать сведения, составляющие налоговую тайну.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DC0294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Недостаточность полномочий налоговых органов, определенных действующим законодательством о налогах и сборах, по получению от Банка России документов и сведений, составляющих банковскую тайну.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Default="00B574A4" w:rsidP="00C136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решение проблемы</w:t>
            </w:r>
            <w:r w:rsidR="00AB16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136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AB16AE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AB16AE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FF4792" w:rsidRDefault="00471D4A" w:rsidP="007B16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Цель № 1.  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C136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Default="0089208D" w:rsidP="00C136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 xml:space="preserve">проекта федерального закона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соответствуют принципам правового регулирования, программным документам Президента Российской Федекрации и Правительства Российской Федерации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AB16A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B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EAD"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016EE4" w:rsidRDefault="00860F03" w:rsidP="00C136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федерального закона 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7B1666" w:rsidP="00C136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органы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>Достоверно оценить количество указанных субъектов не представляется возможным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41126F" w:rsidP="004112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группы о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FF4792" w:rsidRDefault="0041126F" w:rsidP="00411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60BE6" w:rsidRPr="00FF4792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0BE6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 не требу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60BE6" w:rsidRPr="00FF4792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C13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год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864312" w:rsidRDefault="00D241D6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B4E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64312" w:rsidRDefault="00842B4E" w:rsidP="0041126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9D556B" w:rsidRDefault="00677A82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20E72">
              <w:rPr>
                <w:rFonts w:ascii="Times New Roman" w:hAnsi="Times New Roman" w:cs="Times New Roman"/>
                <w:sz w:val="28"/>
                <w:szCs w:val="28"/>
              </w:rPr>
              <w:t>е размещалось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6858ED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320E72">
        <w:tc>
          <w:tcPr>
            <w:tcW w:w="371" w:type="pct"/>
            <w:shd w:val="clear" w:color="auto" w:fill="auto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shd w:val="clear" w:color="auto" w:fill="auto"/>
          </w:tcPr>
          <w:p w:rsidR="0039529B" w:rsidRDefault="00466BB9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  <w:r w:rsidR="00C13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3"/>
        <w:gridCol w:w="2981"/>
        <w:gridCol w:w="2554"/>
        <w:gridCol w:w="2382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:rsidR="0041126F" w:rsidRDefault="00A335AF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41126F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6858ED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6858ED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:rsidR="00200339" w:rsidRDefault="00F70CBD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22A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Экспертный совет при Правительстве Российской Федерации, Общественный совет при Минфине России.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200339" w:rsidRDefault="006B2A6F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200339" w:rsidRDefault="006B2A6F" w:rsidP="00C136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4"/>
          </w:tcPr>
          <w:p w:rsidR="006264E3" w:rsidRDefault="006B2A6F" w:rsidP="00C136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D38F5" w:rsidTr="0032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политпки 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  <w:vAlign w:val="bottom"/>
          </w:tcPr>
          <w:p w:rsidR="002D38F5" w:rsidRPr="002D38F5" w:rsidRDefault="00320E7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Сашичев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4B" w:rsidRDefault="0038654B" w:rsidP="00EA7CC1">
      <w:pPr>
        <w:spacing w:after="0" w:line="240" w:lineRule="auto"/>
      </w:pPr>
      <w:r>
        <w:separator/>
      </w:r>
    </w:p>
  </w:endnote>
  <w:endnote w:type="continuationSeparator" w:id="0">
    <w:p w:rsidR="0038654B" w:rsidRDefault="0038654B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4B" w:rsidRDefault="0038654B" w:rsidP="00EA7CC1">
      <w:pPr>
        <w:spacing w:after="0" w:line="240" w:lineRule="auto"/>
      </w:pPr>
      <w:r>
        <w:separator/>
      </w:r>
    </w:p>
  </w:footnote>
  <w:footnote w:type="continuationSeparator" w:id="0">
    <w:p w:rsidR="0038654B" w:rsidRDefault="0038654B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320E72" w:rsidRDefault="00970A33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294">
          <w:rPr>
            <w:noProof/>
          </w:rPr>
          <w:t>2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04C7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0E72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8654B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126F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60EF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31ED9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1B05"/>
    <w:rsid w:val="006440C0"/>
    <w:rsid w:val="00645871"/>
    <w:rsid w:val="006535E0"/>
    <w:rsid w:val="00664D22"/>
    <w:rsid w:val="00677A82"/>
    <w:rsid w:val="00677F72"/>
    <w:rsid w:val="006858ED"/>
    <w:rsid w:val="006862D4"/>
    <w:rsid w:val="006952B0"/>
    <w:rsid w:val="00695DAA"/>
    <w:rsid w:val="006B2A6F"/>
    <w:rsid w:val="006B7124"/>
    <w:rsid w:val="006B77CF"/>
    <w:rsid w:val="006C5A81"/>
    <w:rsid w:val="006D48EC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B1666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0EBB"/>
    <w:rsid w:val="008415D6"/>
    <w:rsid w:val="00842B4E"/>
    <w:rsid w:val="0084552A"/>
    <w:rsid w:val="00850D6B"/>
    <w:rsid w:val="00851F26"/>
    <w:rsid w:val="0085648D"/>
    <w:rsid w:val="00860F03"/>
    <w:rsid w:val="00864312"/>
    <w:rsid w:val="00886352"/>
    <w:rsid w:val="00891221"/>
    <w:rsid w:val="0089208D"/>
    <w:rsid w:val="008932A7"/>
    <w:rsid w:val="0089337B"/>
    <w:rsid w:val="008A1083"/>
    <w:rsid w:val="008A6B56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16AE"/>
    <w:rsid w:val="00AB4CD7"/>
    <w:rsid w:val="00AC38D6"/>
    <w:rsid w:val="00AD70E7"/>
    <w:rsid w:val="00AE578C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136E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0294"/>
    <w:rsid w:val="00DC1DC5"/>
    <w:rsid w:val="00DC54FC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2A1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80B9A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4792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C6DD8-F3A2-4F6E-8BBE-1BA65335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character" w:styleId="ad">
    <w:name w:val="Hyperlink"/>
    <w:basedOn w:val="a0"/>
    <w:uiPriority w:val="99"/>
    <w:unhideWhenUsed/>
    <w:rsid w:val="006858ED"/>
    <w:rPr>
      <w:color w:val="0000FF"/>
      <w:u w:val="single"/>
    </w:rPr>
  </w:style>
  <w:style w:type="paragraph" w:customStyle="1" w:styleId="ConsPlusNormal">
    <w:name w:val="ConsPlusNormal"/>
    <w:rsid w:val="001C04C7"/>
    <w:pPr>
      <w:widowControl w:val="0"/>
      <w:autoSpaceDE w:val="0"/>
      <w:autoSpaceDN w:val="0"/>
      <w:spacing w:after="0" w:line="240" w:lineRule="auto"/>
      <w:ind w:left="1066"/>
    </w:pPr>
    <w:rPr>
      <w:rFonts w:ascii="Times New Roman CYR" w:eastAsia="Times New Roman" w:hAnsi="Times New Roman CYR" w:cs="Times New Roman CYR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60@minf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1E9E-56C1-49DC-926E-7F977D6E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Admin</cp:lastModifiedBy>
  <cp:revision>5</cp:revision>
  <dcterms:created xsi:type="dcterms:W3CDTF">2020-12-10T13:28:00Z</dcterms:created>
  <dcterms:modified xsi:type="dcterms:W3CDTF">2020-12-14T13:44:00Z</dcterms:modified>
</cp:coreProperties>
</file>