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C7247B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низк</w:t>
      </w:r>
      <w:r w:rsidR="00ED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C7247B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CD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CD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558A" w:rsidRPr="00253EAD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</w:t>
            </w:r>
            <w:r w:rsidR="008E3F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215092" w:rsidP="00D1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</w:t>
            </w:r>
            <w:r w:rsidR="00C4201C" w:rsidRPr="00C42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6281" w:rsidRPr="00D1628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  <w:r w:rsidR="00C4201C" w:rsidRPr="00C420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Pr="00D16281" w:rsidRDefault="00464837" w:rsidP="004648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порядка </w:t>
            </w:r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>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190A" w:rsidRDefault="00464837" w:rsidP="00D16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такого порядка </w:t>
            </w:r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>идентификации</w:t>
            </w: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</w:t>
            </w:r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права лица помещать продукцию, изготовленную с использованием </w:t>
            </w:r>
            <w:proofErr w:type="spellStart"/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>иностарнных</w:t>
            </w:r>
            <w:proofErr w:type="spellEnd"/>
            <w:r w:rsidR="00D16281"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помещенных под таможенную процедуру свободного склада, под таможенную процедуру выпуска для внутреннего потребления с исчислением ввозных таможенных пошлин, налогов в отношении использованных иностранных товаров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Pr="00050454" w:rsidRDefault="00464837" w:rsidP="004C2C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D16281" w:rsidRPr="00D16281">
              <w:rPr>
                <w:rFonts w:ascii="Times New Roman" w:hAnsi="Times New Roman" w:cs="Times New Roman"/>
                <w:sz w:val="28"/>
                <w:szCs w:val="28"/>
              </w:rPr>
              <w:t>2 статьи 159 Федерального закона от 3 августа 2018 г. №  289-ФЗ «О 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797" w:rsidRPr="00464837" w:rsidRDefault="00D16281" w:rsidP="00B9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</w:t>
            </w:r>
            <w:r w:rsidRPr="00D16281">
              <w:rPr>
                <w:rFonts w:ascii="Times New Roman" w:hAnsi="Times New Roman" w:cs="Times New Roman"/>
                <w:sz w:val="28"/>
                <w:szCs w:val="28"/>
              </w:rPr>
              <w:t>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  <w:r w:rsidR="00C95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6A9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95797" w:rsidRPr="00B95797" w:rsidRDefault="00C9568D" w:rsidP="00C9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B9579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</w:t>
            </w:r>
          </w:p>
          <w:p w:rsidR="00E316A9" w:rsidRPr="00016EE4" w:rsidRDefault="00016EE4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612BC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Алексей Александрович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80494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495-645-13-13, доб. 27-87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612BC" w:rsidRDefault="002612BC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Aleksei.Artemev@minfin.ru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041857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16281" w:rsidRPr="00D16281" w:rsidRDefault="00D16281" w:rsidP="00D16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Установление порядка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склада.</w:t>
            </w:r>
          </w:p>
          <w:p w:rsidR="007219D1" w:rsidRPr="00D16281" w:rsidRDefault="00D16281" w:rsidP="00D1628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Установление такого порядка идентификации необходимо для реализации права лица помещать продукцию, изготовленную с использованием иностр</w:t>
            </w:r>
            <w:r w:rsidR="0004185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нных товаров, помещенных под таможенную процедуру свободного склада, под таможенную процедуру выпуска для внутреннего потребления с исчислением ввозных таможенных пошлин, налогов в отношении использованных иностранных товаров</w:t>
            </w:r>
          </w:p>
          <w:p w:rsidR="00C61463" w:rsidRPr="00016EE4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865" w:rsidRDefault="007219D1" w:rsidP="00594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Негативных эффектов не выявлено</w:t>
            </w:r>
          </w:p>
          <w:p w:rsidR="00C61463" w:rsidRDefault="00594865" w:rsidP="0059486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22EFF" w:rsidRDefault="00322EF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г. № 289-ФЗ «О таможенном регулировании в Российской Федерации и о внесении изменений в отдельные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6A243A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243A" w:rsidRPr="006A24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D16281" w:rsidRDefault="00D16281" w:rsidP="005867B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>Установление порядка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преодоления связанных 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5867B7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D16281" w:rsidRPr="00D16281">
              <w:rPr>
                <w:rFonts w:ascii="Times New Roman" w:hAnsi="Times New Roman" w:cs="Times New Roman"/>
                <w:sz w:val="28"/>
                <w:szCs w:val="28"/>
              </w:rPr>
              <w:t>2 статьи 159 Федерального закона от 3 августа 2018 г. №  289-ФЗ «О 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792A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792AC6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  <w:p w:rsidR="00E460D1" w:rsidRDefault="00E460D1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Pr="00D16281" w:rsidRDefault="00D16281" w:rsidP="00D1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28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идентификации иностранных товаров, помещаемых (помещенных) под таможенную процедуру </w:t>
            </w:r>
            <w:r w:rsidRPr="00D1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свободного склада, в товарах, изготовленных (полученных) из иностранных товаров, помещенных под таможенную процедуру свободного склада</w:t>
            </w:r>
          </w:p>
        </w:tc>
        <w:tc>
          <w:tcPr>
            <w:tcW w:w="1667" w:type="pct"/>
          </w:tcPr>
          <w:p w:rsidR="00EF1EE9" w:rsidRPr="00E460D1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A822C2" w:rsidRDefault="00F4073B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7A4CC2" w:rsidP="00E4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099" w:type="pct"/>
          </w:tcPr>
          <w:p w:rsidR="006862D4" w:rsidRPr="005F0820" w:rsidRDefault="00041857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8E3FD5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8E3FD5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8E3FD5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программах мониторинга и иных способах (методах) оценки 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6A243A" w:rsidRDefault="006A243A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3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2020 г. 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6A243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6A243A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 w:rsidRPr="006A243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281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C7B15" w:rsidRDefault="00C430F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3B5DB7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3B5DB7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2C7B15" w:rsidP="00C4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Pr="00041857" w:rsidRDefault="00A335A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1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041857" w:rsidRPr="0004185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041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041857" w:rsidRPr="00041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1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041857" w:rsidRPr="00041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1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41857" w:rsidRPr="000418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1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41857" w:rsidRPr="00041857">
              <w:rPr>
                <w:rFonts w:ascii="Times New Roman" w:hAnsi="Times New Roman" w:cs="Times New Roman"/>
                <w:sz w:val="28"/>
                <w:szCs w:val="28"/>
              </w:rPr>
              <w:t>/102148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9E0A9B" w:rsidRDefault="009E0A9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9E0A9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C430F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0A9B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Торгово-промышленная палата Российской Федерации (ТПП России)</w:t>
            </w:r>
          </w:p>
          <w:p w:rsidR="00200339" w:rsidRDefault="00C430F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033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0033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20033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0A9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таможенной политики и регулирования алкогольного рынка</w:t>
            </w:r>
            <w:r w:rsidR="00C43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CC3539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C430F4"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bookmarkStart w:id="0" w:name="_GoBack"/>
            <w:bookmarkEnd w:id="0"/>
            <w:r w:rsidR="00C430F4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0F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таможенной политики и регулирования алкогольного рынка </w:t>
            </w:r>
          </w:p>
          <w:p w:rsidR="002D38F5" w:rsidRPr="0089208D" w:rsidRDefault="0002545D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C353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4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5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3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="00CC353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9E0A9B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30F4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72" w:rsidRDefault="00424472" w:rsidP="00EA7CC1">
      <w:pPr>
        <w:spacing w:after="0" w:line="240" w:lineRule="auto"/>
      </w:pPr>
      <w:r>
        <w:separator/>
      </w:r>
    </w:p>
  </w:endnote>
  <w:endnote w:type="continuationSeparator" w:id="0">
    <w:p w:rsidR="00424472" w:rsidRDefault="0042447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72" w:rsidRDefault="00424472" w:rsidP="00EA7CC1">
      <w:pPr>
        <w:spacing w:after="0" w:line="240" w:lineRule="auto"/>
      </w:pPr>
      <w:r>
        <w:separator/>
      </w:r>
    </w:p>
  </w:footnote>
  <w:footnote w:type="continuationSeparator" w:id="0">
    <w:p w:rsidR="00424472" w:rsidRDefault="00424472" w:rsidP="00EA7CC1">
      <w:pPr>
        <w:spacing w:after="0" w:line="240" w:lineRule="auto"/>
      </w:pPr>
      <w:r>
        <w:continuationSeparator/>
      </w:r>
    </w:p>
  </w:footnote>
  <w:footnote w:id="1">
    <w:p w:rsidR="00A740C5" w:rsidRPr="00903A82" w:rsidRDefault="00A740C5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A740C5" w:rsidRPr="00F837C7" w:rsidRDefault="00A740C5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A740C5" w:rsidRPr="00F776B0" w:rsidRDefault="00A740C5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A740C5" w:rsidRPr="00F95A61" w:rsidRDefault="00A740C5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A740C5" w:rsidRPr="006007BA" w:rsidRDefault="00A740C5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A740C5" w:rsidRPr="001A71E6" w:rsidRDefault="00A740C5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A740C5" w:rsidRPr="000F64B5" w:rsidRDefault="00A740C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A740C5" w:rsidRPr="00970A33" w:rsidRDefault="00A740C5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Content>
      <w:p w:rsidR="00A740C5" w:rsidRDefault="00A74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39">
          <w:rPr>
            <w:noProof/>
          </w:rPr>
          <w:t>2</w:t>
        </w:r>
        <w:r>
          <w:fldChar w:fldCharType="end"/>
        </w:r>
      </w:p>
    </w:sdtContent>
  </w:sdt>
  <w:p w:rsidR="00A740C5" w:rsidRDefault="00A74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545D"/>
    <w:rsid w:val="00026B72"/>
    <w:rsid w:val="00026EAA"/>
    <w:rsid w:val="00041857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439F"/>
    <w:rsid w:val="001443A2"/>
    <w:rsid w:val="0014490D"/>
    <w:rsid w:val="00147D03"/>
    <w:rsid w:val="001701AA"/>
    <w:rsid w:val="00177425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42AB0"/>
    <w:rsid w:val="00253EAD"/>
    <w:rsid w:val="00260889"/>
    <w:rsid w:val="002612BC"/>
    <w:rsid w:val="0027040D"/>
    <w:rsid w:val="00273DEB"/>
    <w:rsid w:val="002909FB"/>
    <w:rsid w:val="002917B7"/>
    <w:rsid w:val="002C7B15"/>
    <w:rsid w:val="002D38F5"/>
    <w:rsid w:val="002E36DB"/>
    <w:rsid w:val="002F2EC6"/>
    <w:rsid w:val="002F3111"/>
    <w:rsid w:val="002F7EEC"/>
    <w:rsid w:val="0030395C"/>
    <w:rsid w:val="00311640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B5DB7"/>
    <w:rsid w:val="003D7356"/>
    <w:rsid w:val="003F05E6"/>
    <w:rsid w:val="003F1285"/>
    <w:rsid w:val="0040069A"/>
    <w:rsid w:val="00405D3E"/>
    <w:rsid w:val="004129F9"/>
    <w:rsid w:val="00420825"/>
    <w:rsid w:val="00424472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2C2E"/>
    <w:rsid w:val="004C6292"/>
    <w:rsid w:val="004D369A"/>
    <w:rsid w:val="004E2C1C"/>
    <w:rsid w:val="004E7351"/>
    <w:rsid w:val="00500365"/>
    <w:rsid w:val="00503DBC"/>
    <w:rsid w:val="005043C8"/>
    <w:rsid w:val="00512D10"/>
    <w:rsid w:val="0055456B"/>
    <w:rsid w:val="00556780"/>
    <w:rsid w:val="005704E6"/>
    <w:rsid w:val="0057574B"/>
    <w:rsid w:val="00583BE6"/>
    <w:rsid w:val="005867B7"/>
    <w:rsid w:val="0059058F"/>
    <w:rsid w:val="00594865"/>
    <w:rsid w:val="005B6FF3"/>
    <w:rsid w:val="005B7270"/>
    <w:rsid w:val="005C17C7"/>
    <w:rsid w:val="005C4985"/>
    <w:rsid w:val="005D74F7"/>
    <w:rsid w:val="005F0820"/>
    <w:rsid w:val="005F2CD0"/>
    <w:rsid w:val="0060054C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173B"/>
    <w:rsid w:val="00645871"/>
    <w:rsid w:val="006535E0"/>
    <w:rsid w:val="00664D22"/>
    <w:rsid w:val="00677A82"/>
    <w:rsid w:val="006862D4"/>
    <w:rsid w:val="00693334"/>
    <w:rsid w:val="00695DAA"/>
    <w:rsid w:val="006A0BB1"/>
    <w:rsid w:val="006A243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44713"/>
    <w:rsid w:val="007652BA"/>
    <w:rsid w:val="00765B98"/>
    <w:rsid w:val="00767B87"/>
    <w:rsid w:val="00770DF5"/>
    <w:rsid w:val="0077190A"/>
    <w:rsid w:val="00781C2C"/>
    <w:rsid w:val="00782D28"/>
    <w:rsid w:val="007848DD"/>
    <w:rsid w:val="00792AC6"/>
    <w:rsid w:val="007A0D77"/>
    <w:rsid w:val="007A4CC2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3017"/>
    <w:rsid w:val="008D0773"/>
    <w:rsid w:val="008D3059"/>
    <w:rsid w:val="008D6E4E"/>
    <w:rsid w:val="008E3FD5"/>
    <w:rsid w:val="008E43E7"/>
    <w:rsid w:val="009000E9"/>
    <w:rsid w:val="00903A82"/>
    <w:rsid w:val="00906A0A"/>
    <w:rsid w:val="00942D15"/>
    <w:rsid w:val="009578D4"/>
    <w:rsid w:val="00960706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E0A9B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19BD"/>
    <w:rsid w:val="00A529B3"/>
    <w:rsid w:val="00A56405"/>
    <w:rsid w:val="00A740C5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7069"/>
    <w:rsid w:val="00BB1753"/>
    <w:rsid w:val="00BB2E8D"/>
    <w:rsid w:val="00BB7BA0"/>
    <w:rsid w:val="00BC255B"/>
    <w:rsid w:val="00BD36FB"/>
    <w:rsid w:val="00BD5C91"/>
    <w:rsid w:val="00BF2C42"/>
    <w:rsid w:val="00BF6986"/>
    <w:rsid w:val="00C23AF8"/>
    <w:rsid w:val="00C23E8D"/>
    <w:rsid w:val="00C37871"/>
    <w:rsid w:val="00C4201C"/>
    <w:rsid w:val="00C430F4"/>
    <w:rsid w:val="00C4567B"/>
    <w:rsid w:val="00C47EB9"/>
    <w:rsid w:val="00C5033F"/>
    <w:rsid w:val="00C61463"/>
    <w:rsid w:val="00C7247B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1AE3"/>
    <w:rsid w:val="00CB25B4"/>
    <w:rsid w:val="00CB2CD6"/>
    <w:rsid w:val="00CB3165"/>
    <w:rsid w:val="00CB4454"/>
    <w:rsid w:val="00CC0977"/>
    <w:rsid w:val="00CC3539"/>
    <w:rsid w:val="00CD2A4A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16281"/>
    <w:rsid w:val="00D21DBD"/>
    <w:rsid w:val="00D241D6"/>
    <w:rsid w:val="00D26176"/>
    <w:rsid w:val="00D31030"/>
    <w:rsid w:val="00D4186E"/>
    <w:rsid w:val="00D44070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620F"/>
    <w:rsid w:val="00DC1DC5"/>
    <w:rsid w:val="00DD2469"/>
    <w:rsid w:val="00DD7554"/>
    <w:rsid w:val="00DE15A4"/>
    <w:rsid w:val="00DE312E"/>
    <w:rsid w:val="00E23A11"/>
    <w:rsid w:val="00E2558A"/>
    <w:rsid w:val="00E316A9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70F0"/>
    <w:rsid w:val="00F00351"/>
    <w:rsid w:val="00F04F64"/>
    <w:rsid w:val="00F050DC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E373F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FF66-ABD9-4AC4-8F3E-064D73AC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АРТЕМЬЕВ АЛЕКСЕЙ АЛЕКСАНДРОВИЧ</cp:lastModifiedBy>
  <cp:revision>15</cp:revision>
  <cp:lastPrinted>2018-10-18T09:57:00Z</cp:lastPrinted>
  <dcterms:created xsi:type="dcterms:W3CDTF">2019-06-13T13:38:00Z</dcterms:created>
  <dcterms:modified xsi:type="dcterms:W3CDTF">2020-08-19T14:18:00Z</dcterms:modified>
</cp:coreProperties>
</file>