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2D" w:rsidRPr="001D2494" w:rsidRDefault="004A2F2D" w:rsidP="004A2F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2D" w:rsidRDefault="004A2F2D" w:rsidP="004A2F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2D" w:rsidRPr="001D2494" w:rsidRDefault="004A2F2D" w:rsidP="004A2F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494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4A2F2D" w:rsidRPr="001D2494" w:rsidRDefault="004A2F2D" w:rsidP="004A2F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4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сводного отчета</w:t>
      </w:r>
    </w:p>
    <w:p w:rsidR="004A2F2D" w:rsidRPr="001D2494" w:rsidRDefault="004A2F2D" w:rsidP="004A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4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оценки регулирующего воздействия проекта акта</w:t>
      </w:r>
    </w:p>
    <w:p w:rsidR="004A2F2D" w:rsidRPr="001D2494" w:rsidRDefault="004A2F2D" w:rsidP="004A2F2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4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30"/>
        <w:gridCol w:w="1454"/>
        <w:gridCol w:w="2443"/>
        <w:gridCol w:w="2444"/>
      </w:tblGrid>
      <w:tr w:rsidR="004A2F2D" w:rsidRPr="001D2494" w:rsidTr="00C7457A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"/>
              <w:gridCol w:w="2728"/>
            </w:tblGrid>
            <w:tr w:rsidR="004A2F2D" w:rsidRPr="001D2494" w:rsidTr="00C7457A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F2D" w:rsidRPr="001D2494" w:rsidRDefault="004A2F2D" w:rsidP="00C7457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D249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F2D" w:rsidRPr="001D2494" w:rsidRDefault="004A2F2D" w:rsidP="00C7457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A2F2D" w:rsidRPr="001D2494" w:rsidTr="00C7457A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F2D" w:rsidRPr="001D2494" w:rsidRDefault="004A2F2D" w:rsidP="00C7457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A2F2D" w:rsidRPr="001D2494" w:rsidRDefault="004A2F2D" w:rsidP="00C7457A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публичного обсуждения проекта акта:</w:t>
            </w:r>
          </w:p>
        </w:tc>
      </w:tr>
      <w:tr w:rsidR="004A2F2D" w:rsidRPr="001D2494" w:rsidTr="00C7457A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01.04.2020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14.07.2020</w:t>
            </w:r>
          </w:p>
        </w:tc>
      </w:tr>
      <w:tr w:rsidR="004A2F2D" w:rsidRPr="001D2494" w:rsidTr="00C7457A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окончание</w:t>
            </w: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21.04.2020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22.07.2020</w:t>
            </w:r>
          </w:p>
        </w:tc>
      </w:tr>
    </w:tbl>
    <w:p w:rsidR="004A2F2D" w:rsidRPr="001D2494" w:rsidRDefault="004A2F2D" w:rsidP="004A2F2D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494">
        <w:rPr>
          <w:rFonts w:ascii="Times New Roman" w:hAnsi="Times New Roman" w:cs="Times New Roman"/>
          <w:b/>
          <w:sz w:val="26"/>
          <w:szCs w:val="26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3243"/>
        <w:gridCol w:w="5553"/>
      </w:tblGrid>
      <w:tr w:rsidR="004A2F2D" w:rsidRPr="001D2494" w:rsidTr="00C7457A">
        <w:tc>
          <w:tcPr>
            <w:tcW w:w="405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595" w:type="pct"/>
            <w:gridSpan w:val="2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орган исполнительной власти (далее – разработчик): 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Министер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тво финансов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(Минфин России)</w:t>
            </w:r>
          </w:p>
          <w:p w:rsidR="004A2F2D" w:rsidRPr="001D2494" w:rsidRDefault="004A2F2D" w:rsidP="00C74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(указываются полное и краткое наименования)</w:t>
            </w:r>
          </w:p>
        </w:tc>
      </w:tr>
      <w:tr w:rsidR="004A2F2D" w:rsidRPr="001D2494" w:rsidTr="00C7457A">
        <w:tc>
          <w:tcPr>
            <w:tcW w:w="405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595" w:type="pct"/>
            <w:gridSpan w:val="2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федеральных органах исполнительной власти – соисполнителях: 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Минэкономразвития России, Минсельхоз России,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Росалкогольрегулирование</w:t>
            </w:r>
            <w:proofErr w:type="spellEnd"/>
          </w:p>
          <w:p w:rsidR="004A2F2D" w:rsidRPr="001D2494" w:rsidRDefault="004A2F2D" w:rsidP="00C74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(указываются полное и краткое наименования)</w:t>
            </w:r>
          </w:p>
        </w:tc>
      </w:tr>
      <w:tr w:rsidR="004A2F2D" w:rsidRPr="001D2494" w:rsidTr="00C7457A">
        <w:tc>
          <w:tcPr>
            <w:tcW w:w="405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595" w:type="pct"/>
            <w:gridSpan w:val="2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Вид и наименование проекта акта: 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Проект федерального закона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4A2F2D" w:rsidRPr="001D2494" w:rsidRDefault="004A2F2D" w:rsidP="00C74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405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595" w:type="pct"/>
            <w:gridSpan w:val="2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Наличие устаревших и избыточных обязательных требований, соблюдение которых подлежит проверке при осуществлении государственного контроля (надзора) в сфере производства и оборота этилового спирта, алкогольной и спиртосодержащей продукции, приводящих к излишней административно нагрузке </w:t>
            </w: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субъектов</w:t>
            </w:r>
            <w:proofErr w:type="gram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предпринимательства, недостаточная для понимания субъектов предприн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мательства систематизация установленных обязательных требований</w:t>
            </w:r>
          </w:p>
          <w:p w:rsidR="004A2F2D" w:rsidRPr="001D2494" w:rsidRDefault="004A2F2D" w:rsidP="00C74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405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595" w:type="pct"/>
            <w:gridSpan w:val="2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разработки проекта акта: 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Пункт 3 плана мероприятий («дорожной карты») по реализации механизма «регуляторной гильотины», утвержденного Председателем Правительства Российской Федерации Д.А. Медведевым 29.05.2019 № 4714п-П36. 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Пункт 22 Плана законопроектной деятельности Правительства Российской Федерации на 2020 год, утвержденного распоряжением Правительства 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 от 26.12.2019 № 3205-р</w:t>
            </w:r>
          </w:p>
          <w:p w:rsidR="004A2F2D" w:rsidRPr="001D2494" w:rsidRDefault="004A2F2D" w:rsidP="00C74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405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целей предлагаемого регулирования: 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F2D" w:rsidRPr="001D2494" w:rsidRDefault="004A2F2D" w:rsidP="00C7457A">
            <w:pPr>
              <w:pStyle w:val="a4"/>
              <w:numPr>
                <w:ilvl w:val="0"/>
                <w:numId w:val="2"/>
              </w:num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отмена устаревших и избыточных обязательных требований, соблюдение которых подлежит проверке при осуществлении государственного контроля (надзора) в сфере производства и оборота этилового спирта, алкогольной и спиртосодержащей продукции;</w:t>
            </w:r>
          </w:p>
          <w:p w:rsidR="004A2F2D" w:rsidRPr="001D2494" w:rsidRDefault="004A2F2D" w:rsidP="00C7457A">
            <w:pPr>
              <w:pStyle w:val="a4"/>
              <w:numPr>
                <w:ilvl w:val="0"/>
                <w:numId w:val="2"/>
              </w:num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систематизация установленных обязательных требований</w:t>
            </w:r>
          </w:p>
          <w:p w:rsidR="004A2F2D" w:rsidRPr="001D2494" w:rsidRDefault="004A2F2D" w:rsidP="00C74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405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595" w:type="pct"/>
            <w:gridSpan w:val="2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Краткое описание предлагаемого способа регулирования: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Принятие проекта федерального закона, направленного на отмену устаревших и избыточных обязательных требований, соблюдение которых подлежит проверке при осуществлении государственного контроля (надзора) в сфере производства и оборота этилового спирта, алкогольной и спиртосодержащей продукции, а также систематизацию установленных обязательных требований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405" w:type="pct"/>
            <w:vMerge w:val="restar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595" w:type="pct"/>
            <w:gridSpan w:val="2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Контактная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информация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исполнителя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разработчика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</w:tr>
      <w:tr w:rsidR="004A2F2D" w:rsidRPr="001D2494" w:rsidTr="00C7457A">
        <w:tc>
          <w:tcPr>
            <w:tcW w:w="405" w:type="pct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Калмыкова Юлия Александровна</w:t>
            </w:r>
          </w:p>
        </w:tc>
      </w:tr>
      <w:tr w:rsidR="004A2F2D" w:rsidRPr="001D2494" w:rsidTr="00C7457A">
        <w:tc>
          <w:tcPr>
            <w:tcW w:w="405" w:type="pct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</w:tr>
      <w:tr w:rsidR="004A2F2D" w:rsidRPr="001D2494" w:rsidTr="00C7457A">
        <w:trPr>
          <w:trHeight w:val="249"/>
        </w:trPr>
        <w:tc>
          <w:tcPr>
            <w:tcW w:w="405" w:type="pct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(495)983-38-88*2755</w:t>
            </w:r>
          </w:p>
        </w:tc>
      </w:tr>
      <w:tr w:rsidR="004A2F2D" w:rsidRPr="001D2494" w:rsidTr="00C7457A">
        <w:trPr>
          <w:trHeight w:val="249"/>
        </w:trPr>
        <w:tc>
          <w:tcPr>
            <w:tcW w:w="405" w:type="pct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iuliia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kalmykova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minfin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4A2F2D" w:rsidRPr="001D2494" w:rsidRDefault="004A2F2D" w:rsidP="004A2F2D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494">
        <w:rPr>
          <w:rFonts w:ascii="Times New Roman" w:hAnsi="Times New Roman" w:cs="Times New Roman"/>
          <w:b/>
          <w:sz w:val="26"/>
          <w:szCs w:val="26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4397"/>
        <w:gridCol w:w="4399"/>
      </w:tblGrid>
      <w:tr w:rsidR="004A2F2D" w:rsidRPr="001D2494" w:rsidTr="00C7457A">
        <w:tc>
          <w:tcPr>
            <w:tcW w:w="405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297" w:type="pct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Средняя</w:t>
            </w:r>
            <w:proofErr w:type="spellEnd"/>
          </w:p>
          <w:p w:rsidR="004A2F2D" w:rsidRPr="001D2494" w:rsidRDefault="004A2F2D" w:rsidP="00C74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(высокая / средняя / низкая)</w:t>
            </w:r>
          </w:p>
        </w:tc>
      </w:tr>
      <w:tr w:rsidR="004A2F2D" w:rsidRPr="001D2494" w:rsidTr="00C7457A">
        <w:tc>
          <w:tcPr>
            <w:tcW w:w="405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595" w:type="pct"/>
            <w:gridSpan w:val="2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Обоснование отнесения проекта акта к определенной степени регулирующего воздействия: 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ind w:firstLine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Проект федерального закона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а именно:</w:t>
            </w:r>
            <w:proofErr w:type="gramEnd"/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ind w:firstLine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Исходя из принципа наименьшего регуляторного воздействия на участников алкогольного рынка в рамках законопроекта предусматривается</w:t>
            </w:r>
            <w:proofErr w:type="gram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ind w:firstLine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а) отмена обязательной установки автоматических средств измерения и учета концентрации денатурирующих веществ в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биоэтаноле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(далее -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АСИиУ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) с одновременным установлением обязанности фиксации сведений о концентрации денатурирующих веществ в денатурированном этиловом спирте (в том числе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биоэтаноле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) посредством технических средств фиксации и передачи сведений об объеме производства и оборота этилового спирта, алкогольной и спиртсодержащей продукции;</w:t>
            </w:r>
            <w:proofErr w:type="gramEnd"/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ind w:firstLine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б) исключение из перечня документов, при наличии которых разрешается оборот этилового спирта, алкогольной и спиртосодержащей 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продукции, справки, прилагаемой к таможенной декларации, и справки, прилагаемой к товарно-транспортной накладной;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ind w:firstLine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в) отмена необходимости представления уведомлений о закупке этилового спирта для производства алкогольной и спиртосодержащей продукции и (или) использования для собственных нужд, а также при поставке и перевозке этилового спирта (в том числе денатурата), нефасованной спиртосодержащей продукции с содержанием этилового спирта более 25 процентов объема готовой продукции;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ind w:firstLine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г) исключение положения об установлении Правительством Российской Федерации требований к средствам укупорки потребительской тары алкогольной продукции;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ind w:firstLine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д) отмена обязанности по представлению деклараций об объемах производства продукции производителями пива и пивных напитков, сидра,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пуаре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, медовухи с одновременным установлением обязанности фиксировать сведения о производстве такой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- ЕГАИС);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ind w:firstLine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е) отмена необходимости получения лицензии для осуществления деятельности по хранению этилового спирта, алкогольной и спиртосодержащей продукции в соответствии с пунктом 2 статьи 25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171-ФЗ);</w:t>
            </w:r>
            <w:proofErr w:type="gramEnd"/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ind w:firstLine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ж) отмена необходимости получения лицензии для осуществления деятельности по хранению этилового спирта, алкогольной и спиртосодержащей продукции в соответствии с пунктом 2 статьи 25 Федерального закона № 171-ФЗ;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ind w:firstLine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з) отмена плановых проверок лицензиатов в целях снижения административной нагрузки на хозяйствующих субъектов, в отношении которых предусмотрены иные виды выездных мероприятий в рамках лицензионного контроля и оказания государственных услуг;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ind w:firstLine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и) увеличение допустимого объема реализации вина, игристого вина (шампанского), произведенных крестьянскими (фермерскими) хозяйствами, индивидуальными предпринимателями, признаваемыми сельскохозяйственными товаропроизводителями, из собственного винограда, до 15 000 декалитров в год;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ind w:firstLine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к) увеличение максимального срока выдачи лицензии на производство, хранение и поставки вина с защищенным географическим указанием, с защищенным наименованием места происхождения, игристого вина (шампанского), с защищенным географическим указанием, с защищенным наименованием места происхождения, а также лицензии на  производство, хранение, поставки и розничную продажу произведенной сельскохозяйственными производителями винодельческой продукции до пятнадцати лет;</w:t>
            </w:r>
            <w:proofErr w:type="gramEnd"/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ind w:firstLine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2. В целях реализации принципа «регуляторной гильотины» о целесообразности повышения уровня нормативного регулирования 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законопроектом предлагается установить непосредственно в законе: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ind w:firstLine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а) порядок государственной регистрации основного технологического оборудования для производства спирта; 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ind w:firstLine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б) порядок лицензирования перевозок этилового спирта и нефасованной спиртосодержащей продукции;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ind w:firstLine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в) порядок лицензирования спиртосодержащей непищевой продукции.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ind w:firstLine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В настоящее время  указанные порядки утверждены постановлениями Правительства Российской Федерации, которые признаются утратившими силу с 1 января 2021 г.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ind w:firstLine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В целях создания правовых оснований для изменений структуры подзаконных нормативных правовых актов, регулирующих вопросы применения федеральных государственных информационных систем, используемых в процессе контроля в сфере производства и оборота этилового спирта, алкогольной и спиртосодержащей продукции, систематизации обязательных требований законопроектом предусматриваются нормы об интегрировании в ЕГАИС автоматизированной системы контроля перевозок этилового спирта и спиртосодержащей продукции и федерального реестра алкогольной продукции.</w:t>
            </w:r>
            <w:proofErr w:type="gramEnd"/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ind w:firstLine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Кроме того, законопроектом предлагается установить, что сведения представляемые организациями в декларациях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 также передаются в ЕГАИС.</w:t>
            </w:r>
          </w:p>
          <w:p w:rsidR="004A2F2D" w:rsidRPr="001D2494" w:rsidRDefault="004A2F2D" w:rsidP="00C7457A">
            <w:pPr>
              <w:pStyle w:val="Style5"/>
              <w:shd w:val="clear" w:color="auto" w:fill="auto"/>
              <w:spacing w:line="240" w:lineRule="auto"/>
              <w:ind w:left="23" w:right="20" w:firstLine="410"/>
              <w:rPr>
                <w:rFonts w:ascii="Times New Roman" w:hAnsi="Times New Roman"/>
                <w:b/>
              </w:rPr>
            </w:pPr>
            <w:r w:rsidRPr="001D2494">
              <w:rPr>
                <w:rFonts w:ascii="Times New Roman" w:hAnsi="Times New Roman"/>
              </w:rPr>
              <w:t xml:space="preserve">4. </w:t>
            </w:r>
            <w:proofErr w:type="gramStart"/>
            <w:r w:rsidRPr="001D2494">
              <w:rPr>
                <w:rFonts w:ascii="Times New Roman" w:hAnsi="Times New Roman"/>
              </w:rPr>
              <w:t>Во исполнение Послания Президента Российской Федерации Федеральному Собранию от 01.03.2018  в части обеспечения предоставления государственных услуг в режиме реального времени, а также распоряжения Правительства Российской Федерации от 06.02.2020 № 218-р законопроектом предлагается внести изменения в Федеральный закон № 171-ФЗ в части предоставления государственной услуги по лицензированию в области производства и оборота этилового спирта, алкогольной и спиртосодержащей продукции в электронном виде.</w:t>
            </w:r>
            <w:proofErr w:type="gramEnd"/>
          </w:p>
          <w:p w:rsidR="004A2F2D" w:rsidRPr="001D2494" w:rsidRDefault="004A2F2D" w:rsidP="00C7457A">
            <w:pPr>
              <w:autoSpaceDE w:val="0"/>
              <w:autoSpaceDN w:val="0"/>
              <w:adjustRightInd w:val="0"/>
              <w:ind w:firstLine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Кроме того, законопроектом предлагается исключить бумажную форму уведомления о дате, времени и месте осуществления выездного обслуживания, предусмотренную пунктом 4 статьи 16 Федерального закона № 171-ФЗ.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2F2D" w:rsidRPr="001D2494" w:rsidRDefault="004A2F2D" w:rsidP="00C74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4A2F2D" w:rsidRPr="001D2494" w:rsidRDefault="004A2F2D" w:rsidP="004A2F2D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494">
        <w:rPr>
          <w:rFonts w:ascii="Times New Roman" w:hAnsi="Times New Roman" w:cs="Times New Roman"/>
          <w:b/>
          <w:sz w:val="26"/>
          <w:szCs w:val="26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8796"/>
      </w:tblGrid>
      <w:tr w:rsidR="004A2F2D" w:rsidRPr="001D2494" w:rsidTr="00C7457A">
        <w:tc>
          <w:tcPr>
            <w:tcW w:w="405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595" w:type="pct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4A2F2D" w:rsidRPr="0048433E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Наличие устаревших и избыточных обязательных требований, соблюдение 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которых подлежит проверке при осуществлении государственного контроля (надзора) в сфере производства и оборота этилового спирта, алкогольной и спиртосодержащей продукции, приводящих к излишней административно нагрузке </w:t>
            </w: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субъектов</w:t>
            </w:r>
            <w:proofErr w:type="gram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предпринимательства, недостаточная для понимания субъектов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предпринмательства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систематизация установленных обязательных требований</w:t>
            </w:r>
          </w:p>
          <w:p w:rsidR="004A2F2D" w:rsidRPr="001D2494" w:rsidRDefault="004A2F2D" w:rsidP="00C74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405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4595" w:type="pct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Негативные эффекты, возникающие в связи с наличием проблемы:</w:t>
            </w:r>
          </w:p>
          <w:p w:rsidR="004A2F2D" w:rsidRPr="0048433E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Наличие устаревших и избыточных обязательных требований, соблюдение которых подлежит проверке при осуществлении государственного контроля (надзора) в сфере производства и оборота этилового спирта, алкогольной и спиртосодержащей продукции,  создает излишние административные барьеры для участников алкогольного рынка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Недостаточная систематизация установленных обязательных требований вызывает сложности в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восприятиии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и исполнении установленных обязательных требований и, как следствие, может повлечь рост количества нарушений обязательных требований</w:t>
            </w:r>
          </w:p>
          <w:p w:rsidR="004A2F2D" w:rsidRPr="001D2494" w:rsidRDefault="004A2F2D" w:rsidP="00C74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405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595" w:type="pct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4A2F2D" w:rsidRPr="0048433E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В рамках исполнения подпункта "б" пункта 3 поручения Президента Российской Федерации от 26.02.2019 № Пр-294 с участием представителей бизнес-сообщества (в том числе рабочей группы по реализации механизма «регуляторной гильотины» в области производства и оборота алкогольной продукции) проведен анализ действующих в настоящее время обязательных требований, соблюдение которых подлежит проверке при осуществлении государственного контроля (надзора) в области производства и оборота этилового спирта, алкогольной</w:t>
            </w:r>
            <w:proofErr w:type="gram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и спиртосодержащей продукции, по результатам определены обязательные требования, являющиеся избыточными, отмена и систематизация которых предусмотрена настоящим проектом федерального закона</w:t>
            </w:r>
          </w:p>
          <w:p w:rsidR="004A2F2D" w:rsidRPr="001D2494" w:rsidRDefault="004A2F2D" w:rsidP="00C74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405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4595" w:type="pct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4A2F2D" w:rsidRPr="0048433E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Отсутствуют, поскольку обязательные требования установлены Федеральным законом № 171-ФЗ </w:t>
            </w:r>
          </w:p>
          <w:p w:rsidR="004A2F2D" w:rsidRPr="001D2494" w:rsidRDefault="004A2F2D" w:rsidP="00C74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A2F2D" w:rsidRPr="001D2494" w:rsidRDefault="004A2F2D" w:rsidP="00C74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405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4595" w:type="pct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Источники данных: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Минфина России,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Росалкогольрегулирования</w:t>
            </w:r>
            <w:proofErr w:type="spellEnd"/>
          </w:p>
          <w:p w:rsidR="004A2F2D" w:rsidRPr="001D2494" w:rsidRDefault="004A2F2D" w:rsidP="00C74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405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4595" w:type="pct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Иная информация о проблеме: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отсутс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вует</w:t>
            </w:r>
          </w:p>
          <w:p w:rsidR="004A2F2D" w:rsidRPr="001D2494" w:rsidRDefault="004A2F2D" w:rsidP="00C74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4A2F2D" w:rsidRPr="001D2494" w:rsidRDefault="004A2F2D" w:rsidP="004A2F2D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494">
        <w:rPr>
          <w:rFonts w:ascii="Times New Roman" w:hAnsi="Times New Roman" w:cs="Times New Roman"/>
          <w:b/>
          <w:sz w:val="26"/>
          <w:szCs w:val="26"/>
        </w:rPr>
        <w:lastRenderedPageBreak/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8796"/>
      </w:tblGrid>
      <w:tr w:rsidR="004A2F2D" w:rsidRPr="001D2494" w:rsidTr="00C7457A">
        <w:tc>
          <w:tcPr>
            <w:tcW w:w="405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95" w:type="pct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Международный опыт в соответствующих сферах деятельности: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Не проводился</w:t>
            </w:r>
          </w:p>
          <w:p w:rsidR="004A2F2D" w:rsidRPr="001D2494" w:rsidRDefault="004A2F2D" w:rsidP="00C74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405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4595" w:type="pct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Источники данных: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  <w:p w:rsidR="004A2F2D" w:rsidRPr="001D2494" w:rsidRDefault="004A2F2D" w:rsidP="00C74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4A2F2D" w:rsidRPr="001D2494" w:rsidRDefault="004A2F2D" w:rsidP="004A2F2D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494">
        <w:rPr>
          <w:rFonts w:ascii="Times New Roman" w:hAnsi="Times New Roman" w:cs="Times New Roman"/>
          <w:b/>
          <w:sz w:val="26"/>
          <w:szCs w:val="26"/>
        </w:rPr>
        <w:t>5.</w:t>
      </w:r>
      <w:r w:rsidRPr="001D2494">
        <w:rPr>
          <w:sz w:val="26"/>
          <w:szCs w:val="26"/>
        </w:rPr>
        <w:t xml:space="preserve">  </w:t>
      </w:r>
      <w:r w:rsidRPr="001D2494">
        <w:rPr>
          <w:rFonts w:ascii="Times New Roman" w:hAnsi="Times New Roman" w:cs="Times New Roman"/>
          <w:b/>
          <w:sz w:val="26"/>
          <w:szCs w:val="26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761"/>
        <w:gridCol w:w="779"/>
        <w:gridCol w:w="4255"/>
      </w:tblGrid>
      <w:tr w:rsidR="004A2F2D" w:rsidRPr="001D2494" w:rsidTr="00C7457A">
        <w:trPr>
          <w:trHeight w:val="55"/>
        </w:trPr>
        <w:tc>
          <w:tcPr>
            <w:tcW w:w="405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965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2223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Установленные сроки достижения целей предлагаемого регулирования:</w:t>
            </w:r>
          </w:p>
        </w:tc>
      </w:tr>
      <w:tr w:rsidR="004A2F2D" w:rsidRPr="001D2494" w:rsidTr="00C7457A">
        <w:trPr>
          <w:trHeight w:val="52"/>
        </w:trPr>
        <w:tc>
          <w:tcPr>
            <w:tcW w:w="2370" w:type="pct"/>
            <w:gridSpan w:val="2"/>
          </w:tcPr>
          <w:p w:rsidR="004A2F2D" w:rsidRPr="001D2494" w:rsidRDefault="004A2F2D" w:rsidP="00C7457A">
            <w:pPr>
              <w:pStyle w:val="a4"/>
              <w:numPr>
                <w:ilvl w:val="0"/>
                <w:numId w:val="4"/>
              </w:numPr>
              <w:pBdr>
                <w:bottom w:val="single" w:sz="4" w:space="1" w:color="auto"/>
              </w:pBdr>
              <w:ind w:left="0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отмена устаревших и избыточных обязательных требований, соблюдение которых подлежит проверке при осуществлении государственного контроля (надзора) в сфере производства и оборота этилового спирта, алкогольной и спиртосодержащей продукции;</w:t>
            </w:r>
          </w:p>
        </w:tc>
        <w:tc>
          <w:tcPr>
            <w:tcW w:w="2630" w:type="pct"/>
            <w:gridSpan w:val="2"/>
          </w:tcPr>
          <w:p w:rsidR="004A2F2D" w:rsidRPr="001D2494" w:rsidRDefault="004A2F2D" w:rsidP="00C745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F2D" w:rsidRPr="001D2494" w:rsidRDefault="004A2F2D" w:rsidP="00C745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F2D" w:rsidRPr="001D2494" w:rsidRDefault="004A2F2D" w:rsidP="00C745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F2D" w:rsidRPr="001D2494" w:rsidRDefault="004A2F2D" w:rsidP="00C745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 января 2021 года</w:t>
            </w:r>
          </w:p>
        </w:tc>
      </w:tr>
      <w:tr w:rsidR="004A2F2D" w:rsidRPr="001D2494" w:rsidTr="00C7457A">
        <w:trPr>
          <w:trHeight w:val="52"/>
        </w:trPr>
        <w:tc>
          <w:tcPr>
            <w:tcW w:w="2370" w:type="pct"/>
            <w:gridSpan w:val="2"/>
          </w:tcPr>
          <w:p w:rsidR="004A2F2D" w:rsidRPr="001D2494" w:rsidRDefault="004A2F2D" w:rsidP="00C7457A">
            <w:pPr>
              <w:pStyle w:val="a4"/>
              <w:numPr>
                <w:ilvl w:val="0"/>
                <w:numId w:val="4"/>
              </w:numPr>
              <w:pBdr>
                <w:bottom w:val="single" w:sz="4" w:space="1" w:color="auto"/>
              </w:pBdr>
              <w:ind w:left="0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систематизация установленных обязательных требований</w:t>
            </w:r>
          </w:p>
        </w:tc>
        <w:tc>
          <w:tcPr>
            <w:tcW w:w="2630" w:type="pct"/>
            <w:gridSpan w:val="2"/>
          </w:tcPr>
          <w:p w:rsidR="004A2F2D" w:rsidRPr="001D2494" w:rsidRDefault="004A2F2D" w:rsidP="00C745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 января 2021 года</w:t>
            </w:r>
          </w:p>
        </w:tc>
      </w:tr>
      <w:tr w:rsidR="004A2F2D" w:rsidRPr="001D2494" w:rsidTr="00C7457A">
        <w:trPr>
          <w:trHeight w:val="52"/>
        </w:trPr>
        <w:tc>
          <w:tcPr>
            <w:tcW w:w="2370" w:type="pct"/>
            <w:gridSpan w:val="2"/>
          </w:tcPr>
          <w:p w:rsidR="004A2F2D" w:rsidRPr="001D2494" w:rsidRDefault="004A2F2D" w:rsidP="00C745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pct"/>
            <w:gridSpan w:val="2"/>
          </w:tcPr>
          <w:p w:rsidR="004A2F2D" w:rsidRPr="001D2494" w:rsidRDefault="004A2F2D" w:rsidP="00C745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A2F2D" w:rsidRPr="001D2494" w:rsidTr="00C7457A">
        <w:tc>
          <w:tcPr>
            <w:tcW w:w="405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5" w:type="pct"/>
            <w:gridSpan w:val="3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Цель предлагаемого законопроектом регулирования соответствуют общим принципам правового регулирования, установленным законодательством Российской Федерации  </w:t>
            </w:r>
          </w:p>
          <w:p w:rsidR="004A2F2D" w:rsidRPr="001D2494" w:rsidRDefault="004A2F2D" w:rsidP="00C74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405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5" w:type="pct"/>
            <w:gridSpan w:val="3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Иная информация о целях предлагаемого регулирования: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4A2F2D" w:rsidRPr="001D2494" w:rsidRDefault="004A2F2D" w:rsidP="00C74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4A2F2D" w:rsidRPr="001D2494" w:rsidRDefault="004A2F2D" w:rsidP="004A2F2D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494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1D24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8796"/>
      </w:tblGrid>
      <w:tr w:rsidR="004A2F2D" w:rsidRPr="001D2494" w:rsidTr="00C7457A">
        <w:tc>
          <w:tcPr>
            <w:tcW w:w="405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95" w:type="pct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предлагаемого способа решения проблемы и </w:t>
            </w: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преодоления</w:t>
            </w:r>
            <w:proofErr w:type="gram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связанных с ней негативных эффектов: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разрабатываемого проекта федерального закона, предусматривающего отмену устаревших и избыточных обязательных 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требований, соблюдение которых подлежит проверке при осуществлении государственного контроля (надзора) в сфере производства и оборота этилового спирта, алкогольной и спиртосодержащей продукции, и систематизацию установленных обязательных требований позволит снизить административную нагрузку на субъектов предпринимательства, а также снизить количество правонарушений, обусловленных сложной системой нормативно-правового регулирования в установленной сфере деятельности </w:t>
            </w:r>
            <w:proofErr w:type="gramEnd"/>
          </w:p>
          <w:p w:rsidR="004A2F2D" w:rsidRPr="001D2494" w:rsidRDefault="004A2F2D" w:rsidP="00C74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405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6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4595" w:type="pct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Отсутствуют, в связи с тем, что обязательные требования установлены Федеральным законом № 171-ФЗ</w:t>
            </w:r>
          </w:p>
          <w:p w:rsidR="004A2F2D" w:rsidRPr="001D2494" w:rsidRDefault="004A2F2D" w:rsidP="00C74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405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4595" w:type="pct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Обоснование выбора предлагаемого способа решения проблемы: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Предлагаемые к отмене обязательные требования установлены действующей редакцией Федерального закона № 171-ФЗ, в </w:t>
            </w: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связи</w:t>
            </w:r>
            <w:proofErr w:type="gram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с чем их отмена возможна только посредством внесения изменений в данный закон </w:t>
            </w:r>
          </w:p>
          <w:p w:rsidR="004A2F2D" w:rsidRPr="001D2494" w:rsidRDefault="004A2F2D" w:rsidP="00C74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405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4595" w:type="pct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Иная информация о предлагаемом способе решения проблемы: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4A2F2D" w:rsidRPr="001D2494" w:rsidRDefault="004A2F2D" w:rsidP="00C74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4A2F2D" w:rsidRPr="001D2494" w:rsidRDefault="004A2F2D" w:rsidP="004A2F2D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4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7"/>
        <w:gridCol w:w="169"/>
        <w:gridCol w:w="3761"/>
        <w:gridCol w:w="779"/>
        <w:gridCol w:w="4255"/>
      </w:tblGrid>
      <w:tr w:rsidR="004A2F2D" w:rsidRPr="001D2494" w:rsidTr="00C7457A">
        <w:trPr>
          <w:trHeight w:val="55"/>
        </w:trPr>
        <w:tc>
          <w:tcPr>
            <w:tcW w:w="405" w:type="pct"/>
            <w:gridSpan w:val="2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965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Группа участников отношений:</w:t>
            </w:r>
          </w:p>
        </w:tc>
        <w:tc>
          <w:tcPr>
            <w:tcW w:w="407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2223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Оценка количества участников отношений:</w:t>
            </w:r>
          </w:p>
        </w:tc>
      </w:tr>
      <w:tr w:rsidR="004A2F2D" w:rsidRPr="001D2494" w:rsidTr="00C7457A">
        <w:trPr>
          <w:trHeight w:val="52"/>
        </w:trPr>
        <w:tc>
          <w:tcPr>
            <w:tcW w:w="5000" w:type="pct"/>
            <w:gridSpan w:val="5"/>
          </w:tcPr>
          <w:p w:rsidR="004A2F2D" w:rsidRPr="001D2494" w:rsidRDefault="004A2F2D" w:rsidP="00C74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4A2F2D" w:rsidRPr="001D2494" w:rsidTr="00C7457A">
        <w:trPr>
          <w:trHeight w:val="52"/>
        </w:trPr>
        <w:tc>
          <w:tcPr>
            <w:tcW w:w="2370" w:type="pct"/>
            <w:gridSpan w:val="3"/>
          </w:tcPr>
          <w:p w:rsidR="004A2F2D" w:rsidRPr="001D2494" w:rsidRDefault="004A2F2D" w:rsidP="00C745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Росалкогольрегулирование</w:t>
            </w:r>
            <w:proofErr w:type="spellEnd"/>
          </w:p>
        </w:tc>
        <w:tc>
          <w:tcPr>
            <w:tcW w:w="2630" w:type="pct"/>
            <w:gridSpan w:val="2"/>
          </w:tcPr>
          <w:p w:rsidR="004A2F2D" w:rsidRPr="001D2494" w:rsidRDefault="004A2F2D" w:rsidP="00C745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A2F2D" w:rsidRPr="001D2494" w:rsidTr="00C7457A">
        <w:trPr>
          <w:trHeight w:val="52"/>
        </w:trPr>
        <w:tc>
          <w:tcPr>
            <w:tcW w:w="2370" w:type="pct"/>
            <w:gridSpan w:val="3"/>
          </w:tcPr>
          <w:p w:rsidR="004A2F2D" w:rsidRPr="001D2494" w:rsidRDefault="004A2F2D" w:rsidP="00C745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Органы власти субъектов Российской Федерации</w:t>
            </w:r>
          </w:p>
        </w:tc>
        <w:tc>
          <w:tcPr>
            <w:tcW w:w="2630" w:type="pct"/>
            <w:gridSpan w:val="2"/>
          </w:tcPr>
          <w:p w:rsidR="004A2F2D" w:rsidRPr="001D2494" w:rsidRDefault="004A2F2D" w:rsidP="00C745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4A2F2D" w:rsidRPr="001D2494" w:rsidTr="00C7457A">
        <w:trPr>
          <w:trHeight w:val="52"/>
        </w:trPr>
        <w:tc>
          <w:tcPr>
            <w:tcW w:w="2370" w:type="pct"/>
            <w:gridSpan w:val="3"/>
          </w:tcPr>
          <w:p w:rsidR="004A2F2D" w:rsidRPr="001D2494" w:rsidRDefault="004A2F2D" w:rsidP="00C745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Лица, осуществляющие производство и оборот (за исключением розничной продажи) этилового спирта, алкогольной и спиртсодержащей продукции</w:t>
            </w:r>
          </w:p>
        </w:tc>
        <w:tc>
          <w:tcPr>
            <w:tcW w:w="2630" w:type="pct"/>
            <w:gridSpan w:val="2"/>
          </w:tcPr>
          <w:p w:rsidR="004A2F2D" w:rsidRPr="001D2494" w:rsidRDefault="004A2F2D" w:rsidP="00C745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1577</w:t>
            </w:r>
          </w:p>
        </w:tc>
      </w:tr>
      <w:tr w:rsidR="004A2F2D" w:rsidRPr="001D2494" w:rsidTr="00C7457A">
        <w:trPr>
          <w:trHeight w:val="52"/>
        </w:trPr>
        <w:tc>
          <w:tcPr>
            <w:tcW w:w="2370" w:type="pct"/>
            <w:gridSpan w:val="3"/>
          </w:tcPr>
          <w:p w:rsidR="004A2F2D" w:rsidRPr="001D2494" w:rsidRDefault="004A2F2D" w:rsidP="00C745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Лица, осуществляющие розничную продажу алкогольной продукции, в том числе при оказании услуг общественного питания</w:t>
            </w:r>
          </w:p>
        </w:tc>
        <w:tc>
          <w:tcPr>
            <w:tcW w:w="2630" w:type="pct"/>
            <w:gridSpan w:val="2"/>
          </w:tcPr>
          <w:p w:rsidR="004A2F2D" w:rsidRPr="001D2494" w:rsidRDefault="004A2F2D" w:rsidP="00C745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55937</w:t>
            </w:r>
          </w:p>
        </w:tc>
      </w:tr>
      <w:tr w:rsidR="004A2F2D" w:rsidRPr="001D2494" w:rsidTr="00C7457A">
        <w:trPr>
          <w:trHeight w:val="52"/>
        </w:trPr>
        <w:tc>
          <w:tcPr>
            <w:tcW w:w="2370" w:type="pct"/>
            <w:gridSpan w:val="3"/>
          </w:tcPr>
          <w:p w:rsidR="004A2F2D" w:rsidRPr="001D2494" w:rsidRDefault="004A2F2D" w:rsidP="00C745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Лица, осуществляющие производство пива и пивных напитков, сидра,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пуаре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, медовухи</w:t>
            </w:r>
          </w:p>
        </w:tc>
        <w:tc>
          <w:tcPr>
            <w:tcW w:w="2630" w:type="pct"/>
            <w:gridSpan w:val="2"/>
          </w:tcPr>
          <w:p w:rsidR="004A2F2D" w:rsidRPr="001D2494" w:rsidRDefault="004A2F2D" w:rsidP="00C745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1720</w:t>
            </w:r>
          </w:p>
        </w:tc>
      </w:tr>
      <w:tr w:rsidR="004A2F2D" w:rsidRPr="001D2494" w:rsidTr="00C7457A">
        <w:tc>
          <w:tcPr>
            <w:tcW w:w="316" w:type="pct"/>
          </w:tcPr>
          <w:p w:rsidR="004A2F2D" w:rsidRPr="001D2494" w:rsidRDefault="004A2F2D" w:rsidP="00C7457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84" w:type="pct"/>
            <w:gridSpan w:val="4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Источники данных:</w:t>
            </w:r>
          </w:p>
          <w:p w:rsidR="004A2F2D" w:rsidRPr="001D2494" w:rsidRDefault="004A2F2D" w:rsidP="00C74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Конституция Росси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ской Федерации;</w:t>
            </w:r>
          </w:p>
          <w:p w:rsidR="004A2F2D" w:rsidRPr="001D2494" w:rsidRDefault="004A2F2D" w:rsidP="00C74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продукции, </w:t>
            </w:r>
          </w:p>
          <w:p w:rsidR="004A2F2D" w:rsidRPr="001D2494" w:rsidRDefault="004A2F2D" w:rsidP="00C74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спирта, производства пива и пивных напитков, сидра,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пуаре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, медовухи;</w:t>
            </w:r>
          </w:p>
          <w:p w:rsidR="004A2F2D" w:rsidRPr="001D2494" w:rsidRDefault="004A2F2D" w:rsidP="00C74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данные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Росалкогольрегулирования</w:t>
            </w:r>
            <w:proofErr w:type="spellEnd"/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F2D" w:rsidRPr="001D2494" w:rsidRDefault="004A2F2D" w:rsidP="00C74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4A2F2D" w:rsidRPr="001D2494" w:rsidRDefault="004A2F2D" w:rsidP="004A2F2D">
      <w:pPr>
        <w:spacing w:before="24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4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7.1 Анализ </w:t>
      </w:r>
      <w:proofErr w:type="gramStart"/>
      <w:r w:rsidRPr="001D24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влияния социально-экономических последствий реализации проекта акта</w:t>
      </w:r>
      <w:proofErr w:type="gramEnd"/>
      <w:r w:rsidRPr="001D24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деятельность субъектов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98"/>
        <w:gridCol w:w="2420"/>
        <w:gridCol w:w="47"/>
        <w:gridCol w:w="2167"/>
        <w:gridCol w:w="56"/>
        <w:gridCol w:w="207"/>
        <w:gridCol w:w="2030"/>
      </w:tblGrid>
      <w:tr w:rsidR="004A2F2D" w:rsidRPr="001D2494" w:rsidTr="00C7457A">
        <w:tc>
          <w:tcPr>
            <w:tcW w:w="5810" w:type="dxa"/>
            <w:gridSpan w:val="3"/>
          </w:tcPr>
          <w:p w:rsidR="004A2F2D" w:rsidRPr="001D2494" w:rsidRDefault="004A2F2D" w:rsidP="00C745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7.1.1.</w:t>
            </w:r>
          </w:p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структуры регулируемых субъе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 по категориям</w:t>
            </w:r>
          </w:p>
        </w:tc>
        <w:tc>
          <w:tcPr>
            <w:tcW w:w="2694" w:type="dxa"/>
            <w:gridSpan w:val="4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Количественная (ин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ервальная) </w:t>
            </w:r>
          </w:p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</w:tc>
        <w:tc>
          <w:tcPr>
            <w:tcW w:w="2178" w:type="dxa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Удельный вес</w:t>
            </w:r>
          </w:p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(%)</w:t>
            </w:r>
          </w:p>
        </w:tc>
      </w:tr>
      <w:tr w:rsidR="004A2F2D" w:rsidRPr="001D2494" w:rsidTr="00C7457A">
        <w:tc>
          <w:tcPr>
            <w:tcW w:w="5810" w:type="dxa"/>
            <w:gridSpan w:val="3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694" w:type="dxa"/>
            <w:gridSpan w:val="4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  <w:r w:rsidRPr="001D2494">
              <w:rPr>
                <w:rStyle w:val="ab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1"/>
            </w:r>
          </w:p>
        </w:tc>
        <w:tc>
          <w:tcPr>
            <w:tcW w:w="2178" w:type="dxa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2F2D" w:rsidRPr="001D2494" w:rsidTr="00C7457A">
        <w:tc>
          <w:tcPr>
            <w:tcW w:w="5810" w:type="dxa"/>
            <w:gridSpan w:val="3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Малые предприятия</w:t>
            </w:r>
          </w:p>
        </w:tc>
        <w:tc>
          <w:tcPr>
            <w:tcW w:w="2694" w:type="dxa"/>
            <w:gridSpan w:val="4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178" w:type="dxa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2F2D" w:rsidRPr="001D2494" w:rsidTr="00C7457A">
        <w:tc>
          <w:tcPr>
            <w:tcW w:w="5810" w:type="dxa"/>
            <w:gridSpan w:val="3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Средние предприятия</w:t>
            </w:r>
          </w:p>
        </w:tc>
        <w:tc>
          <w:tcPr>
            <w:tcW w:w="2694" w:type="dxa"/>
            <w:gridSpan w:val="4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178" w:type="dxa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2F2D" w:rsidRPr="001D2494" w:rsidTr="00C7457A">
        <w:tc>
          <w:tcPr>
            <w:tcW w:w="5810" w:type="dxa"/>
            <w:gridSpan w:val="3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Крупные предприятия</w:t>
            </w:r>
          </w:p>
        </w:tc>
        <w:tc>
          <w:tcPr>
            <w:tcW w:w="2694" w:type="dxa"/>
            <w:gridSpan w:val="4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178" w:type="dxa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2F2D" w:rsidRPr="001D2494" w:rsidTr="00C7457A">
        <w:tc>
          <w:tcPr>
            <w:tcW w:w="846" w:type="dxa"/>
          </w:tcPr>
          <w:p w:rsidR="004A2F2D" w:rsidRPr="001D2494" w:rsidRDefault="004A2F2D" w:rsidP="00C745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7.1.2.</w:t>
            </w:r>
          </w:p>
        </w:tc>
        <w:tc>
          <w:tcPr>
            <w:tcW w:w="9836" w:type="dxa"/>
            <w:gridSpan w:val="7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Источники данных: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отсутс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вует</w:t>
            </w:r>
          </w:p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846" w:type="dxa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7.1.3.</w:t>
            </w:r>
          </w:p>
        </w:tc>
        <w:tc>
          <w:tcPr>
            <w:tcW w:w="9836" w:type="dxa"/>
            <w:gridSpan w:val="7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F2D" w:rsidRPr="001D2494" w:rsidRDefault="004A2F2D" w:rsidP="00C74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Отмена обязанности декларирования производства пива и пивных напитков, сидра,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пуаре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, медовухи, предусмотренная законопроектом, соответствует пункту 30 раздела 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Плана мероприятий ("дорожной карты") по реализации Стратегии развития малого и среднего предпринимательства в Российской Федерации на период до 2030 года, утвержденного распоряжением Правительства Российской Федерации от 02.06.2016 № 1083-р.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5810" w:type="dxa"/>
            <w:gridSpan w:val="3"/>
            <w:vMerge w:val="restart"/>
          </w:tcPr>
          <w:p w:rsidR="004A2F2D" w:rsidRPr="001D2494" w:rsidRDefault="004A2F2D" w:rsidP="00C745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7.1.4.</w:t>
            </w:r>
          </w:p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</w:t>
            </w:r>
            <w:proofErr w:type="gramStart"/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социально-экономических</w:t>
            </w:r>
            <w:proofErr w:type="gramEnd"/>
          </w:p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последствий реализации проекта акта</w:t>
            </w:r>
          </w:p>
        </w:tc>
        <w:tc>
          <w:tcPr>
            <w:tcW w:w="4872" w:type="dxa"/>
            <w:gridSpan w:val="5"/>
          </w:tcPr>
          <w:p w:rsidR="004A2F2D" w:rsidRPr="001D2494" w:rsidRDefault="004A2F2D" w:rsidP="00C745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7.1.5.</w:t>
            </w:r>
          </w:p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Количественная оценка</w:t>
            </w:r>
          </w:p>
        </w:tc>
      </w:tr>
      <w:tr w:rsidR="004A2F2D" w:rsidRPr="001D2494" w:rsidTr="00C7457A">
        <w:tc>
          <w:tcPr>
            <w:tcW w:w="5810" w:type="dxa"/>
            <w:gridSpan w:val="3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415" w:type="dxa"/>
            <w:gridSpan w:val="2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Единовременные</w:t>
            </w:r>
          </w:p>
        </w:tc>
        <w:tc>
          <w:tcPr>
            <w:tcW w:w="2457" w:type="dxa"/>
            <w:gridSpan w:val="3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Периодические</w:t>
            </w:r>
          </w:p>
        </w:tc>
      </w:tr>
      <w:tr w:rsidR="004A2F2D" w:rsidRPr="001D2494" w:rsidTr="00C7457A">
        <w:tc>
          <w:tcPr>
            <w:tcW w:w="10682" w:type="dxa"/>
            <w:gridSpan w:val="8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Содержательные издержки</w:t>
            </w:r>
          </w:p>
        </w:tc>
      </w:tr>
      <w:tr w:rsidR="004A2F2D" w:rsidRPr="001D2494" w:rsidTr="00C7457A">
        <w:tc>
          <w:tcPr>
            <w:tcW w:w="5810" w:type="dxa"/>
            <w:gridSpan w:val="3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Отсутствуют. </w:t>
            </w:r>
          </w:p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Предлагаемые изменения, предпо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агающие отмену обязанности установки </w:t>
            </w:r>
            <w:proofErr w:type="spellStart"/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АСИиУ</w:t>
            </w:r>
            <w:proofErr w:type="spellEnd"/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концентрации денатурирующих веществ в </w:t>
            </w:r>
            <w:proofErr w:type="spellStart"/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биоэтаноле</w:t>
            </w:r>
            <w:proofErr w:type="spellEnd"/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обязанности декларировать объем производства пива и пивных н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питков, сидра, </w:t>
            </w:r>
            <w:proofErr w:type="spellStart"/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пуаре</w:t>
            </w:r>
            <w:proofErr w:type="spellEnd"/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медовухи, бумажной формы уведомления о выездном обслуживании и т.д. с одновременным установлением обязанности передавать соответствующие ведения в ЕГАИС посредством технических средств фиксации  не повлекут дополнительные издержки для организаций, в связи с тем, что все они являются участниками</w:t>
            </w:r>
            <w:proofErr w:type="gramEnd"/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указанной системы с уже установленным оборудованием для передачи информации о своей деятельности (действиях) в ЕГАИС</w:t>
            </w:r>
          </w:p>
        </w:tc>
        <w:tc>
          <w:tcPr>
            <w:tcW w:w="2415" w:type="dxa"/>
            <w:gridSpan w:val="2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457" w:type="dxa"/>
            <w:gridSpan w:val="3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4A2F2D" w:rsidRPr="001D2494" w:rsidTr="00C7457A">
        <w:tc>
          <w:tcPr>
            <w:tcW w:w="10682" w:type="dxa"/>
            <w:gridSpan w:val="8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издержки</w:t>
            </w:r>
          </w:p>
        </w:tc>
      </w:tr>
      <w:tr w:rsidR="004A2F2D" w:rsidRPr="001D2494" w:rsidTr="00C7457A">
        <w:tc>
          <w:tcPr>
            <w:tcW w:w="5810" w:type="dxa"/>
            <w:gridSpan w:val="3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Отсутствуют.</w:t>
            </w:r>
          </w:p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Предлагаемые изменения </w:t>
            </w:r>
            <w:proofErr w:type="gramStart"/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предпола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га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ют</w:t>
            </w:r>
            <w:proofErr w:type="gramEnd"/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в том числе отмену справок, прилагаемых к таможенным декларациям, к товарно-тран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портным накладным, уведомлений о закупке этилового спирта и нефасованной спиртсодержащей продукции, деклараций снижают издержки организаций, связанные с представлением информации в лицензирующий орган</w:t>
            </w:r>
          </w:p>
        </w:tc>
        <w:tc>
          <w:tcPr>
            <w:tcW w:w="2415" w:type="dxa"/>
            <w:gridSpan w:val="2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457" w:type="dxa"/>
            <w:gridSpan w:val="3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4A2F2D" w:rsidRPr="001D2494" w:rsidTr="00C7457A">
        <w:tc>
          <w:tcPr>
            <w:tcW w:w="10682" w:type="dxa"/>
            <w:gridSpan w:val="8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Преимущества и (или) иные выгоды</w:t>
            </w:r>
          </w:p>
        </w:tc>
      </w:tr>
      <w:tr w:rsidR="004A2F2D" w:rsidRPr="001D2494" w:rsidTr="00C7457A">
        <w:tc>
          <w:tcPr>
            <w:tcW w:w="5810" w:type="dxa"/>
            <w:gridSpan w:val="3"/>
          </w:tcPr>
          <w:p w:rsidR="004A2F2D" w:rsidRPr="001D2494" w:rsidRDefault="004A2F2D" w:rsidP="00C7457A">
            <w:pPr>
              <w:pStyle w:val="a4"/>
              <w:numPr>
                <w:ilvl w:val="0"/>
                <w:numId w:val="5"/>
              </w:numPr>
              <w:ind w:left="0" w:firstLine="3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Предлагаемые изменения позволят организациям снизить временные затраты, связанные с подготовкой и направлением в лицензирующий орган указанных выше справок и уведомлений;</w:t>
            </w:r>
          </w:p>
          <w:p w:rsidR="004A2F2D" w:rsidRPr="001D2494" w:rsidRDefault="004A2F2D" w:rsidP="00C7457A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4A2F2D" w:rsidRPr="001D2494" w:rsidRDefault="004A2F2D" w:rsidP="00C7457A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4A2F2D" w:rsidRPr="001D2494" w:rsidRDefault="004A2F2D" w:rsidP="00C7457A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4A2F2D" w:rsidRPr="001D2494" w:rsidRDefault="004A2F2D" w:rsidP="00C7457A">
            <w:pPr>
              <w:pStyle w:val="a4"/>
              <w:numPr>
                <w:ilvl w:val="0"/>
                <w:numId w:val="5"/>
              </w:numPr>
              <w:ind w:left="0" w:firstLine="3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Увеличение срока, на который может быть выдана лицензия на производство вина, игристого вина (шампанского) с 5 до 15 лет;</w:t>
            </w:r>
          </w:p>
          <w:p w:rsidR="004A2F2D" w:rsidRPr="001D2494" w:rsidRDefault="004A2F2D" w:rsidP="00C7457A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4A2F2D" w:rsidRPr="001D2494" w:rsidRDefault="004A2F2D" w:rsidP="00C7457A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4A2F2D" w:rsidRPr="001D2494" w:rsidRDefault="004A2F2D" w:rsidP="00C7457A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4A2F2D" w:rsidRPr="001D2494" w:rsidRDefault="004A2F2D" w:rsidP="00C7457A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4A2F2D" w:rsidRPr="001D2494" w:rsidRDefault="004A2F2D" w:rsidP="00C7457A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4A2F2D" w:rsidRPr="001D2494" w:rsidRDefault="004A2F2D" w:rsidP="00C7457A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4A2F2D" w:rsidRPr="001D2494" w:rsidRDefault="004A2F2D" w:rsidP="00C7457A">
            <w:pPr>
              <w:pStyle w:val="a4"/>
              <w:ind w:left="3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4A2F2D" w:rsidRPr="001D2494" w:rsidRDefault="004A2F2D" w:rsidP="00C7457A">
            <w:pPr>
              <w:pStyle w:val="a4"/>
              <w:ind w:left="3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4A2F2D" w:rsidRPr="001D2494" w:rsidRDefault="004A2F2D" w:rsidP="00C7457A">
            <w:pPr>
              <w:pStyle w:val="a4"/>
              <w:ind w:left="3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4A2F2D" w:rsidRPr="001D2494" w:rsidRDefault="004A2F2D" w:rsidP="00C7457A">
            <w:pPr>
              <w:pStyle w:val="a4"/>
              <w:numPr>
                <w:ilvl w:val="0"/>
                <w:numId w:val="5"/>
              </w:numPr>
              <w:ind w:left="0" w:firstLine="3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Увеличение 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допустимого объема реализации вина, игристого вина (шампанского), произведенных крестьянскими (фермерскими) хозяйствами, индивидуальными предпринимателями, признаваемыми сельскохозяйственными товаропроизводителями, из собственного винограда, до 15 000 декалитров в год</w:t>
            </w:r>
          </w:p>
        </w:tc>
        <w:tc>
          <w:tcPr>
            <w:tcW w:w="2415" w:type="dxa"/>
            <w:gridSpan w:val="2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7" w:type="dxa"/>
            <w:gridSpan w:val="3"/>
          </w:tcPr>
          <w:p w:rsidR="004A2F2D" w:rsidRPr="001D2494" w:rsidRDefault="004A2F2D" w:rsidP="00C745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совершенных операций по направлению участниками рынка справок и уведомлений превышает 89 000 000 в год</w:t>
            </w:r>
          </w:p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2F2D" w:rsidRPr="001D2494" w:rsidRDefault="004A2F2D" w:rsidP="00C745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 500 руб., 65 000 руб. для каждого участника рынка в виде экономии на </w:t>
            </w: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уплате государственной пошлины за предоставление, продление срока действия лицензии </w:t>
            </w:r>
          </w:p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2F2D" w:rsidRPr="001D2494" w:rsidRDefault="004A2F2D" w:rsidP="00C745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Позволит наращивать каждому участнику рынка расширить объемы реализации и, как следствие, производства вина, игристого вина (</w:t>
            </w:r>
            <w:proofErr w:type="spellStart"/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шапманского</w:t>
            </w:r>
            <w:proofErr w:type="spellEnd"/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на 100 000 л в год (минимальная розничная цена игристого вина (шампанского) в настоящее время составляет 164 руб. за 0,75 л. (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Приказ Минфина России от 27.04.2016 № 55н</w:t>
            </w: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  <w:proofErr w:type="gramEnd"/>
          </w:p>
          <w:p w:rsidR="004A2F2D" w:rsidRPr="001D2494" w:rsidRDefault="004A2F2D" w:rsidP="00C74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Учитывая изложенное, доход таких организаций может увеличиться минимум на 45 </w:t>
            </w:r>
            <w:proofErr w:type="gramStart"/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</w:t>
            </w:r>
            <w:proofErr w:type="gramEnd"/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 в год (при условии равенства минимальных цен на вино и игристое вино (шампанское)</w:t>
            </w:r>
          </w:p>
        </w:tc>
      </w:tr>
      <w:tr w:rsidR="004A2F2D" w:rsidRPr="001D2494" w:rsidTr="00C7457A">
        <w:tc>
          <w:tcPr>
            <w:tcW w:w="10682" w:type="dxa"/>
            <w:gridSpan w:val="8"/>
          </w:tcPr>
          <w:p w:rsidR="004A2F2D" w:rsidRPr="001D2494" w:rsidRDefault="004A2F2D" w:rsidP="00C745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7.1.6.</w:t>
            </w:r>
          </w:p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4A2F2D" w:rsidRPr="001D2494" w:rsidTr="00C7457A">
        <w:tc>
          <w:tcPr>
            <w:tcW w:w="5810" w:type="dxa"/>
            <w:gridSpan w:val="3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Издержки (содержательные и информационные)</w:t>
            </w:r>
          </w:p>
        </w:tc>
        <w:tc>
          <w:tcPr>
            <w:tcW w:w="2415" w:type="dxa"/>
            <w:gridSpan w:val="2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457" w:type="dxa"/>
            <w:gridSpan w:val="3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2F2D" w:rsidRPr="001D2494" w:rsidTr="00C7457A">
        <w:tc>
          <w:tcPr>
            <w:tcW w:w="5810" w:type="dxa"/>
            <w:gridSpan w:val="3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Преимущества и (или) иные выгоды</w:t>
            </w:r>
          </w:p>
        </w:tc>
        <w:tc>
          <w:tcPr>
            <w:tcW w:w="2415" w:type="dxa"/>
            <w:gridSpan w:val="2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7" w:type="dxa"/>
            <w:gridSpan w:val="3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Свыше 900 </w:t>
            </w:r>
            <w:proofErr w:type="gramStart"/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</w:t>
            </w:r>
            <w:proofErr w:type="gramEnd"/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год (исходя из 20 участников рынка, имеющих соответс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вующие лицензии) </w:t>
            </w:r>
          </w:p>
        </w:tc>
      </w:tr>
      <w:tr w:rsidR="004A2F2D" w:rsidRPr="001D2494" w:rsidTr="00C7457A">
        <w:tc>
          <w:tcPr>
            <w:tcW w:w="5810" w:type="dxa"/>
            <w:gridSpan w:val="3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415" w:type="dxa"/>
            <w:gridSpan w:val="2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7" w:type="dxa"/>
            <w:gridSpan w:val="3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2F2D" w:rsidRPr="001D2494" w:rsidTr="00C7457A">
        <w:tc>
          <w:tcPr>
            <w:tcW w:w="846" w:type="dxa"/>
          </w:tcPr>
          <w:p w:rsidR="004A2F2D" w:rsidRPr="001D2494" w:rsidRDefault="004A2F2D" w:rsidP="00C745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7.1.7.</w:t>
            </w:r>
          </w:p>
        </w:tc>
        <w:tc>
          <w:tcPr>
            <w:tcW w:w="9836" w:type="dxa"/>
            <w:gridSpan w:val="7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Источники данных: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Анализ количества оказанных услуг по лицензированию за 2019 год, математические расчеты</w:t>
            </w:r>
          </w:p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846" w:type="dxa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7.1.8.</w:t>
            </w:r>
          </w:p>
        </w:tc>
        <w:tc>
          <w:tcPr>
            <w:tcW w:w="9836" w:type="dxa"/>
            <w:gridSpan w:val="7"/>
          </w:tcPr>
          <w:p w:rsidR="004A2F2D" w:rsidRPr="001D2494" w:rsidRDefault="004A2F2D" w:rsidP="00C745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4A2F2D" w:rsidRPr="001D2494" w:rsidTr="00C7457A">
        <w:tc>
          <w:tcPr>
            <w:tcW w:w="3288" w:type="dxa"/>
            <w:gridSpan w:val="2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Нормативно-правовые</w:t>
            </w:r>
          </w:p>
        </w:tc>
        <w:tc>
          <w:tcPr>
            <w:tcW w:w="7394" w:type="dxa"/>
            <w:gridSpan w:val="6"/>
            <w:vMerge w:val="restart"/>
          </w:tcPr>
          <w:p w:rsidR="004A2F2D" w:rsidRPr="001D2494" w:rsidRDefault="004A2F2D" w:rsidP="00C745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Законопроектом устраняются устаревшие и излишние обязательные требования, дополнительная нагрузка на субъе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 предпринимательства не устанавливается, в </w:t>
            </w:r>
            <w:proofErr w:type="gramStart"/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чем</w:t>
            </w: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отсутствует предмет анализа соответс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вующих мер</w:t>
            </w:r>
          </w:p>
        </w:tc>
      </w:tr>
      <w:tr w:rsidR="004A2F2D" w:rsidRPr="001D2494" w:rsidTr="00C7457A">
        <w:tc>
          <w:tcPr>
            <w:tcW w:w="3288" w:type="dxa"/>
            <w:gridSpan w:val="2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Организационные</w:t>
            </w:r>
          </w:p>
        </w:tc>
        <w:tc>
          <w:tcPr>
            <w:tcW w:w="7394" w:type="dxa"/>
            <w:gridSpan w:val="6"/>
            <w:vMerge/>
          </w:tcPr>
          <w:p w:rsidR="004A2F2D" w:rsidRPr="001D2494" w:rsidRDefault="004A2F2D" w:rsidP="00C745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2F2D" w:rsidRPr="001D2494" w:rsidTr="00C7457A">
        <w:tc>
          <w:tcPr>
            <w:tcW w:w="3288" w:type="dxa"/>
            <w:gridSpan w:val="2"/>
          </w:tcPr>
          <w:p w:rsidR="004A2F2D" w:rsidRPr="001D2494" w:rsidRDefault="004A2F2D" w:rsidP="00C7457A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7.1.9.</w:t>
            </w:r>
          </w:p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  <w:r w:rsidRPr="001D2494">
              <w:rPr>
                <w:rStyle w:val="ab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2"/>
            </w:r>
          </w:p>
        </w:tc>
        <w:tc>
          <w:tcPr>
            <w:tcW w:w="2569" w:type="dxa"/>
            <w:gridSpan w:val="2"/>
            <w:vAlign w:val="center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424" w:type="dxa"/>
            <w:gridSpan w:val="2"/>
            <w:vAlign w:val="center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Малые предприятия</w:t>
            </w:r>
          </w:p>
        </w:tc>
        <w:tc>
          <w:tcPr>
            <w:tcW w:w="2401" w:type="dxa"/>
            <w:gridSpan w:val="2"/>
            <w:vAlign w:val="center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Средние предприятия</w:t>
            </w:r>
          </w:p>
        </w:tc>
      </w:tr>
      <w:tr w:rsidR="004A2F2D" w:rsidRPr="001D2494" w:rsidTr="00C7457A">
        <w:tc>
          <w:tcPr>
            <w:tcW w:w="3288" w:type="dxa"/>
            <w:gridSpan w:val="2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(год 1)</w:t>
            </w:r>
          </w:p>
        </w:tc>
        <w:tc>
          <w:tcPr>
            <w:tcW w:w="2569" w:type="dxa"/>
            <w:gridSpan w:val="2"/>
          </w:tcPr>
          <w:p w:rsidR="004A2F2D" w:rsidRPr="001D2494" w:rsidRDefault="004A2F2D" w:rsidP="00C745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424" w:type="dxa"/>
            <w:gridSpan w:val="2"/>
          </w:tcPr>
          <w:p w:rsidR="004A2F2D" w:rsidRPr="001D2494" w:rsidRDefault="004A2F2D" w:rsidP="00C745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401" w:type="dxa"/>
            <w:gridSpan w:val="2"/>
          </w:tcPr>
          <w:p w:rsidR="004A2F2D" w:rsidRPr="001D2494" w:rsidRDefault="004A2F2D" w:rsidP="00C745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4A2F2D" w:rsidRPr="001D2494" w:rsidTr="00C7457A">
        <w:tc>
          <w:tcPr>
            <w:tcW w:w="3288" w:type="dxa"/>
            <w:gridSpan w:val="2"/>
          </w:tcPr>
          <w:p w:rsidR="004A2F2D" w:rsidRPr="001D2494" w:rsidRDefault="004A2F2D" w:rsidP="00C7457A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(год 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569" w:type="dxa"/>
            <w:gridSpan w:val="2"/>
          </w:tcPr>
          <w:p w:rsidR="004A2F2D" w:rsidRPr="001D2494" w:rsidRDefault="004A2F2D" w:rsidP="00C745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4" w:type="dxa"/>
            <w:gridSpan w:val="2"/>
          </w:tcPr>
          <w:p w:rsidR="004A2F2D" w:rsidRPr="001D2494" w:rsidRDefault="004A2F2D" w:rsidP="00C745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1" w:type="dxa"/>
            <w:gridSpan w:val="2"/>
          </w:tcPr>
          <w:p w:rsidR="004A2F2D" w:rsidRPr="001D2494" w:rsidRDefault="004A2F2D" w:rsidP="00C745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A2F2D" w:rsidRPr="001D2494" w:rsidRDefault="004A2F2D" w:rsidP="004A2F2D">
      <w:pPr>
        <w:spacing w:before="24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4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8. Новые функции, полномочия, обязанности и права федеральных органов исполнительной власти, органов государственной власти субъектов </w:t>
      </w:r>
      <w:r w:rsidRPr="001D24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4A2F2D" w:rsidRPr="001D2494" w:rsidTr="00C7457A">
        <w:tc>
          <w:tcPr>
            <w:tcW w:w="1667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8.2.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Порядок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Оценка изменения трудозатрат и (или) потребностей в иных ресурсах</w:t>
            </w:r>
          </w:p>
        </w:tc>
      </w:tr>
    </w:tbl>
    <w:p w:rsidR="004A2F2D" w:rsidRPr="001D2494" w:rsidRDefault="004A2F2D" w:rsidP="004A2F2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33"/>
        <w:gridCol w:w="3133"/>
        <w:gridCol w:w="3305"/>
      </w:tblGrid>
      <w:tr w:rsidR="004A2F2D" w:rsidRPr="001D2494" w:rsidTr="00C7457A">
        <w:tc>
          <w:tcPr>
            <w:tcW w:w="5000" w:type="pct"/>
            <w:gridSpan w:val="3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органа: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Росалкогольрегулирование</w:t>
            </w:r>
            <w:proofErr w:type="spellEnd"/>
          </w:p>
        </w:tc>
      </w:tr>
      <w:tr w:rsidR="004A2F2D" w:rsidRPr="001D2494" w:rsidTr="00C7457A">
        <w:tc>
          <w:tcPr>
            <w:tcW w:w="1667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1. Исключение полномочий по пломбированию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АСИиУ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биоэтанола</w:t>
            </w:r>
            <w:proofErr w:type="spellEnd"/>
          </w:p>
        </w:tc>
        <w:tc>
          <w:tcPr>
            <w:tcW w:w="1667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Отмена выездных мероприятий по пломбированию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АСИиУ</w:t>
            </w:r>
            <w:proofErr w:type="spellEnd"/>
          </w:p>
        </w:tc>
        <w:tc>
          <w:tcPr>
            <w:tcW w:w="1666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предполагаемых трудовых затрат работников межрегиональных управлений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Росалкогольрегулирования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, осуществляющих пломбирование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АСИиУ</w:t>
            </w:r>
            <w:proofErr w:type="spellEnd"/>
          </w:p>
        </w:tc>
      </w:tr>
      <w:tr w:rsidR="004A2F2D" w:rsidRPr="001D2494" w:rsidTr="00C7457A">
        <w:tc>
          <w:tcPr>
            <w:tcW w:w="1667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2. Отмена обязанности по проверке представленных деклараций об объемах производства пива и пивных напитков, сидра,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пуаре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, медовухи</w:t>
            </w:r>
          </w:p>
        </w:tc>
        <w:tc>
          <w:tcPr>
            <w:tcW w:w="1667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Отмена проведения контрольных мероприятий по проверке сведений, содержащихся в декларациях</w:t>
            </w:r>
          </w:p>
        </w:tc>
        <w:tc>
          <w:tcPr>
            <w:tcW w:w="1666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предполагаемых трудовых затрат работников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Росалкогольрегулирования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, осуществляющих контрольно-надзорные функции</w:t>
            </w:r>
          </w:p>
        </w:tc>
      </w:tr>
      <w:tr w:rsidR="004A2F2D" w:rsidRPr="001D2494" w:rsidTr="00C7457A">
        <w:tc>
          <w:tcPr>
            <w:tcW w:w="1667" w:type="pct"/>
          </w:tcPr>
          <w:p w:rsidR="004A2F2D" w:rsidRPr="001D2494" w:rsidRDefault="004A2F2D" w:rsidP="00C7457A">
            <w:pPr>
              <w:pStyle w:val="Style30"/>
              <w:shd w:val="clear" w:color="auto" w:fill="auto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1D2494">
              <w:rPr>
                <w:rFonts w:ascii="Times New Roman" w:hAnsi="Times New Roman"/>
                <w:b w:val="0"/>
              </w:rPr>
              <w:t>3.</w:t>
            </w:r>
            <w:r w:rsidRPr="001D24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2494">
              <w:rPr>
                <w:rFonts w:ascii="Times New Roman" w:hAnsi="Times New Roman"/>
              </w:rPr>
              <w:t>О</w:t>
            </w:r>
            <w:r w:rsidRPr="001D2494">
              <w:rPr>
                <w:rFonts w:ascii="Times New Roman" w:hAnsi="Times New Roman"/>
                <w:b w:val="0"/>
                <w:shd w:val="clear" w:color="auto" w:fill="FFFFFF"/>
              </w:rPr>
              <w:t xml:space="preserve">тмена плановых проверок лицензиатов и внеплановых выездных проверок соискателей лицензий для осуществления деятельности по хранению этилового спирта, алкогольной и спиртосодержащей продукции в соответствии с пунктом 2 статьи 25 Федерального закона № 171-ФЗ, сокращение количества внеплановых проверок соискателей лицензий </w:t>
            </w:r>
            <w:r w:rsidRPr="001D249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на производство, хранение и поставки вина с защищенным географическим указанием, с защищенным наименованием места </w:t>
            </w:r>
            <w:r w:rsidRPr="001D2494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происхождения, игристого вина (шампанского), с защищенным географическим указанием, с</w:t>
            </w:r>
            <w:proofErr w:type="gramEnd"/>
            <w:r w:rsidRPr="001D249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защищенным наименованием места происхождения, а также лицензии на  производство, хранение, поставки и розничную продажу произведенной сельскохозяйственными производителями винодельческой продукции</w:t>
            </w:r>
          </w:p>
        </w:tc>
        <w:tc>
          <w:tcPr>
            <w:tcW w:w="1667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Отмена проведения указанных проверок </w:t>
            </w:r>
          </w:p>
        </w:tc>
        <w:tc>
          <w:tcPr>
            <w:tcW w:w="1666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предполагаемых трудовых затрат работников межрегиональных управлений и центрального аппарата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Росалкогольрегулирования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, осуществляющих контрольно-надзорные функции.</w:t>
            </w:r>
          </w:p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2F2D" w:rsidRPr="001D2494" w:rsidTr="00C7457A">
        <w:tc>
          <w:tcPr>
            <w:tcW w:w="1667" w:type="pct"/>
          </w:tcPr>
          <w:p w:rsidR="004A2F2D" w:rsidRPr="001D2494" w:rsidRDefault="004A2F2D" w:rsidP="00C7457A">
            <w:pPr>
              <w:pStyle w:val="Style30"/>
              <w:shd w:val="clear" w:color="auto" w:fill="auto"/>
              <w:tabs>
                <w:tab w:val="left" w:pos="1134"/>
              </w:tabs>
              <w:spacing w:before="0" w:line="240" w:lineRule="auto"/>
              <w:rPr>
                <w:rFonts w:ascii="Times New Roman" w:hAnsi="Times New Roman"/>
                <w:b w:val="0"/>
              </w:rPr>
            </w:pPr>
            <w:r w:rsidRPr="001D2494">
              <w:rPr>
                <w:rFonts w:ascii="Times New Roman" w:hAnsi="Times New Roman"/>
                <w:b w:val="0"/>
              </w:rPr>
              <w:lastRenderedPageBreak/>
              <w:t>4. Предоставление лицензии на производство и оборот этилового спирта, алкогольной и спиртосодержащей продукции в электронном виде</w:t>
            </w:r>
          </w:p>
        </w:tc>
        <w:tc>
          <w:tcPr>
            <w:tcW w:w="1667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Отмена обязанности оформлять бумажные бланки доверенности с их направлением в адрес организацией почтой</w:t>
            </w:r>
          </w:p>
        </w:tc>
        <w:tc>
          <w:tcPr>
            <w:tcW w:w="1666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предполагаемых трудовых затрат работников центрального аппарата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Росалкогольрегулирования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, оказывающих государственные услуги</w:t>
            </w:r>
          </w:p>
        </w:tc>
      </w:tr>
      <w:tr w:rsidR="004A2F2D" w:rsidRPr="001D2494" w:rsidTr="00C7457A">
        <w:tc>
          <w:tcPr>
            <w:tcW w:w="5000" w:type="pct"/>
            <w:gridSpan w:val="3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Органы власти субъектов Российской Федерации</w:t>
            </w:r>
          </w:p>
        </w:tc>
      </w:tr>
      <w:tr w:rsidR="004A2F2D" w:rsidRPr="001D2494" w:rsidTr="00C7457A">
        <w:tc>
          <w:tcPr>
            <w:tcW w:w="1667" w:type="pct"/>
          </w:tcPr>
          <w:p w:rsidR="004A2F2D" w:rsidRPr="001D2494" w:rsidRDefault="004A2F2D" w:rsidP="00C7457A">
            <w:pPr>
              <w:pStyle w:val="Style30"/>
              <w:shd w:val="clear" w:color="auto" w:fill="auto"/>
              <w:tabs>
                <w:tab w:val="left" w:pos="1134"/>
              </w:tabs>
              <w:spacing w:before="0" w:line="240" w:lineRule="auto"/>
              <w:rPr>
                <w:rFonts w:ascii="Times New Roman" w:hAnsi="Times New Roman"/>
                <w:b w:val="0"/>
              </w:rPr>
            </w:pPr>
            <w:r w:rsidRPr="001D2494">
              <w:rPr>
                <w:rFonts w:ascii="Times New Roman" w:hAnsi="Times New Roman"/>
                <w:b w:val="0"/>
              </w:rPr>
              <w:t>Отмена необходимости проверки уведомлений о выездном обслуживании, представленных на бумажных носителях</w:t>
            </w:r>
          </w:p>
        </w:tc>
        <w:tc>
          <w:tcPr>
            <w:tcW w:w="1667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уведомлений о выездном обслуживании </w:t>
            </w:r>
            <w:r w:rsidRPr="001D2494">
              <w:rPr>
                <w:rFonts w:ascii="Times New Roman" w:hAnsi="Times New Roman"/>
                <w:sz w:val="26"/>
                <w:szCs w:val="26"/>
              </w:rPr>
              <w:t>представленных на бумажных носителях не осуществляется ввиду у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1D2494">
              <w:rPr>
                <w:rFonts w:ascii="Times New Roman" w:hAnsi="Times New Roman"/>
                <w:sz w:val="26"/>
                <w:szCs w:val="26"/>
              </w:rPr>
              <w:t>тановления обязанности их представления только в виде электронного документа</w:t>
            </w:r>
          </w:p>
        </w:tc>
        <w:tc>
          <w:tcPr>
            <w:tcW w:w="1666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предполагаемых временных и трудовых затрат </w:t>
            </w: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работников органов власти субъектов Российской Федерации  осуществляющих</w:t>
            </w:r>
            <w:proofErr w:type="gram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контрольно-надзорные функции</w:t>
            </w:r>
          </w:p>
        </w:tc>
      </w:tr>
    </w:tbl>
    <w:p w:rsidR="004A2F2D" w:rsidRPr="001D2494" w:rsidRDefault="004A2F2D" w:rsidP="004A2F2D">
      <w:pPr>
        <w:spacing w:before="24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2F2D" w:rsidRPr="001D2494" w:rsidRDefault="004A2F2D" w:rsidP="004A2F2D">
      <w:pPr>
        <w:spacing w:before="24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4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2502"/>
        <w:gridCol w:w="3149"/>
        <w:gridCol w:w="3145"/>
      </w:tblGrid>
      <w:tr w:rsidR="004A2F2D" w:rsidRPr="001D2494" w:rsidTr="00C7457A">
        <w:tc>
          <w:tcPr>
            <w:tcW w:w="1712" w:type="pct"/>
            <w:gridSpan w:val="2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новой или изменяемой функции, полномочия, обязанности 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права</w:t>
            </w:r>
          </w:p>
        </w:tc>
        <w:tc>
          <w:tcPr>
            <w:tcW w:w="1645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9.2.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видов расходов (возможных поступлений) бюджетов 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бюджетной системы Российской Федерации</w:t>
            </w:r>
          </w:p>
        </w:tc>
        <w:tc>
          <w:tcPr>
            <w:tcW w:w="1643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9.3.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Количественная оценка расходов (возможных поступлений)</w:t>
            </w:r>
            <w:r w:rsidRPr="001D2494">
              <w:rPr>
                <w:rStyle w:val="ab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</w:tc>
      </w:tr>
      <w:tr w:rsidR="004A2F2D" w:rsidRPr="001D2494" w:rsidTr="00C7457A">
        <w:tc>
          <w:tcPr>
            <w:tcW w:w="5000" w:type="pct"/>
            <w:gridSpan w:val="4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9.4. Наименование органа: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Росалкогольрегулирование</w:t>
            </w:r>
            <w:proofErr w:type="spellEnd"/>
          </w:p>
        </w:tc>
      </w:tr>
      <w:tr w:rsidR="004A2F2D" w:rsidRPr="001D2494" w:rsidTr="00C7457A">
        <w:tc>
          <w:tcPr>
            <w:tcW w:w="1712" w:type="pct"/>
            <w:gridSpan w:val="2"/>
            <w:vMerge w:val="restart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Исключение полномочий по пломбированию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АСИиУ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биоэтанола</w:t>
            </w:r>
            <w:proofErr w:type="spellEnd"/>
          </w:p>
        </w:tc>
        <w:tc>
          <w:tcPr>
            <w:tcW w:w="1645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Единовременные расходы в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_____(год возникновения):</w:t>
            </w:r>
          </w:p>
        </w:tc>
        <w:tc>
          <w:tcPr>
            <w:tcW w:w="1643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4A2F2D" w:rsidRPr="001D2494" w:rsidTr="00C7457A">
        <w:tc>
          <w:tcPr>
            <w:tcW w:w="1712" w:type="pct"/>
            <w:gridSpan w:val="2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Периодические расходы за период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_________:</w:t>
            </w:r>
          </w:p>
        </w:tc>
        <w:tc>
          <w:tcPr>
            <w:tcW w:w="1643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4A2F2D" w:rsidRPr="001D2494" w:rsidTr="00C7457A">
        <w:tc>
          <w:tcPr>
            <w:tcW w:w="1712" w:type="pct"/>
            <w:gridSpan w:val="2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Возможные поступления за период 2021 г.:</w:t>
            </w:r>
          </w:p>
        </w:tc>
        <w:tc>
          <w:tcPr>
            <w:tcW w:w="1643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50 тыс.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(оценочная величина командировочных расходов)</w:t>
            </w:r>
          </w:p>
        </w:tc>
      </w:tr>
      <w:tr w:rsidR="004A2F2D" w:rsidRPr="001D2494" w:rsidTr="00C7457A">
        <w:tc>
          <w:tcPr>
            <w:tcW w:w="1712" w:type="pct"/>
            <w:gridSpan w:val="2"/>
            <w:vMerge w:val="restart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Отмена обязанности по проверке представленных деклараций об объемах производства пива и пивных напитков, сидра,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пуаре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, медовухи</w:t>
            </w:r>
          </w:p>
        </w:tc>
        <w:tc>
          <w:tcPr>
            <w:tcW w:w="1645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Единовременные расходы в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_____(год возникновения):</w:t>
            </w:r>
          </w:p>
        </w:tc>
        <w:tc>
          <w:tcPr>
            <w:tcW w:w="1643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4A2F2D" w:rsidRPr="001D2494" w:rsidTr="00C7457A">
        <w:tc>
          <w:tcPr>
            <w:tcW w:w="1712" w:type="pct"/>
            <w:gridSpan w:val="2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Периодические расходы за период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_________:</w:t>
            </w:r>
          </w:p>
        </w:tc>
        <w:tc>
          <w:tcPr>
            <w:tcW w:w="1643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4A2F2D" w:rsidRPr="001D2494" w:rsidTr="00C7457A">
        <w:tc>
          <w:tcPr>
            <w:tcW w:w="1712" w:type="pct"/>
            <w:gridSpan w:val="2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Возможные поступления за период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_________:</w:t>
            </w:r>
          </w:p>
        </w:tc>
        <w:tc>
          <w:tcPr>
            <w:tcW w:w="1643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4A2F2D" w:rsidRPr="001D2494" w:rsidTr="00C7457A">
        <w:tc>
          <w:tcPr>
            <w:tcW w:w="1712" w:type="pct"/>
            <w:gridSpan w:val="2"/>
            <w:vMerge w:val="restart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494">
              <w:rPr>
                <w:rFonts w:ascii="Times New Roman" w:hAnsi="Times New Roman"/>
                <w:sz w:val="26"/>
                <w:szCs w:val="26"/>
              </w:rPr>
              <w:t>О</w:t>
            </w:r>
            <w:r w:rsidRPr="001D249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тмена плановых проверок лицензиатов и внеплановых выездных проверок соискателей лицензий для осуществления деятельности по хранению этилового спирта, алкогольной и спиртосодержащей продукции в соответствии с пунктом 2 статьи 25 Федерального закона № 171-ФЗ, сокращение количества внеплановых проверок соискателей лицензий </w:t>
            </w:r>
            <w:r w:rsidRPr="001D24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производство, хранение и поставки вина с защищенным географическим указанием, с защищенным наименованием места происхождения, игристого вина (шампанского), с защищенным географическим указанием, с</w:t>
            </w:r>
            <w:proofErr w:type="gramEnd"/>
            <w:r w:rsidRPr="001D24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защищенным наименованием места происхождения, а также </w:t>
            </w:r>
            <w:r w:rsidRPr="001D24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лицензии на </w:t>
            </w:r>
            <w:r w:rsidRPr="001D249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1D24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производство, хранение, поставки и розничную продажу произведенной сельскохозяйственными производителями винодельческой продукции</w:t>
            </w:r>
          </w:p>
        </w:tc>
        <w:tc>
          <w:tcPr>
            <w:tcW w:w="1645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Единовременные расходы в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_____(год возникновения):</w:t>
            </w:r>
          </w:p>
        </w:tc>
        <w:tc>
          <w:tcPr>
            <w:tcW w:w="1643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4A2F2D" w:rsidRPr="001D2494" w:rsidTr="00C7457A">
        <w:tc>
          <w:tcPr>
            <w:tcW w:w="1712" w:type="pct"/>
            <w:gridSpan w:val="2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Периодические расходы за период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_________:</w:t>
            </w:r>
          </w:p>
        </w:tc>
        <w:tc>
          <w:tcPr>
            <w:tcW w:w="1643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4A2F2D" w:rsidRPr="001D2494" w:rsidTr="00C7457A">
        <w:tc>
          <w:tcPr>
            <w:tcW w:w="1712" w:type="pct"/>
            <w:gridSpan w:val="2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Возможные поступления за период 2021 г.:</w:t>
            </w:r>
          </w:p>
        </w:tc>
        <w:tc>
          <w:tcPr>
            <w:tcW w:w="1643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(оценочная величина командировочных расходов)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34 </w:t>
            </w: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руб. (недополученная государственная пошлина за предоставление, продление срока действия лицензий)</w:t>
            </w:r>
          </w:p>
        </w:tc>
      </w:tr>
      <w:tr w:rsidR="004A2F2D" w:rsidRPr="001D2494" w:rsidTr="00C7457A">
        <w:tc>
          <w:tcPr>
            <w:tcW w:w="1712" w:type="pct"/>
            <w:gridSpan w:val="2"/>
            <w:vMerge w:val="restart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/>
                <w:sz w:val="26"/>
                <w:szCs w:val="26"/>
              </w:rPr>
              <w:lastRenderedPageBreak/>
              <w:t>Предоставление лицензии на производство и оборот этилового спирта, алкогольной и спиртосодержащей продукции в электронном виде</w:t>
            </w:r>
          </w:p>
        </w:tc>
        <w:tc>
          <w:tcPr>
            <w:tcW w:w="1645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Единовременные расходы в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_____(год возникновения):</w:t>
            </w:r>
          </w:p>
        </w:tc>
        <w:tc>
          <w:tcPr>
            <w:tcW w:w="1643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4A2F2D" w:rsidRPr="001D2494" w:rsidTr="00C7457A">
        <w:tc>
          <w:tcPr>
            <w:tcW w:w="1712" w:type="pct"/>
            <w:gridSpan w:val="2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Периодические расходы за период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_________:</w:t>
            </w:r>
          </w:p>
        </w:tc>
        <w:tc>
          <w:tcPr>
            <w:tcW w:w="1643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4A2F2D" w:rsidRPr="001D2494" w:rsidTr="00C7457A">
        <w:tc>
          <w:tcPr>
            <w:tcW w:w="1712" w:type="pct"/>
            <w:gridSpan w:val="2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Возможные поступления за период 2021 г.:</w:t>
            </w:r>
          </w:p>
        </w:tc>
        <w:tc>
          <w:tcPr>
            <w:tcW w:w="1643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82 тыс. руб.</w:t>
            </w:r>
          </w:p>
        </w:tc>
      </w:tr>
      <w:tr w:rsidR="004A2F2D" w:rsidRPr="001D2494" w:rsidTr="00C7457A">
        <w:tc>
          <w:tcPr>
            <w:tcW w:w="5000" w:type="pct"/>
            <w:gridSpan w:val="4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Органы власти субъектов Российской Федерации</w:t>
            </w:r>
          </w:p>
        </w:tc>
      </w:tr>
      <w:tr w:rsidR="004A2F2D" w:rsidRPr="001D2494" w:rsidTr="00C7457A">
        <w:tc>
          <w:tcPr>
            <w:tcW w:w="1712" w:type="pct"/>
            <w:gridSpan w:val="2"/>
            <w:vMerge w:val="restart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/>
                <w:sz w:val="26"/>
                <w:szCs w:val="26"/>
              </w:rPr>
              <w:t>Отмена необходимости проверки уведомлений о выездном обслуживании, представленных на</w:t>
            </w:r>
            <w:r w:rsidRPr="001D2494">
              <w:rPr>
                <w:rFonts w:ascii="Times New Roman" w:hAnsi="Times New Roman"/>
                <w:b/>
                <w:sz w:val="26"/>
                <w:szCs w:val="26"/>
              </w:rPr>
              <w:t xml:space="preserve"> бумажных носителях</w:t>
            </w:r>
          </w:p>
        </w:tc>
        <w:tc>
          <w:tcPr>
            <w:tcW w:w="1645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Единовременные расходы в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_____(год возникновения):</w:t>
            </w:r>
          </w:p>
        </w:tc>
        <w:tc>
          <w:tcPr>
            <w:tcW w:w="1643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4A2F2D" w:rsidRPr="001D2494" w:rsidTr="00C7457A">
        <w:tc>
          <w:tcPr>
            <w:tcW w:w="1712" w:type="pct"/>
            <w:gridSpan w:val="2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Периодические расходы за период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_________:</w:t>
            </w:r>
          </w:p>
        </w:tc>
        <w:tc>
          <w:tcPr>
            <w:tcW w:w="1643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4A2F2D" w:rsidRPr="001D2494" w:rsidTr="00C7457A">
        <w:tc>
          <w:tcPr>
            <w:tcW w:w="1712" w:type="pct"/>
            <w:gridSpan w:val="2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Возможные поступления за период ____ </w:t>
            </w: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1643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4A2F2D" w:rsidRPr="001D2494" w:rsidTr="00C7457A">
        <w:tc>
          <w:tcPr>
            <w:tcW w:w="405" w:type="pct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9.5.</w:t>
            </w:r>
          </w:p>
        </w:tc>
        <w:tc>
          <w:tcPr>
            <w:tcW w:w="2952" w:type="pct"/>
            <w:gridSpan w:val="2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не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предполагается</w:t>
            </w:r>
            <w:proofErr w:type="spellEnd"/>
          </w:p>
        </w:tc>
      </w:tr>
      <w:tr w:rsidR="004A2F2D" w:rsidRPr="001D2494" w:rsidTr="00C7457A">
        <w:tc>
          <w:tcPr>
            <w:tcW w:w="405" w:type="pct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9.6.</w:t>
            </w:r>
          </w:p>
        </w:tc>
        <w:tc>
          <w:tcPr>
            <w:tcW w:w="2952" w:type="pct"/>
            <w:gridSpan w:val="2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не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предполагается</w:t>
            </w:r>
            <w:proofErr w:type="spellEnd"/>
          </w:p>
        </w:tc>
      </w:tr>
      <w:tr w:rsidR="004A2F2D" w:rsidRPr="001D2494" w:rsidTr="00C7457A">
        <w:tc>
          <w:tcPr>
            <w:tcW w:w="405" w:type="pct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9.7.</w:t>
            </w:r>
          </w:p>
        </w:tc>
        <w:tc>
          <w:tcPr>
            <w:tcW w:w="2952" w:type="pct"/>
            <w:gridSpan w:val="2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20,132 </w:t>
            </w: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руб. в год</w:t>
            </w:r>
          </w:p>
        </w:tc>
      </w:tr>
      <w:tr w:rsidR="004A2F2D" w:rsidRPr="001D2494" w:rsidTr="00C7457A">
        <w:tc>
          <w:tcPr>
            <w:tcW w:w="405" w:type="pct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9.8.</w:t>
            </w:r>
          </w:p>
        </w:tc>
        <w:tc>
          <w:tcPr>
            <w:tcW w:w="4595" w:type="pct"/>
            <w:gridSpan w:val="3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405" w:type="pct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9.9.</w:t>
            </w:r>
          </w:p>
        </w:tc>
        <w:tc>
          <w:tcPr>
            <w:tcW w:w="4595" w:type="pct"/>
            <w:gridSpan w:val="3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Источники данных: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Анализ командировочных расходов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4A2F2D" w:rsidRPr="001D2494" w:rsidRDefault="004A2F2D" w:rsidP="004A2F2D">
      <w:pPr>
        <w:spacing w:before="24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4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3"/>
        <w:gridCol w:w="3248"/>
        <w:gridCol w:w="3240"/>
      </w:tblGrid>
      <w:tr w:rsidR="004A2F2D" w:rsidRPr="001D2494" w:rsidTr="00C7457A">
        <w:tc>
          <w:tcPr>
            <w:tcW w:w="1624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10.1.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1710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10.2.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10.3.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Порядок организации исполнения обязанностей и ограничений</w:t>
            </w:r>
          </w:p>
        </w:tc>
      </w:tr>
      <w:tr w:rsidR="004A2F2D" w:rsidRPr="001D2494" w:rsidTr="00C7457A">
        <w:tc>
          <w:tcPr>
            <w:tcW w:w="1624" w:type="pct"/>
            <w:vMerge w:val="restar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Лица, осуществляющие 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производство и оборот этилового спирта, алкогольной и спиртосодержащей продукции</w:t>
            </w:r>
          </w:p>
        </w:tc>
        <w:tc>
          <w:tcPr>
            <w:tcW w:w="1710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отмена обязательной 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установки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АСИиУ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с одновременным установлением обязанности фиксации сведений о концентрации денатурирующих веществ в денатурированном этиловом спирте (в том числе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биоэтаноле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) посредством технических средств фиксации и передачи сведений об объеме производства и оборота этилового спирта, алкогольной и спиртсодержащей продукции</w:t>
            </w:r>
          </w:p>
        </w:tc>
        <w:tc>
          <w:tcPr>
            <w:tcW w:w="1666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Фиксация сведений о 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концентрации денатурирующих веществ в денатурированном этиловом спирте (в том числе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биоэтаноле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) посредством технических средств фиксации и передачи сведений об объеме производства и оборота этилового спирта, алкогольной и спиртсодержащей продукции (дополнительные затраты для хо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яйствующих субъектов не предусмотрены ввиду того, что указанные технические средства в организациях уже установлены.</w:t>
            </w:r>
            <w:proofErr w:type="gram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Со стороны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Росалкогольрегулирования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будет расширен функционал их использования)</w:t>
            </w:r>
            <w:proofErr w:type="gramEnd"/>
          </w:p>
        </w:tc>
      </w:tr>
      <w:tr w:rsidR="004A2F2D" w:rsidRPr="001D2494" w:rsidTr="00C7457A">
        <w:tc>
          <w:tcPr>
            <w:tcW w:w="1624" w:type="pct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исключение из перечня документов, при наличии которых разрешается оборот этилового спирта, алкогольной и спиртосодержащей продукции, справки, прилагаемой к таможенной декларации, и справки, прилагаемой к товарно-транспортной накладной</w:t>
            </w:r>
          </w:p>
        </w:tc>
        <w:tc>
          <w:tcPr>
            <w:tcW w:w="1666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Новые обязанности и ограничения отсутствуют</w:t>
            </w:r>
          </w:p>
        </w:tc>
      </w:tr>
      <w:tr w:rsidR="004A2F2D" w:rsidRPr="001D2494" w:rsidTr="00C7457A">
        <w:tc>
          <w:tcPr>
            <w:tcW w:w="1624" w:type="pct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отмена необходимости представления уведомлений о закупке этилового спирта для производства алкогольной и спиртосодержащей продукции и (или) использования для собственных нужд, а также при поставке и перевозке этилового 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спирта (в том числе денатурата), нефасованной спиртосодержащей продукции с содержанием этилового спирта более 25 процентов объема готовой продукции;</w:t>
            </w:r>
          </w:p>
        </w:tc>
        <w:tc>
          <w:tcPr>
            <w:tcW w:w="1666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Новые обязанности и ограничения отсутствуют</w:t>
            </w:r>
          </w:p>
        </w:tc>
      </w:tr>
      <w:tr w:rsidR="004A2F2D" w:rsidRPr="001D2494" w:rsidTr="00C7457A">
        <w:tc>
          <w:tcPr>
            <w:tcW w:w="1624" w:type="pct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отмена обязанности по представлению деклараций об объемах производства продукции производителями пива и пивных напитков, сидра,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пуаре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, медовухи с одновременным установлением обязанности фиксировать сведения о производстве такой продукции в ЕГАИС;</w:t>
            </w:r>
          </w:p>
        </w:tc>
        <w:tc>
          <w:tcPr>
            <w:tcW w:w="1666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Фиксация сведений об объеме производства пива и пивных напитков, сидра,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пуаре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, медовухи в ЕГАИС посредством технических средств фиксации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(дополнительные затраты для хо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яйствующих субъектов не предусмотрены ввиду того, что указанные технические средства в организациях уже установлены. </w:t>
            </w:r>
            <w:proofErr w:type="gramEnd"/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Со стороны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алкогольрегулирования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будет расширен функционал их использования)</w:t>
            </w:r>
            <w:proofErr w:type="gramEnd"/>
          </w:p>
        </w:tc>
      </w:tr>
      <w:tr w:rsidR="004A2F2D" w:rsidRPr="001D2494" w:rsidTr="00C7457A">
        <w:tc>
          <w:tcPr>
            <w:tcW w:w="1624" w:type="pct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отмена необходимости получения лицензии для осуществления деятельности по хранению этилового спирта, алкогольной и спиртосодержащей продукции в соответствии с пунктом 2 статьи 25 Федерального закона № 171-ФЗ;</w:t>
            </w:r>
          </w:p>
        </w:tc>
        <w:tc>
          <w:tcPr>
            <w:tcW w:w="1666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Обязанности и ограничения отсутствуют</w:t>
            </w:r>
          </w:p>
        </w:tc>
      </w:tr>
      <w:tr w:rsidR="004A2F2D" w:rsidRPr="001D2494" w:rsidTr="00C7457A">
        <w:tc>
          <w:tcPr>
            <w:tcW w:w="1624" w:type="pct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pct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отмена необходимости получения лицензии для осуществления деятельности по хранению этилового спирта, алкогольной и спиртосодержащей продукции в соответствии с пунктом 2 статьи 25 Федерального закона № 171-ФЗ;</w:t>
            </w:r>
          </w:p>
        </w:tc>
        <w:tc>
          <w:tcPr>
            <w:tcW w:w="1666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Новые обязанности и ограничения отсутствуют</w:t>
            </w:r>
          </w:p>
        </w:tc>
      </w:tr>
      <w:tr w:rsidR="004A2F2D" w:rsidRPr="001D2494" w:rsidTr="00C7457A">
        <w:tc>
          <w:tcPr>
            <w:tcW w:w="1624" w:type="pct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отмена бумажного вида уведомления о выездном обслуживании уведомления о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 при сохранении электронного способа его подачи посредством телекоммуникационных каналов связи;</w:t>
            </w:r>
          </w:p>
        </w:tc>
        <w:tc>
          <w:tcPr>
            <w:tcW w:w="1666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Обязанность представлять уведомления в электронном виде (такая возможность установлена действующим законодательством посредством телекоммуникац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ионных каналов связи, права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дост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упа</w:t>
            </w:r>
            <w:proofErr w:type="gram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к которым лицензиаты уже имеют. Отмена бумажной формы документа связана с </w:t>
            </w: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протекающими</w:t>
            </w:r>
            <w:proofErr w:type="gram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в настоящее время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цифровизации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процессов </w:t>
            </w:r>
          </w:p>
        </w:tc>
      </w:tr>
      <w:tr w:rsidR="004A2F2D" w:rsidRPr="001D2494" w:rsidTr="00C7457A">
        <w:tc>
          <w:tcPr>
            <w:tcW w:w="1624" w:type="pct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отмена плановых проверок лицензиатов в целях снижения административной нагрузки на хозяйствующих субъектов, в отношении которых предусмотрены иные виды выездных мероприятий в рамках лицензионного контроля и оказания государственных услуг;</w:t>
            </w:r>
          </w:p>
        </w:tc>
        <w:tc>
          <w:tcPr>
            <w:tcW w:w="1666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Новые обязанности и ограничения отсутствуют</w:t>
            </w:r>
          </w:p>
        </w:tc>
      </w:tr>
      <w:tr w:rsidR="004A2F2D" w:rsidRPr="001D2494" w:rsidTr="00C7457A">
        <w:tc>
          <w:tcPr>
            <w:tcW w:w="1624" w:type="pct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увеличение допустимого объема реализации вина, игристого вина (шампанского), произведенных крестьянскими (фермерскими) хозяйствами, индивидуальными предпринимателями, признаваемыми сельскохозяйственными товаропроизводителями, из собственного винограда, до 15 000 декалитров в год;</w:t>
            </w:r>
          </w:p>
        </w:tc>
        <w:tc>
          <w:tcPr>
            <w:tcW w:w="1666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Новые обязанности и ограничения отсутствуют (увеличен допустимый объем реализации с 5000 дал до 15 000 дал)</w:t>
            </w:r>
          </w:p>
        </w:tc>
      </w:tr>
      <w:tr w:rsidR="004A2F2D" w:rsidRPr="001D2494" w:rsidTr="00C7457A">
        <w:trPr>
          <w:trHeight w:val="6412"/>
        </w:trPr>
        <w:tc>
          <w:tcPr>
            <w:tcW w:w="1624" w:type="pct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pct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увеличение максимального срока выдачи лицензии на производство, хранение и поставки вина с защищенным географическим указанием, с защищенным наименованием места происхождения, игристого вина (шампанского), с защищенным географическим указанием, с защищенным наименованием места происхождения, а также лицензии на  производство, хранение, поставки и розничную продажу произведенной сельскохозяйственными производителями винодельческой продукции до пятнадцати лет;</w:t>
            </w:r>
          </w:p>
        </w:tc>
        <w:tc>
          <w:tcPr>
            <w:tcW w:w="1666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обязанности и ограничения отсутствуют (увеличен срок действия лицензии)</w:t>
            </w:r>
          </w:p>
        </w:tc>
      </w:tr>
    </w:tbl>
    <w:p w:rsidR="004A2F2D" w:rsidRPr="001D2494" w:rsidRDefault="004A2F2D" w:rsidP="004A2F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2D" w:rsidRPr="001D2494" w:rsidRDefault="004A2F2D" w:rsidP="004A2F2D">
      <w:pPr>
        <w:spacing w:before="24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4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8"/>
        <w:gridCol w:w="1870"/>
        <w:gridCol w:w="3746"/>
        <w:gridCol w:w="3187"/>
      </w:tblGrid>
      <w:tr w:rsidR="004A2F2D" w:rsidRPr="001D2494" w:rsidTr="00C7457A">
        <w:tc>
          <w:tcPr>
            <w:tcW w:w="1378" w:type="pct"/>
            <w:gridSpan w:val="2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1957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11.2.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1665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11.3.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Описание и оценка видов расходов (доходов)</w:t>
            </w:r>
            <w:r w:rsidRPr="001D2494">
              <w:rPr>
                <w:rStyle w:val="ab"/>
                <w:rFonts w:ascii="Times New Roman" w:hAnsi="Times New Roman" w:cs="Times New Roman"/>
                <w:sz w:val="26"/>
                <w:szCs w:val="26"/>
              </w:rPr>
              <w:footnoteReference w:id="4"/>
            </w:r>
          </w:p>
        </w:tc>
      </w:tr>
      <w:tr w:rsidR="004A2F2D" w:rsidRPr="001D2494" w:rsidTr="00C7457A">
        <w:trPr>
          <w:trHeight w:val="3861"/>
        </w:trPr>
        <w:tc>
          <w:tcPr>
            <w:tcW w:w="1378" w:type="pct"/>
            <w:gridSpan w:val="2"/>
            <w:vMerge w:val="restar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Лица, осуществляющие производство и оборот этилового спирта, алкогольной и спиртосодержащей продукции</w:t>
            </w:r>
          </w:p>
        </w:tc>
        <w:tc>
          <w:tcPr>
            <w:tcW w:w="1957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отмена обязательной установки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АСИиУ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с одновременным установлением обязанности фиксации сведений о концентрации денатурирующих веществ в денатурированном этиловом спирте (в том числе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биоэтаноле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) посредством технических средств фиксации и передачи сведений об объеме производства и оборота этилового спирта, алкогольной и спиртсодержащей продукции</w:t>
            </w:r>
          </w:p>
        </w:tc>
        <w:tc>
          <w:tcPr>
            <w:tcW w:w="1665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(6 </w:t>
            </w: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руб. разово в расчете на одну организацию – соискателя лицензии (в настоящее время существует один завод, имеющий оборудование для производства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биоэтанола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1378" w:type="pct"/>
            <w:gridSpan w:val="2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57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отмена обязанности по представлению деклараций об объемах производства продукции производителями пива и пивных напитков, сидра,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пуаре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, медовухи с одновременным установлением обязанности фиксировать сведения о производстве такой продукции в ЕГАИС;</w:t>
            </w:r>
          </w:p>
        </w:tc>
        <w:tc>
          <w:tcPr>
            <w:tcW w:w="1665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Оценке </w:t>
            </w: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подлежит </w:t>
            </w: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ввиду</w:t>
            </w:r>
            <w:proofErr w:type="gram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экономических затрат, связанных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с изменением обязательного требования</w:t>
            </w:r>
          </w:p>
        </w:tc>
      </w:tr>
      <w:tr w:rsidR="004A2F2D" w:rsidRPr="001D2494" w:rsidTr="00C7457A">
        <w:tc>
          <w:tcPr>
            <w:tcW w:w="1378" w:type="pct"/>
            <w:gridSpan w:val="2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57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отмена бумажного вида уведомления о выездном обслуживании уведомления о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 при сохранении электронного способа его подачи посредством телекоммуникационных каналов связи;</w:t>
            </w:r>
          </w:p>
        </w:tc>
        <w:tc>
          <w:tcPr>
            <w:tcW w:w="1665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(250 тыс.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в год)</w:t>
            </w:r>
          </w:p>
        </w:tc>
      </w:tr>
      <w:tr w:rsidR="004A2F2D" w:rsidRPr="001D2494" w:rsidTr="00C7457A">
        <w:tc>
          <w:tcPr>
            <w:tcW w:w="1378" w:type="pct"/>
            <w:gridSpan w:val="2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57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допустимого объема реализации вина, игристого вина (шампанского), произведенных крестьянскими (фермерскими) хозяйствами, индивидуальными предпринимателями, признаваемыми сельскохозяйственными 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товаропроизводителями, из собственного винограда, до 15 000 декалитров в год;</w:t>
            </w:r>
          </w:p>
        </w:tc>
        <w:tc>
          <w:tcPr>
            <w:tcW w:w="1665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(900 </w:t>
            </w: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руб. в год)</w:t>
            </w:r>
          </w:p>
        </w:tc>
      </w:tr>
      <w:tr w:rsidR="004A2F2D" w:rsidRPr="001D2494" w:rsidTr="00C7457A">
        <w:tc>
          <w:tcPr>
            <w:tcW w:w="1378" w:type="pct"/>
            <w:gridSpan w:val="2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57" w:type="pct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увеличение максимального срока выдачи лицензии на производство, хранение и поставки вина с защищенным географическим указанием, с защищенным наименованием места происхождения, игристого вина (шампанского), с защищенным географическим указанием, с защищенным наименованием места происхождения, а также лицензии на  производство, хранение, поставки и розничную продажу произведенной сельскохозяйственными производителями винодельческой продукции до пятнадцати лет;</w:t>
            </w:r>
          </w:p>
        </w:tc>
        <w:tc>
          <w:tcPr>
            <w:tcW w:w="1665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(15 млн. руб.)</w:t>
            </w:r>
          </w:p>
        </w:tc>
      </w:tr>
      <w:tr w:rsidR="004A2F2D" w:rsidRPr="001D2494" w:rsidTr="00C7457A">
        <w:tc>
          <w:tcPr>
            <w:tcW w:w="401" w:type="pct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11.4.</w:t>
            </w:r>
          </w:p>
        </w:tc>
        <w:tc>
          <w:tcPr>
            <w:tcW w:w="4599" w:type="pct"/>
            <w:gridSpan w:val="3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Источники данных: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самостоятельные исследования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4A2F2D" w:rsidRPr="001D2494" w:rsidRDefault="004A2F2D" w:rsidP="004A2F2D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494">
        <w:rPr>
          <w:rFonts w:ascii="Times New Roman" w:hAnsi="Times New Roman" w:cs="Times New Roman"/>
          <w:b/>
          <w:sz w:val="26"/>
          <w:szCs w:val="26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9"/>
        <w:gridCol w:w="4762"/>
      </w:tblGrid>
      <w:tr w:rsidR="004A2F2D" w:rsidRPr="001D2494" w:rsidTr="00C7457A">
        <w:tc>
          <w:tcPr>
            <w:tcW w:w="5341" w:type="dxa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12.1 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Описание отменяемых обязанностей, запретов или ограничений</w:t>
            </w:r>
          </w:p>
        </w:tc>
        <w:tc>
          <w:tcPr>
            <w:tcW w:w="5341" w:type="dxa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12.2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4A2F2D" w:rsidRPr="001D2494" w:rsidTr="00C7457A">
        <w:tc>
          <w:tcPr>
            <w:tcW w:w="5341" w:type="dxa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исключение из перечня документов, при наличии которых разрешается оборот этилового спирта, алкогольной и спиртосодержащей продукции, справки, прилагаемой к таможенной декларации, и справки, прилагаемой к товарно-транспортной накладной</w:t>
            </w:r>
          </w:p>
        </w:tc>
        <w:tc>
          <w:tcPr>
            <w:tcW w:w="5341" w:type="dxa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(89 </w:t>
            </w: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руб.)</w:t>
            </w:r>
          </w:p>
        </w:tc>
      </w:tr>
      <w:tr w:rsidR="004A2F2D" w:rsidRPr="001D2494" w:rsidTr="00C7457A">
        <w:tc>
          <w:tcPr>
            <w:tcW w:w="5341" w:type="dxa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отмена необходимости представления уведомлений о закупке этилового спирта для производства алкогольной и спиртосодержащей продукции и (или) использования для собственных нужд, а также при поставке и перевозке этилового спирта (в том числе денатурата), нефасованной 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спиртосодержащей продукции с содержанием этилового спирта более 25 процентов объема готовой продукции;</w:t>
            </w:r>
          </w:p>
        </w:tc>
        <w:tc>
          <w:tcPr>
            <w:tcW w:w="5341" w:type="dxa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(6 </w:t>
            </w: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руб.)</w:t>
            </w:r>
          </w:p>
        </w:tc>
      </w:tr>
      <w:tr w:rsidR="004A2F2D" w:rsidRPr="001D2494" w:rsidTr="00C7457A">
        <w:tc>
          <w:tcPr>
            <w:tcW w:w="5341" w:type="dxa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отмена необходимости получения лицензии для осуществления деятельности по хранению этилового спирта, алкогольной и спиртосодержащей продукции в соответствии с пунктом 2 статьи 25 Федерального закона № 171-ФЗ;</w:t>
            </w:r>
          </w:p>
        </w:tc>
        <w:tc>
          <w:tcPr>
            <w:tcW w:w="5341" w:type="dxa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(250 </w:t>
            </w: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руб. (экономия на уплате государственной пошлины и затрат, связанных с соблюдением лицензионных требований)</w:t>
            </w:r>
          </w:p>
        </w:tc>
      </w:tr>
      <w:tr w:rsidR="004A2F2D" w:rsidRPr="001D2494" w:rsidTr="00C7457A">
        <w:tc>
          <w:tcPr>
            <w:tcW w:w="5341" w:type="dxa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отмена плановых проверок лицензиатов в целях снижения административной нагрузки на хозяйствующих субъектов, в отношении которых предусмотрены иные виды выездных мероприятий в рамках лицензионного контроля и оказания государственных услуг;</w:t>
            </w:r>
          </w:p>
        </w:tc>
        <w:tc>
          <w:tcPr>
            <w:tcW w:w="5341" w:type="dxa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Для организаций экономическая составляющая вносимых изменений отсутс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вует</w:t>
            </w:r>
          </w:p>
        </w:tc>
      </w:tr>
      <w:tr w:rsidR="004A2F2D" w:rsidRPr="001D2494" w:rsidTr="00C7457A">
        <w:tc>
          <w:tcPr>
            <w:tcW w:w="10682" w:type="dxa"/>
            <w:gridSpan w:val="2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12.3. Нормативный правовой акт, в котором содержатся отменяемые обязанности, запреты или ограничения</w:t>
            </w:r>
          </w:p>
          <w:p w:rsidR="004A2F2D" w:rsidRPr="0048433E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4A2F2D" w:rsidRPr="001D2494" w:rsidRDefault="004A2F2D" w:rsidP="004A2F2D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494">
        <w:rPr>
          <w:rFonts w:ascii="Times New Roman" w:hAnsi="Times New Roman" w:cs="Times New Roman"/>
          <w:b/>
          <w:sz w:val="26"/>
          <w:szCs w:val="26"/>
        </w:rPr>
        <w:t xml:space="preserve">13.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1D2494">
        <w:rPr>
          <w:rFonts w:ascii="Times New Roman" w:hAnsi="Times New Roman" w:cs="Times New Roman"/>
          <w:b/>
          <w:sz w:val="26"/>
          <w:szCs w:val="26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7"/>
        <w:gridCol w:w="1674"/>
        <w:gridCol w:w="2386"/>
        <w:gridCol w:w="2387"/>
        <w:gridCol w:w="2387"/>
      </w:tblGrid>
      <w:tr w:rsidR="004A2F2D" w:rsidRPr="001D2494" w:rsidTr="00C7457A">
        <w:tc>
          <w:tcPr>
            <w:tcW w:w="1250" w:type="pct"/>
            <w:gridSpan w:val="2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13.1.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.2.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Оценк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вероятности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наступления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13.3.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Методы </w:t>
            </w: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50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.4.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Степень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контроля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рисков</w:t>
            </w:r>
            <w:proofErr w:type="spellEnd"/>
          </w:p>
          <w:p w:rsidR="004A2F2D" w:rsidRPr="001D2494" w:rsidRDefault="004A2F2D" w:rsidP="00C7457A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A2F2D" w:rsidRPr="001D2494" w:rsidTr="00C7457A">
        <w:tc>
          <w:tcPr>
            <w:tcW w:w="1250" w:type="pct"/>
            <w:gridSpan w:val="2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50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50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A2F2D" w:rsidRPr="001D2494" w:rsidTr="00C7457A">
        <w:tc>
          <w:tcPr>
            <w:tcW w:w="372" w:type="pct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Источники данных: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4A2F2D" w:rsidRPr="001D2494" w:rsidRDefault="004A2F2D" w:rsidP="004A2F2D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494">
        <w:rPr>
          <w:rFonts w:ascii="Times New Roman" w:hAnsi="Times New Roman" w:cs="Times New Roman"/>
          <w:b/>
          <w:sz w:val="26"/>
          <w:szCs w:val="26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5"/>
        <w:gridCol w:w="1103"/>
        <w:gridCol w:w="1587"/>
        <w:gridCol w:w="2227"/>
        <w:gridCol w:w="1993"/>
        <w:gridCol w:w="1956"/>
      </w:tblGrid>
      <w:tr w:rsidR="004A2F2D" w:rsidRPr="001D2494" w:rsidTr="00C7457A">
        <w:tc>
          <w:tcPr>
            <w:tcW w:w="986" w:type="pct"/>
            <w:gridSpan w:val="2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14.1.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Мероприятия, необходимые для 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достижения целей регулирования</w:t>
            </w:r>
          </w:p>
        </w:tc>
        <w:tc>
          <w:tcPr>
            <w:tcW w:w="958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.2.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Сроки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14.3.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.4.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Объем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.5.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Источники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финансирования</w:t>
            </w:r>
            <w:proofErr w:type="spellEnd"/>
          </w:p>
        </w:tc>
      </w:tr>
      <w:tr w:rsidR="004A2F2D" w:rsidRPr="001D2494" w:rsidTr="00C7457A">
        <w:tc>
          <w:tcPr>
            <w:tcW w:w="986" w:type="pct"/>
            <w:gridSpan w:val="2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Разъяснения вступивших в законную силу изменений</w:t>
            </w:r>
          </w:p>
        </w:tc>
        <w:tc>
          <w:tcPr>
            <w:tcW w:w="958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В течение 2021 года</w:t>
            </w:r>
          </w:p>
        </w:tc>
        <w:tc>
          <w:tcPr>
            <w:tcW w:w="941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правонарушений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1057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Дополнительные</w:t>
            </w:r>
            <w:proofErr w:type="gram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иссигнования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средств федерального бюджета не потребуются</w:t>
            </w:r>
          </w:p>
        </w:tc>
        <w:tc>
          <w:tcPr>
            <w:tcW w:w="1058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2F2D" w:rsidRPr="001D2494" w:rsidTr="00C7457A">
        <w:trPr>
          <w:trHeight w:val="459"/>
        </w:trPr>
        <w:tc>
          <w:tcPr>
            <w:tcW w:w="372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______(млн. руб.):</w:t>
            </w:r>
          </w:p>
        </w:tc>
        <w:tc>
          <w:tcPr>
            <w:tcW w:w="1058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2F2D" w:rsidRPr="001D2494" w:rsidRDefault="004A2F2D" w:rsidP="004A2F2D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494">
        <w:rPr>
          <w:rFonts w:ascii="Times New Roman" w:hAnsi="Times New Roman" w:cs="Times New Roman"/>
          <w:b/>
          <w:sz w:val="26"/>
          <w:szCs w:val="26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0"/>
        <w:gridCol w:w="1598"/>
        <w:gridCol w:w="2340"/>
        <w:gridCol w:w="1548"/>
        <w:gridCol w:w="967"/>
        <w:gridCol w:w="2358"/>
      </w:tblGrid>
      <w:tr w:rsidR="004A2F2D" w:rsidRPr="001D2494" w:rsidTr="00C7457A">
        <w:tc>
          <w:tcPr>
            <w:tcW w:w="1180" w:type="pct"/>
            <w:gridSpan w:val="2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15.1.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Цели предлагаемого регулирования</w:t>
            </w:r>
          </w:p>
        </w:tc>
        <w:tc>
          <w:tcPr>
            <w:tcW w:w="1172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15.2.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</w:t>
            </w:r>
          </w:p>
        </w:tc>
        <w:tc>
          <w:tcPr>
            <w:tcW w:w="1382" w:type="pct"/>
            <w:gridSpan w:val="2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15.3.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Единицы измерения индикативных показателей</w:t>
            </w:r>
          </w:p>
        </w:tc>
        <w:tc>
          <w:tcPr>
            <w:tcW w:w="1266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.4.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Способы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расчета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индикативных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показателей</w:t>
            </w:r>
            <w:proofErr w:type="spellEnd"/>
          </w:p>
        </w:tc>
      </w:tr>
      <w:tr w:rsidR="004A2F2D" w:rsidRPr="001D2494" w:rsidTr="00C7457A">
        <w:tc>
          <w:tcPr>
            <w:tcW w:w="1180" w:type="pct"/>
            <w:gridSpan w:val="2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отмена устаревших и избыточных обязательных требований, соблюдение которых подлежит проверке при осуществлении государственного контроля (надзора) в сфере производства и оборота этилового спирта, алкогольной и спиртосодержащей продукции;</w:t>
            </w:r>
          </w:p>
        </w:tc>
        <w:tc>
          <w:tcPr>
            <w:tcW w:w="1172" w:type="pct"/>
            <w:vMerge w:val="restar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обращений лиц о наличии излишних административных барьеров</w:t>
            </w:r>
          </w:p>
        </w:tc>
        <w:tc>
          <w:tcPr>
            <w:tcW w:w="1382" w:type="pct"/>
            <w:gridSpan w:val="2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66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Анализ динамики обращений и их содержания</w:t>
            </w:r>
          </w:p>
        </w:tc>
      </w:tr>
      <w:tr w:rsidR="004A2F2D" w:rsidRPr="001D2494" w:rsidTr="00C7457A">
        <w:tc>
          <w:tcPr>
            <w:tcW w:w="1180" w:type="pct"/>
            <w:gridSpan w:val="2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систематизация установленных обязательных требований</w:t>
            </w:r>
          </w:p>
        </w:tc>
        <w:tc>
          <w:tcPr>
            <w:tcW w:w="1172" w:type="pct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pct"/>
            <w:gridSpan w:val="2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A2F2D" w:rsidRPr="001D2494" w:rsidTr="00C7457A">
        <w:tc>
          <w:tcPr>
            <w:tcW w:w="380" w:type="pct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.5.</w:t>
            </w:r>
          </w:p>
        </w:tc>
        <w:tc>
          <w:tcPr>
            <w:tcW w:w="4620" w:type="pct"/>
            <w:gridSpan w:val="5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программах мониторинга и иных способах (методах) оценки 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достижения заявленных целей регулирования: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отсутвует</w:t>
            </w:r>
            <w:proofErr w:type="spellEnd"/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380" w:type="pct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.6.</w:t>
            </w:r>
          </w:p>
        </w:tc>
        <w:tc>
          <w:tcPr>
            <w:tcW w:w="2815" w:type="pct"/>
            <w:gridSpan w:val="3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5" w:type="pct"/>
            <w:gridSpan w:val="2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Дополнительные затраты не потребуются</w:t>
            </w:r>
          </w:p>
        </w:tc>
      </w:tr>
      <w:tr w:rsidR="004A2F2D" w:rsidRPr="001D2494" w:rsidTr="00C7457A">
        <w:tc>
          <w:tcPr>
            <w:tcW w:w="380" w:type="pct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.7.</w:t>
            </w:r>
          </w:p>
        </w:tc>
        <w:tc>
          <w:tcPr>
            <w:tcW w:w="4620" w:type="pct"/>
            <w:gridSpan w:val="5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Описание источников информации для расчета показателей (индикаторов):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4A2F2D" w:rsidRPr="001D2494" w:rsidRDefault="004A2F2D" w:rsidP="004A2F2D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494">
        <w:rPr>
          <w:rFonts w:ascii="Times New Roman" w:hAnsi="Times New Roman" w:cs="Times New Roman"/>
          <w:b/>
          <w:sz w:val="26"/>
          <w:szCs w:val="26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6"/>
        <w:gridCol w:w="3929"/>
        <w:gridCol w:w="736"/>
        <w:gridCol w:w="502"/>
        <w:gridCol w:w="3668"/>
      </w:tblGrid>
      <w:tr w:rsidR="004A2F2D" w:rsidRPr="001D2494" w:rsidTr="00C7457A">
        <w:tc>
          <w:tcPr>
            <w:tcW w:w="371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 января 2021 года</w:t>
            </w:r>
          </w:p>
        </w:tc>
      </w:tr>
      <w:tr w:rsidR="004A2F2D" w:rsidRPr="001D2494" w:rsidTr="00C7457A">
        <w:tc>
          <w:tcPr>
            <w:tcW w:w="371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.2.</w:t>
            </w:r>
          </w:p>
        </w:tc>
        <w:tc>
          <w:tcPr>
            <w:tcW w:w="2062" w:type="pct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Необходимость установления переходных положений (переходного периода):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Start"/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есть</w:t>
            </w:r>
            <w:proofErr w:type="gramEnd"/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/ нет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371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Срок (если есть необходимость):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дней с момента принятия проекта нормативного правового акта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371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установления эксперимента: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371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Цель проведения эксперимента: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371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Срок проведения эксперимента: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371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Необходимые для проведения эксперимента материальные и организационно-технические ресурсы: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371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Перечень субъектов Российской Федерации, на территориях которых проводится эксперимент: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371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4A2F2D" w:rsidRPr="001D2494" w:rsidRDefault="004A2F2D" w:rsidP="004A2F2D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494">
        <w:rPr>
          <w:rFonts w:ascii="Times New Roman" w:hAnsi="Times New Roman" w:cs="Times New Roman"/>
          <w:b/>
          <w:sz w:val="26"/>
          <w:szCs w:val="26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6"/>
        <w:gridCol w:w="1608"/>
        <w:gridCol w:w="7227"/>
      </w:tblGrid>
      <w:tr w:rsidR="004A2F2D" w:rsidRPr="001D2494" w:rsidTr="00C7457A">
        <w:tc>
          <w:tcPr>
            <w:tcW w:w="371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размещалось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rPr>
          <w:trHeight w:val="105"/>
        </w:trPr>
        <w:tc>
          <w:tcPr>
            <w:tcW w:w="371" w:type="pct"/>
            <w:vMerge w:val="restar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4A2F2D" w:rsidRPr="001D2494" w:rsidTr="00C7457A">
        <w:trPr>
          <w:trHeight w:val="105"/>
        </w:trPr>
        <w:tc>
          <w:tcPr>
            <w:tcW w:w="371" w:type="pct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782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4A2F2D" w:rsidRPr="001D2494" w:rsidTr="00C7457A">
        <w:trPr>
          <w:trHeight w:val="105"/>
        </w:trPr>
        <w:tc>
          <w:tcPr>
            <w:tcW w:w="371" w:type="pct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782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4A2F2D" w:rsidRPr="001D2494" w:rsidTr="00C7457A">
        <w:tc>
          <w:tcPr>
            <w:tcW w:w="371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Сведения о лицах, предоставивших предложения: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371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371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Иные сведения о размещении уведомления: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4A2F2D" w:rsidRPr="001D2494" w:rsidRDefault="004A2F2D" w:rsidP="004A2F2D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494">
        <w:rPr>
          <w:rFonts w:ascii="Times New Roman" w:hAnsi="Times New Roman" w:cs="Times New Roman"/>
          <w:b/>
          <w:sz w:val="26"/>
          <w:szCs w:val="26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6"/>
        <w:gridCol w:w="6928"/>
        <w:gridCol w:w="1907"/>
      </w:tblGrid>
      <w:tr w:rsidR="004A2F2D" w:rsidRPr="001D2494" w:rsidTr="00C7457A">
        <w:trPr>
          <w:trHeight w:val="105"/>
        </w:trPr>
        <w:tc>
          <w:tcPr>
            <w:tcW w:w="371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.1</w:t>
            </w:r>
          </w:p>
        </w:tc>
        <w:tc>
          <w:tcPr>
            <w:tcW w:w="3626" w:type="pct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0 шт.</w:t>
            </w:r>
          </w:p>
        </w:tc>
      </w:tr>
      <w:tr w:rsidR="004A2F2D" w:rsidRPr="001D2494" w:rsidTr="00C7457A">
        <w:tc>
          <w:tcPr>
            <w:tcW w:w="371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Выявленные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коррупциогенные</w:t>
            </w:r>
            <w:proofErr w:type="spellEnd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 факторы и их способы устранения 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(при наличии):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Не выявлено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4A2F2D" w:rsidRPr="001D2494" w:rsidRDefault="004A2F2D" w:rsidP="004A2F2D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494">
        <w:rPr>
          <w:rFonts w:ascii="Times New Roman" w:hAnsi="Times New Roman" w:cs="Times New Roman"/>
          <w:b/>
          <w:sz w:val="26"/>
          <w:szCs w:val="26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6"/>
        <w:gridCol w:w="8835"/>
      </w:tblGrid>
      <w:tr w:rsidR="004A2F2D" w:rsidRPr="001D2494" w:rsidTr="00C7457A">
        <w:tc>
          <w:tcPr>
            <w:tcW w:w="371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629" w:type="pct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Иные необходимые, по мнению разработчика, сведения: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Законопроект находится на рассмотрении рабочей группы по реализации механизма «регуляторной гильотины» в сфере производства и оборота алкогольной продукции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371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629" w:type="pct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Источники данных: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4A2F2D" w:rsidRPr="001D2494" w:rsidRDefault="004A2F2D" w:rsidP="004A2F2D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494">
        <w:rPr>
          <w:rFonts w:ascii="Times New Roman" w:hAnsi="Times New Roman" w:cs="Times New Roman"/>
          <w:b/>
          <w:sz w:val="26"/>
          <w:szCs w:val="26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6"/>
        <w:gridCol w:w="1612"/>
        <w:gridCol w:w="3611"/>
        <w:gridCol w:w="3612"/>
      </w:tblGrid>
      <w:tr w:rsidR="004A2F2D" w:rsidRPr="001D2494" w:rsidTr="00C7457A">
        <w:tc>
          <w:tcPr>
            <w:tcW w:w="371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.1.</w:t>
            </w:r>
          </w:p>
        </w:tc>
        <w:tc>
          <w:tcPr>
            <w:tcW w:w="4629" w:type="pct"/>
            <w:gridSpan w:val="3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anchor="npa=100844" w:history="1">
              <w:r w:rsidRPr="001D2494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https://regulation.gov.ru/projects#npa=100844</w:t>
              </w:r>
            </w:hyperlink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rPr>
          <w:trHeight w:val="105"/>
        </w:trPr>
        <w:tc>
          <w:tcPr>
            <w:tcW w:w="371" w:type="pct"/>
            <w:vMerge w:val="restar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.2.</w:t>
            </w:r>
          </w:p>
        </w:tc>
        <w:tc>
          <w:tcPr>
            <w:tcW w:w="4629" w:type="pct"/>
            <w:gridSpan w:val="3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4A2F2D" w:rsidRPr="001D2494" w:rsidTr="00C7457A">
        <w:trPr>
          <w:trHeight w:val="105"/>
        </w:trPr>
        <w:tc>
          <w:tcPr>
            <w:tcW w:w="371" w:type="pct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891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01.04.2020</w:t>
            </w:r>
          </w:p>
        </w:tc>
        <w:tc>
          <w:tcPr>
            <w:tcW w:w="1891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14.07.2020</w:t>
            </w:r>
          </w:p>
        </w:tc>
      </w:tr>
      <w:tr w:rsidR="004A2F2D" w:rsidRPr="001D2494" w:rsidTr="00C7457A">
        <w:trPr>
          <w:trHeight w:val="105"/>
        </w:trPr>
        <w:tc>
          <w:tcPr>
            <w:tcW w:w="371" w:type="pct"/>
            <w:vMerge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</w:tcPr>
          <w:p w:rsidR="004A2F2D" w:rsidRPr="001D2494" w:rsidRDefault="004A2F2D" w:rsidP="00C745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891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21.04.2020</w:t>
            </w:r>
          </w:p>
        </w:tc>
        <w:tc>
          <w:tcPr>
            <w:tcW w:w="1891" w:type="pct"/>
          </w:tcPr>
          <w:p w:rsidR="004A2F2D" w:rsidRPr="001D2494" w:rsidRDefault="004A2F2D" w:rsidP="00C7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22.07.2020</w:t>
            </w:r>
          </w:p>
        </w:tc>
      </w:tr>
      <w:tr w:rsidR="004A2F2D" w:rsidRPr="001D2494" w:rsidTr="00C7457A">
        <w:tc>
          <w:tcPr>
            <w:tcW w:w="371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.3.</w:t>
            </w:r>
          </w:p>
        </w:tc>
        <w:tc>
          <w:tcPr>
            <w:tcW w:w="4629" w:type="pct"/>
            <w:gridSpan w:val="3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</w:p>
          <w:p w:rsidR="004A2F2D" w:rsidRPr="001D2494" w:rsidRDefault="004A2F2D" w:rsidP="00C7457A">
            <w:pPr>
              <w:rPr>
                <w:sz w:val="26"/>
                <w:szCs w:val="26"/>
              </w:rPr>
            </w:pPr>
            <w:proofErr w:type="spellStart"/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Росалкогольрегулирование</w:t>
            </w:r>
            <w:proofErr w:type="spellEnd"/>
            <w:r w:rsidRPr="001D2494">
              <w:rPr>
                <w:sz w:val="26"/>
                <w:szCs w:val="26"/>
              </w:rPr>
              <w:t xml:space="preserve">, </w:t>
            </w: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Минэкономразвития России, Минюст России,</w:t>
            </w:r>
          </w:p>
          <w:p w:rsidR="004A2F2D" w:rsidRPr="001D2494" w:rsidRDefault="004A2F2D" w:rsidP="00C7457A">
            <w:pPr>
              <w:rPr>
                <w:sz w:val="26"/>
                <w:szCs w:val="26"/>
              </w:rPr>
            </w:pP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«Опора России»</w:t>
            </w:r>
            <w:r w:rsidRPr="001D2494">
              <w:rPr>
                <w:sz w:val="26"/>
                <w:szCs w:val="26"/>
              </w:rPr>
              <w:t xml:space="preserve">, </w:t>
            </w: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«РСПП»</w:t>
            </w:r>
            <w:r w:rsidRPr="001D2494">
              <w:rPr>
                <w:sz w:val="26"/>
                <w:szCs w:val="26"/>
              </w:rPr>
              <w:t xml:space="preserve">, </w:t>
            </w: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ТПП РФ</w:t>
            </w:r>
            <w:r w:rsidRPr="001D2494">
              <w:rPr>
                <w:sz w:val="26"/>
                <w:szCs w:val="26"/>
              </w:rPr>
              <w:t xml:space="preserve">, </w:t>
            </w:r>
            <w:r w:rsidRPr="001D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«Деловая Россия»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371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.4.</w:t>
            </w:r>
          </w:p>
        </w:tc>
        <w:tc>
          <w:tcPr>
            <w:tcW w:w="4629" w:type="pct"/>
            <w:gridSpan w:val="3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Сведения о лицах, представивших предложения: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D2494">
              <w:rPr>
                <w:rFonts w:ascii="Times New Roman" w:hAnsi="Times New Roman" w:cs="Times New Roman"/>
                <w:bCs/>
                <w:sz w:val="26"/>
                <w:szCs w:val="26"/>
              </w:rPr>
              <w:t>Ионкин</w:t>
            </w:r>
            <w:proofErr w:type="spellEnd"/>
            <w:r w:rsidRPr="001D24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В.В. (АКОРТ), </w:t>
            </w:r>
            <w:proofErr w:type="spellStart"/>
            <w:r w:rsidRPr="001D2494">
              <w:rPr>
                <w:rFonts w:ascii="Times New Roman" w:hAnsi="Times New Roman" w:cs="Times New Roman"/>
                <w:bCs/>
                <w:sz w:val="26"/>
                <w:szCs w:val="26"/>
              </w:rPr>
              <w:t>Катрюхин</w:t>
            </w:r>
            <w:proofErr w:type="spellEnd"/>
            <w:r w:rsidRPr="001D24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Б.А. (СРО Винодельческий союз), Борисенко А. (</w:t>
            </w:r>
            <w:proofErr w:type="spellStart"/>
            <w:r w:rsidRPr="001D249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Juul</w:t>
            </w:r>
            <w:proofErr w:type="spellEnd"/>
            <w:r w:rsidRPr="001D24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D249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labs</w:t>
            </w:r>
            <w:r w:rsidRPr="001D2494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371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.5.</w:t>
            </w:r>
          </w:p>
        </w:tc>
        <w:tc>
          <w:tcPr>
            <w:tcW w:w="4629" w:type="pct"/>
            <w:gridSpan w:val="3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Департамент таможенной политики и регулирования алкогольного рынка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A2F2D" w:rsidRPr="001D2494" w:rsidTr="00C7457A">
        <w:tc>
          <w:tcPr>
            <w:tcW w:w="371" w:type="pct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D2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.6.</w:t>
            </w:r>
          </w:p>
        </w:tc>
        <w:tc>
          <w:tcPr>
            <w:tcW w:w="4629" w:type="pct"/>
            <w:gridSpan w:val="3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Иные сведения о проведении публичного обсуждения проекта акта: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4A2F2D" w:rsidRPr="001D2494" w:rsidRDefault="004A2F2D" w:rsidP="004A2F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2F2D" w:rsidRPr="001D2494" w:rsidRDefault="004A2F2D" w:rsidP="004A2F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2335"/>
        <w:gridCol w:w="2178"/>
      </w:tblGrid>
      <w:tr w:rsidR="004A2F2D" w:rsidRPr="001D2494" w:rsidTr="00C7457A">
        <w:tc>
          <w:tcPr>
            <w:tcW w:w="2642" w:type="pct"/>
            <w:vAlign w:val="bottom"/>
          </w:tcPr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таможенной политики и регулирования алкогольного рынка</w:t>
            </w:r>
          </w:p>
          <w:p w:rsidR="004A2F2D" w:rsidRPr="001D2494" w:rsidRDefault="004A2F2D" w:rsidP="00C7457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 xml:space="preserve">Н.А. </w:t>
            </w:r>
            <w:proofErr w:type="spellStart"/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Золкин</w:t>
            </w:r>
            <w:proofErr w:type="spellEnd"/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1D24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инициалы, фамилия</w:t>
            </w:r>
            <w:r w:rsidRPr="001D249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220" w:type="pct"/>
            <w:vAlign w:val="bottom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38" w:type="pct"/>
            <w:vAlign w:val="bottom"/>
          </w:tcPr>
          <w:p w:rsidR="004A2F2D" w:rsidRPr="001D2494" w:rsidRDefault="004A2F2D" w:rsidP="00C7457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F2D" w:rsidRPr="001D2494" w:rsidRDefault="004A2F2D" w:rsidP="00C74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494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</w:tbl>
    <w:p w:rsidR="007E1EE6" w:rsidRDefault="007E1EE6">
      <w:bookmarkStart w:id="0" w:name="_GoBack"/>
      <w:bookmarkEnd w:id="0"/>
    </w:p>
    <w:sectPr w:rsidR="007E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5D" w:rsidRDefault="0028425D" w:rsidP="004A2F2D">
      <w:pPr>
        <w:spacing w:after="0" w:line="240" w:lineRule="auto"/>
      </w:pPr>
      <w:r>
        <w:separator/>
      </w:r>
    </w:p>
  </w:endnote>
  <w:endnote w:type="continuationSeparator" w:id="0">
    <w:p w:rsidR="0028425D" w:rsidRDefault="0028425D" w:rsidP="004A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5D" w:rsidRDefault="0028425D" w:rsidP="004A2F2D">
      <w:pPr>
        <w:spacing w:after="0" w:line="240" w:lineRule="auto"/>
      </w:pPr>
      <w:r>
        <w:separator/>
      </w:r>
    </w:p>
  </w:footnote>
  <w:footnote w:type="continuationSeparator" w:id="0">
    <w:p w:rsidR="0028425D" w:rsidRDefault="0028425D" w:rsidP="004A2F2D">
      <w:pPr>
        <w:spacing w:after="0" w:line="240" w:lineRule="auto"/>
      </w:pPr>
      <w:r>
        <w:continuationSeparator/>
      </w:r>
    </w:p>
  </w:footnote>
  <w:footnote w:id="1">
    <w:p w:rsidR="004A2F2D" w:rsidRDefault="004A2F2D" w:rsidP="004A2F2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b"/>
        </w:rPr>
        <w:footnoteRef/>
      </w:r>
      <w:r>
        <w:t xml:space="preserve"> Ввиду того, что к лицензионным требованиям, устанавливаемым для соискателей лицензий, не относится численность юридического лица при принятии решения о выдаче (отказе в выдаче) лицензии в области производства и оборота этилового спирта, алкогольной и спиртосодержащей продукции показатели среднесписочной численности работников субъектов предпринимательства не оцениваются. Кроме того регулируемые виды деятельности не входят в </w:t>
      </w:r>
      <w:proofErr w:type="spellStart"/>
      <w:r>
        <w:t>приоритетеные</w:t>
      </w:r>
      <w:proofErr w:type="spellEnd"/>
      <w:r>
        <w:t xml:space="preserve"> целевые группы, которым </w:t>
      </w:r>
      <w:proofErr w:type="gramStart"/>
      <w:r>
        <w:t>оказываются меры</w:t>
      </w:r>
      <w:proofErr w:type="gramEnd"/>
      <w:r>
        <w:t xml:space="preserve"> прямой государственной поддержки в виде субсидий, определенные </w:t>
      </w:r>
      <w:r w:rsidRPr="00503CF7">
        <w:rPr>
          <w:rFonts w:ascii="Calibri" w:hAnsi="Calibri" w:cs="Calibri"/>
        </w:rPr>
        <w:t>Стратегией развития малого и среднего предпринимательства в Российской Федерации на период до 2030 года, утвержденной распоряжением</w:t>
      </w:r>
      <w:r>
        <w:rPr>
          <w:rFonts w:ascii="Calibri" w:hAnsi="Calibri" w:cs="Calibri"/>
          <w:sz w:val="20"/>
          <w:szCs w:val="20"/>
        </w:rPr>
        <w:t xml:space="preserve"> Правительства Российской Федерации от 02.06.2016 № 1083-р. </w:t>
      </w:r>
      <w:r>
        <w:t xml:space="preserve">Как следствие необходимость в проведении структурного анализа субъектов алкогольного рынка отсутствует. </w:t>
      </w:r>
    </w:p>
  </w:footnote>
  <w:footnote w:id="2">
    <w:p w:rsidR="004A2F2D" w:rsidRDefault="004A2F2D" w:rsidP="004A2F2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b"/>
        </w:rPr>
        <w:footnoteRef/>
      </w:r>
      <w:r>
        <w:t xml:space="preserve"> Ввиду того, что к лицензионным требованиям, устанавливаемым для соискателей лицензий, не относится численность юридического лица при принятии решения о выдаче (отказе в выдаче) лицензии в области производства и оборота этилового спирта, алкогольной и спиртосодержащей продукции показатели среднесписочной численности работников субъектов предпринимательства не оцениваются. Кроме того регулируемые виды деятельности не входят в </w:t>
      </w:r>
      <w:proofErr w:type="spellStart"/>
      <w:r>
        <w:t>приоритетеные</w:t>
      </w:r>
      <w:proofErr w:type="spellEnd"/>
      <w:r>
        <w:t xml:space="preserve"> целевые группы, которым </w:t>
      </w:r>
      <w:proofErr w:type="gramStart"/>
      <w:r>
        <w:t>оказываются меры</w:t>
      </w:r>
      <w:proofErr w:type="gramEnd"/>
      <w:r>
        <w:t xml:space="preserve"> прямой государственной поддержки в виде субсидий, определенные </w:t>
      </w:r>
      <w:r w:rsidRPr="00503CF7">
        <w:rPr>
          <w:rFonts w:ascii="Calibri" w:hAnsi="Calibri" w:cs="Calibri"/>
        </w:rPr>
        <w:t>Стратегией развития малого и среднего предпринимательства в Российской Федерации на период до 2030 года, утвержденной распоряжением</w:t>
      </w:r>
      <w:r>
        <w:rPr>
          <w:rFonts w:ascii="Calibri" w:hAnsi="Calibri" w:cs="Calibri"/>
          <w:sz w:val="20"/>
          <w:szCs w:val="20"/>
        </w:rPr>
        <w:t xml:space="preserve"> Правительства Российской Федерации от 02.06.2016 № 1083-р. </w:t>
      </w:r>
      <w:r>
        <w:t xml:space="preserve">Как следствие необходимость в проведении структурного анализа субъектов алкогольного рынка отсутствует. Вместе с тем, учитывая вводимые преференции для субъектов виноградарства и виноделия, можно ожидать ежегодный прирост их количества на 5% </w:t>
      </w:r>
    </w:p>
    <w:p w:rsidR="004A2F2D" w:rsidRDefault="004A2F2D" w:rsidP="004A2F2D">
      <w:pPr>
        <w:pStyle w:val="a9"/>
      </w:pPr>
    </w:p>
  </w:footnote>
  <w:footnote w:id="3">
    <w:p w:rsidR="004A2F2D" w:rsidRDefault="004A2F2D" w:rsidP="004A2F2D">
      <w:pPr>
        <w:pStyle w:val="a9"/>
      </w:pPr>
      <w:r>
        <w:rPr>
          <w:rStyle w:val="ab"/>
        </w:rPr>
        <w:footnoteRef/>
      </w:r>
      <w:r>
        <w:t xml:space="preserve"> Возможные поступления </w:t>
      </w:r>
      <w:proofErr w:type="spellStart"/>
      <w:r>
        <w:t>расчитаны</w:t>
      </w:r>
      <w:proofErr w:type="spellEnd"/>
      <w:r>
        <w:t xml:space="preserve"> исходя из величины экономии бюджетных средств, возникших в связи исключением тех и или иных полномочий органа власти субъектов Российской Федерации </w:t>
      </w:r>
    </w:p>
  </w:footnote>
  <w:footnote w:id="4">
    <w:p w:rsidR="004A2F2D" w:rsidRDefault="004A2F2D" w:rsidP="004A2F2D">
      <w:pPr>
        <w:pStyle w:val="a9"/>
      </w:pPr>
      <w:r>
        <w:rPr>
          <w:rStyle w:val="ab"/>
        </w:rPr>
        <w:footnoteRef/>
      </w:r>
      <w:r>
        <w:t xml:space="preserve"> Доходы </w:t>
      </w:r>
      <w:proofErr w:type="spellStart"/>
      <w:r>
        <w:t>расчитаны</w:t>
      </w:r>
      <w:proofErr w:type="spellEnd"/>
      <w:r>
        <w:t xml:space="preserve"> исходя из величины экономии бюджетных средств, возникших в связи исключением тех и или иных полномочий органа власти субъектов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C6E07"/>
    <w:multiLevelType w:val="hybridMultilevel"/>
    <w:tmpl w:val="E266E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25F"/>
    <w:multiLevelType w:val="hybridMultilevel"/>
    <w:tmpl w:val="DD4EA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E4761"/>
    <w:multiLevelType w:val="hybridMultilevel"/>
    <w:tmpl w:val="C4629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923CA"/>
    <w:multiLevelType w:val="hybridMultilevel"/>
    <w:tmpl w:val="E266E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E6"/>
    <w:rsid w:val="0028425D"/>
    <w:rsid w:val="004A2F2D"/>
    <w:rsid w:val="007E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2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A2F2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F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2F2D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4A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2F2D"/>
    <w:rPr>
      <w:rFonts w:eastAsiaTheme="minorEastAsia"/>
    </w:rPr>
  </w:style>
  <w:style w:type="character" w:customStyle="1" w:styleId="CharStyle31">
    <w:name w:val="Char Style 31"/>
    <w:basedOn w:val="a0"/>
    <w:link w:val="Style30"/>
    <w:uiPriority w:val="99"/>
    <w:locked/>
    <w:rsid w:val="004A2F2D"/>
    <w:rPr>
      <w:b/>
      <w:bCs/>
      <w:sz w:val="26"/>
      <w:szCs w:val="26"/>
      <w:shd w:val="clear" w:color="auto" w:fill="FFFFFF"/>
    </w:rPr>
  </w:style>
  <w:style w:type="paragraph" w:customStyle="1" w:styleId="Style30">
    <w:name w:val="Style 30"/>
    <w:basedOn w:val="a"/>
    <w:link w:val="CharStyle31"/>
    <w:uiPriority w:val="99"/>
    <w:rsid w:val="004A2F2D"/>
    <w:pPr>
      <w:widowControl w:val="0"/>
      <w:shd w:val="clear" w:color="auto" w:fill="FFFFFF"/>
      <w:spacing w:before="720" w:after="0" w:line="322" w:lineRule="exact"/>
    </w:pPr>
    <w:rPr>
      <w:rFonts w:eastAsiaTheme="minorHAnsi"/>
      <w:b/>
      <w:bCs/>
      <w:sz w:val="26"/>
      <w:szCs w:val="26"/>
    </w:rPr>
  </w:style>
  <w:style w:type="paragraph" w:styleId="a9">
    <w:name w:val="footnote text"/>
    <w:basedOn w:val="a"/>
    <w:link w:val="aa"/>
    <w:uiPriority w:val="99"/>
    <w:unhideWhenUsed/>
    <w:rsid w:val="004A2F2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A2F2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2F2D"/>
    <w:rPr>
      <w:vertAlign w:val="superscript"/>
    </w:rPr>
  </w:style>
  <w:style w:type="character" w:styleId="ac">
    <w:name w:val="Placeholder Text"/>
    <w:basedOn w:val="a0"/>
    <w:uiPriority w:val="99"/>
    <w:semiHidden/>
    <w:rsid w:val="004A2F2D"/>
    <w:rPr>
      <w:color w:val="808080"/>
    </w:rPr>
  </w:style>
  <w:style w:type="character" w:styleId="ad">
    <w:name w:val="Hyperlink"/>
    <w:basedOn w:val="a0"/>
    <w:uiPriority w:val="99"/>
    <w:unhideWhenUsed/>
    <w:rsid w:val="004A2F2D"/>
    <w:rPr>
      <w:color w:val="0000FF" w:themeColor="hyperlink"/>
      <w:u w:val="single"/>
    </w:rPr>
  </w:style>
  <w:style w:type="character" w:customStyle="1" w:styleId="CharStyle6">
    <w:name w:val="Char Style 6"/>
    <w:basedOn w:val="a0"/>
    <w:link w:val="Style5"/>
    <w:uiPriority w:val="99"/>
    <w:locked/>
    <w:rsid w:val="004A2F2D"/>
    <w:rPr>
      <w:rFonts w:cs="Times New Roman"/>
      <w:sz w:val="26"/>
      <w:szCs w:val="26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4A2F2D"/>
    <w:pPr>
      <w:widowControl w:val="0"/>
      <w:shd w:val="clear" w:color="auto" w:fill="FFFFFF"/>
      <w:spacing w:after="0" w:line="322" w:lineRule="exact"/>
      <w:jc w:val="both"/>
    </w:pPr>
    <w:rPr>
      <w:rFonts w:eastAsiaTheme="minorHAnsi" w:cs="Times New Roman"/>
      <w:sz w:val="26"/>
      <w:szCs w:val="26"/>
    </w:rPr>
  </w:style>
  <w:style w:type="paragraph" w:styleId="ae">
    <w:name w:val="endnote text"/>
    <w:basedOn w:val="a"/>
    <w:link w:val="af"/>
    <w:uiPriority w:val="99"/>
    <w:semiHidden/>
    <w:unhideWhenUsed/>
    <w:rsid w:val="004A2F2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A2F2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A2F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2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A2F2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F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2F2D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4A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2F2D"/>
    <w:rPr>
      <w:rFonts w:eastAsiaTheme="minorEastAsia"/>
    </w:rPr>
  </w:style>
  <w:style w:type="character" w:customStyle="1" w:styleId="CharStyle31">
    <w:name w:val="Char Style 31"/>
    <w:basedOn w:val="a0"/>
    <w:link w:val="Style30"/>
    <w:uiPriority w:val="99"/>
    <w:locked/>
    <w:rsid w:val="004A2F2D"/>
    <w:rPr>
      <w:b/>
      <w:bCs/>
      <w:sz w:val="26"/>
      <w:szCs w:val="26"/>
      <w:shd w:val="clear" w:color="auto" w:fill="FFFFFF"/>
    </w:rPr>
  </w:style>
  <w:style w:type="paragraph" w:customStyle="1" w:styleId="Style30">
    <w:name w:val="Style 30"/>
    <w:basedOn w:val="a"/>
    <w:link w:val="CharStyle31"/>
    <w:uiPriority w:val="99"/>
    <w:rsid w:val="004A2F2D"/>
    <w:pPr>
      <w:widowControl w:val="0"/>
      <w:shd w:val="clear" w:color="auto" w:fill="FFFFFF"/>
      <w:spacing w:before="720" w:after="0" w:line="322" w:lineRule="exact"/>
    </w:pPr>
    <w:rPr>
      <w:rFonts w:eastAsiaTheme="minorHAnsi"/>
      <w:b/>
      <w:bCs/>
      <w:sz w:val="26"/>
      <w:szCs w:val="26"/>
    </w:rPr>
  </w:style>
  <w:style w:type="paragraph" w:styleId="a9">
    <w:name w:val="footnote text"/>
    <w:basedOn w:val="a"/>
    <w:link w:val="aa"/>
    <w:uiPriority w:val="99"/>
    <w:unhideWhenUsed/>
    <w:rsid w:val="004A2F2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A2F2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2F2D"/>
    <w:rPr>
      <w:vertAlign w:val="superscript"/>
    </w:rPr>
  </w:style>
  <w:style w:type="character" w:styleId="ac">
    <w:name w:val="Placeholder Text"/>
    <w:basedOn w:val="a0"/>
    <w:uiPriority w:val="99"/>
    <w:semiHidden/>
    <w:rsid w:val="004A2F2D"/>
    <w:rPr>
      <w:color w:val="808080"/>
    </w:rPr>
  </w:style>
  <w:style w:type="character" w:styleId="ad">
    <w:name w:val="Hyperlink"/>
    <w:basedOn w:val="a0"/>
    <w:uiPriority w:val="99"/>
    <w:unhideWhenUsed/>
    <w:rsid w:val="004A2F2D"/>
    <w:rPr>
      <w:color w:val="0000FF" w:themeColor="hyperlink"/>
      <w:u w:val="single"/>
    </w:rPr>
  </w:style>
  <w:style w:type="character" w:customStyle="1" w:styleId="CharStyle6">
    <w:name w:val="Char Style 6"/>
    <w:basedOn w:val="a0"/>
    <w:link w:val="Style5"/>
    <w:uiPriority w:val="99"/>
    <w:locked/>
    <w:rsid w:val="004A2F2D"/>
    <w:rPr>
      <w:rFonts w:cs="Times New Roman"/>
      <w:sz w:val="26"/>
      <w:szCs w:val="26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4A2F2D"/>
    <w:pPr>
      <w:widowControl w:val="0"/>
      <w:shd w:val="clear" w:color="auto" w:fill="FFFFFF"/>
      <w:spacing w:after="0" w:line="322" w:lineRule="exact"/>
      <w:jc w:val="both"/>
    </w:pPr>
    <w:rPr>
      <w:rFonts w:eastAsiaTheme="minorHAnsi" w:cs="Times New Roman"/>
      <w:sz w:val="26"/>
      <w:szCs w:val="26"/>
    </w:rPr>
  </w:style>
  <w:style w:type="paragraph" w:styleId="ae">
    <w:name w:val="endnote text"/>
    <w:basedOn w:val="a"/>
    <w:link w:val="af"/>
    <w:uiPriority w:val="99"/>
    <w:semiHidden/>
    <w:unhideWhenUsed/>
    <w:rsid w:val="004A2F2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A2F2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A2F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6441</Words>
  <Characters>36716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2020-08-28T09:25:00Z</dcterms:created>
  <dcterms:modified xsi:type="dcterms:W3CDTF">2020-08-28T09:25:00Z</dcterms:modified>
</cp:coreProperties>
</file>