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8F" w:rsidRPr="00E920E3" w:rsidRDefault="00D67F8F" w:rsidP="00E920E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</w:rPr>
      </w:pPr>
    </w:p>
    <w:p w:rsidR="00585D5F" w:rsidRPr="00E920E3" w:rsidRDefault="00D67F8F" w:rsidP="00E920E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E920E3">
        <w:rPr>
          <w:rFonts w:ascii="Times New Roman" w:hAnsi="Times New Roman" w:cs="Times New Roman"/>
          <w:color w:val="000000" w:themeColor="text1"/>
        </w:rPr>
        <w:t>СВОДК</w:t>
      </w:r>
      <w:r w:rsidR="00585D5F" w:rsidRPr="00E920E3">
        <w:rPr>
          <w:rFonts w:ascii="Times New Roman" w:hAnsi="Times New Roman" w:cs="Times New Roman"/>
          <w:color w:val="000000" w:themeColor="text1"/>
        </w:rPr>
        <w:t>А</w:t>
      </w:r>
      <w:r w:rsidRPr="00E920E3">
        <w:rPr>
          <w:rFonts w:ascii="Times New Roman" w:hAnsi="Times New Roman" w:cs="Times New Roman"/>
          <w:color w:val="000000" w:themeColor="text1"/>
        </w:rPr>
        <w:t xml:space="preserve"> ПРЕДЛОЖЕНИЙ,</w:t>
      </w:r>
    </w:p>
    <w:p w:rsidR="00D67F8F" w:rsidRPr="00E920E3" w:rsidRDefault="00585D5F" w:rsidP="00E920E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E920E3">
        <w:rPr>
          <w:rFonts w:ascii="Times New Roman" w:hAnsi="Times New Roman" w:cs="Times New Roman"/>
          <w:color w:val="000000" w:themeColor="text1"/>
        </w:rPr>
        <w:t>п</w:t>
      </w:r>
      <w:r w:rsidR="00D67F8F" w:rsidRPr="00E920E3">
        <w:rPr>
          <w:rFonts w:ascii="Times New Roman" w:hAnsi="Times New Roman" w:cs="Times New Roman"/>
          <w:color w:val="000000" w:themeColor="text1"/>
        </w:rPr>
        <w:t>оступивших в рамках обсуждения уведомления о подготовке проекта</w:t>
      </w:r>
    </w:p>
    <w:p w:rsidR="00D67F8F" w:rsidRPr="00E920E3" w:rsidRDefault="00D67F8F" w:rsidP="00E920E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E920E3">
        <w:rPr>
          <w:rFonts w:ascii="Times New Roman" w:hAnsi="Times New Roman" w:cs="Times New Roman"/>
          <w:color w:val="000000" w:themeColor="text1"/>
        </w:rPr>
        <w:t xml:space="preserve">нормативного правового акта в соответствии с </w:t>
      </w:r>
      <w:hyperlink r:id="rId4" w:history="1">
        <w:r w:rsidRPr="00E920E3">
          <w:rPr>
            <w:rFonts w:ascii="Times New Roman" w:hAnsi="Times New Roman" w:cs="Times New Roman"/>
            <w:color w:val="000000" w:themeColor="text1"/>
          </w:rPr>
          <w:t>Правилами</w:t>
        </w:r>
      </w:hyperlink>
      <w:r w:rsidRPr="00E920E3">
        <w:rPr>
          <w:rFonts w:ascii="Times New Roman" w:hAnsi="Times New Roman" w:cs="Times New Roman"/>
          <w:color w:val="000000" w:themeColor="text1"/>
        </w:rPr>
        <w:t xml:space="preserve"> раскрытия</w:t>
      </w:r>
    </w:p>
    <w:p w:rsidR="00D67F8F" w:rsidRPr="00E920E3" w:rsidRDefault="00D67F8F" w:rsidP="00E920E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E920E3">
        <w:rPr>
          <w:rFonts w:ascii="Times New Roman" w:hAnsi="Times New Roman" w:cs="Times New Roman"/>
          <w:color w:val="000000" w:themeColor="text1"/>
        </w:rPr>
        <w:t>федеральными органами исполнительной власти информации о подготовке</w:t>
      </w:r>
    </w:p>
    <w:p w:rsidR="00D67F8F" w:rsidRPr="00E920E3" w:rsidRDefault="00D67F8F" w:rsidP="00E920E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E920E3">
        <w:rPr>
          <w:rFonts w:ascii="Times New Roman" w:hAnsi="Times New Roman" w:cs="Times New Roman"/>
          <w:color w:val="000000" w:themeColor="text1"/>
        </w:rPr>
        <w:t>проектов нормативных правовых актов и результатах их общественного</w:t>
      </w:r>
    </w:p>
    <w:p w:rsidR="00D67F8F" w:rsidRPr="00E920E3" w:rsidRDefault="00D67F8F" w:rsidP="00E920E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E920E3">
        <w:rPr>
          <w:rFonts w:ascii="Times New Roman" w:hAnsi="Times New Roman" w:cs="Times New Roman"/>
          <w:color w:val="000000" w:themeColor="text1"/>
        </w:rPr>
        <w:t>обсуждения, утвержденными постановлением Правительства Российской</w:t>
      </w:r>
      <w:bookmarkStart w:id="0" w:name="_GoBack"/>
      <w:bookmarkEnd w:id="0"/>
    </w:p>
    <w:p w:rsidR="00D67F8F" w:rsidRPr="00E920E3" w:rsidRDefault="00D67F8F" w:rsidP="00E920E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E920E3">
        <w:rPr>
          <w:rFonts w:ascii="Times New Roman" w:hAnsi="Times New Roman" w:cs="Times New Roman"/>
          <w:color w:val="000000" w:themeColor="text1"/>
        </w:rPr>
        <w:t>Федера</w:t>
      </w:r>
      <w:r w:rsidR="00585D5F" w:rsidRPr="00E920E3">
        <w:rPr>
          <w:rFonts w:ascii="Times New Roman" w:hAnsi="Times New Roman" w:cs="Times New Roman"/>
          <w:color w:val="000000" w:themeColor="text1"/>
        </w:rPr>
        <w:t>ции от 25 августа 2012 г. N 851</w:t>
      </w:r>
    </w:p>
    <w:p w:rsidR="00D67F8F" w:rsidRPr="00E920E3" w:rsidRDefault="00D67F8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D67F8F" w:rsidRPr="00E920E3" w:rsidRDefault="00D67F8F" w:rsidP="00585D5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20E3">
        <w:rPr>
          <w:rFonts w:ascii="Times New Roman" w:hAnsi="Times New Roman" w:cs="Times New Roman"/>
          <w:color w:val="000000" w:themeColor="text1"/>
        </w:rPr>
        <w:t xml:space="preserve">    Наименование проекта нормативного правового акта </w:t>
      </w:r>
      <w:r w:rsidR="00585D5F" w:rsidRPr="00E920E3">
        <w:rPr>
          <w:rFonts w:ascii="Times New Roman" w:hAnsi="Times New Roman" w:cs="Times New Roman"/>
          <w:color w:val="000000" w:themeColor="text1"/>
        </w:rPr>
        <w:t xml:space="preserve">«Об утверждении Положения о комиссии Министерства финансов Российской Федерации по вопросу проведения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требованиям, </w:t>
      </w:r>
      <w:proofErr w:type="gramStart"/>
      <w:r w:rsidR="00585D5F" w:rsidRPr="00E920E3">
        <w:rPr>
          <w:rFonts w:ascii="Times New Roman" w:hAnsi="Times New Roman" w:cs="Times New Roman"/>
          <w:color w:val="000000" w:themeColor="text1"/>
        </w:rPr>
        <w:t>предъявляемым  к</w:t>
      </w:r>
      <w:proofErr w:type="gramEnd"/>
      <w:r w:rsidR="00585D5F" w:rsidRPr="00E920E3">
        <w:rPr>
          <w:rFonts w:ascii="Times New Roman" w:hAnsi="Times New Roman" w:cs="Times New Roman"/>
          <w:color w:val="000000" w:themeColor="text1"/>
        </w:rPr>
        <w:t xml:space="preserve"> руководителю финансового органа субъекта Российской Федерации»</w:t>
      </w:r>
    </w:p>
    <w:p w:rsidR="00585D5F" w:rsidRPr="00E920E3" w:rsidRDefault="00585D5F" w:rsidP="00585D5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3742"/>
        <w:gridCol w:w="2835"/>
      </w:tblGrid>
      <w:tr w:rsidR="00E920E3" w:rsidRPr="00E920E3">
        <w:tc>
          <w:tcPr>
            <w:tcW w:w="510" w:type="dxa"/>
          </w:tcPr>
          <w:p w:rsidR="00D67F8F" w:rsidRPr="00E920E3" w:rsidRDefault="00D67F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0E3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1984" w:type="dxa"/>
          </w:tcPr>
          <w:p w:rsidR="00D67F8F" w:rsidRPr="00E920E3" w:rsidRDefault="00D67F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0E3">
              <w:rPr>
                <w:rFonts w:ascii="Times New Roman" w:hAnsi="Times New Roman" w:cs="Times New Roman"/>
                <w:color w:val="000000" w:themeColor="text1"/>
              </w:rPr>
              <w:t xml:space="preserve">Поступившие предложения </w:t>
            </w:r>
            <w:hyperlink w:anchor="P50" w:history="1">
              <w:r w:rsidRPr="00E920E3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</w:p>
        </w:tc>
        <w:tc>
          <w:tcPr>
            <w:tcW w:w="3742" w:type="dxa"/>
          </w:tcPr>
          <w:p w:rsidR="00D67F8F" w:rsidRPr="00E920E3" w:rsidRDefault="00D67F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0E3">
              <w:rPr>
                <w:rFonts w:ascii="Times New Roman" w:hAnsi="Times New Roman" w:cs="Times New Roman"/>
                <w:color w:val="000000" w:themeColor="text1"/>
              </w:rPr>
              <w:t>Результат рассмотрения поступивших замечаний и предложений</w:t>
            </w:r>
          </w:p>
        </w:tc>
        <w:tc>
          <w:tcPr>
            <w:tcW w:w="2835" w:type="dxa"/>
          </w:tcPr>
          <w:p w:rsidR="00D67F8F" w:rsidRPr="00E920E3" w:rsidRDefault="00D67F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0E3">
              <w:rPr>
                <w:rFonts w:ascii="Times New Roman" w:hAnsi="Times New Roman" w:cs="Times New Roman"/>
                <w:color w:val="000000" w:themeColor="text1"/>
              </w:rPr>
              <w:t>Позиция Министерства финансов Российской Федерации (комментарий)</w:t>
            </w:r>
          </w:p>
        </w:tc>
      </w:tr>
      <w:tr w:rsidR="00D67F8F" w:rsidRPr="00E920E3">
        <w:tc>
          <w:tcPr>
            <w:tcW w:w="510" w:type="dxa"/>
          </w:tcPr>
          <w:p w:rsidR="00D67F8F" w:rsidRPr="00E920E3" w:rsidRDefault="00D67F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D67F8F" w:rsidRPr="00E920E3" w:rsidRDefault="00585D5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920E3">
              <w:rPr>
                <w:rFonts w:ascii="Times New Roman" w:hAnsi="Times New Roman" w:cs="Times New Roman"/>
                <w:color w:val="000000" w:themeColor="text1"/>
              </w:rPr>
              <w:t>Предложения отсутствуют</w:t>
            </w:r>
          </w:p>
        </w:tc>
        <w:tc>
          <w:tcPr>
            <w:tcW w:w="3742" w:type="dxa"/>
          </w:tcPr>
          <w:p w:rsidR="00D67F8F" w:rsidRPr="00E920E3" w:rsidRDefault="00585D5F" w:rsidP="005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0E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5" w:type="dxa"/>
          </w:tcPr>
          <w:p w:rsidR="00D67F8F" w:rsidRPr="00E920E3" w:rsidRDefault="00585D5F" w:rsidP="005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0E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D67F8F" w:rsidRPr="00E920E3" w:rsidRDefault="00D67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345"/>
      </w:tblGrid>
      <w:tr w:rsidR="00E920E3" w:rsidRPr="00E920E3">
        <w:tc>
          <w:tcPr>
            <w:tcW w:w="5726" w:type="dxa"/>
          </w:tcPr>
          <w:p w:rsidR="00D67F8F" w:rsidRPr="00E920E3" w:rsidRDefault="00D67F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920E3">
              <w:rPr>
                <w:rFonts w:ascii="Times New Roman" w:hAnsi="Times New Roman" w:cs="Times New Roman"/>
                <w:color w:val="000000" w:themeColor="text1"/>
              </w:rPr>
              <w:t>Общее количество поступивших замечаний</w:t>
            </w:r>
          </w:p>
        </w:tc>
        <w:tc>
          <w:tcPr>
            <w:tcW w:w="3345" w:type="dxa"/>
          </w:tcPr>
          <w:p w:rsidR="00D67F8F" w:rsidRPr="00E920E3" w:rsidRDefault="00585D5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920E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920E3" w:rsidRPr="00E920E3">
        <w:tc>
          <w:tcPr>
            <w:tcW w:w="5726" w:type="dxa"/>
          </w:tcPr>
          <w:p w:rsidR="00D67F8F" w:rsidRPr="00E920E3" w:rsidRDefault="00D67F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920E3">
              <w:rPr>
                <w:rFonts w:ascii="Times New Roman" w:hAnsi="Times New Roman" w:cs="Times New Roman"/>
                <w:color w:val="000000" w:themeColor="text1"/>
              </w:rPr>
              <w:t>Количество учтенных замечаний</w:t>
            </w:r>
          </w:p>
        </w:tc>
        <w:tc>
          <w:tcPr>
            <w:tcW w:w="3345" w:type="dxa"/>
          </w:tcPr>
          <w:p w:rsidR="00D67F8F" w:rsidRPr="00E920E3" w:rsidRDefault="00585D5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920E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E920E3" w:rsidRPr="00E920E3">
        <w:tc>
          <w:tcPr>
            <w:tcW w:w="5726" w:type="dxa"/>
          </w:tcPr>
          <w:p w:rsidR="00D67F8F" w:rsidRPr="00E920E3" w:rsidRDefault="00D67F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920E3">
              <w:rPr>
                <w:rFonts w:ascii="Times New Roman" w:hAnsi="Times New Roman" w:cs="Times New Roman"/>
                <w:color w:val="000000" w:themeColor="text1"/>
              </w:rPr>
              <w:t>Количество неучтенных замечаний</w:t>
            </w:r>
          </w:p>
        </w:tc>
        <w:tc>
          <w:tcPr>
            <w:tcW w:w="3345" w:type="dxa"/>
          </w:tcPr>
          <w:p w:rsidR="00D67F8F" w:rsidRPr="00E920E3" w:rsidRDefault="00585D5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920E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67F8F" w:rsidRPr="00E920E3">
        <w:tc>
          <w:tcPr>
            <w:tcW w:w="5726" w:type="dxa"/>
          </w:tcPr>
          <w:p w:rsidR="00D67F8F" w:rsidRPr="00E920E3" w:rsidRDefault="00D67F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920E3">
              <w:rPr>
                <w:rFonts w:ascii="Times New Roman" w:hAnsi="Times New Roman" w:cs="Times New Roman"/>
                <w:color w:val="000000" w:themeColor="text1"/>
              </w:rPr>
              <w:t>Количество частично учтенных замечаний</w:t>
            </w:r>
          </w:p>
        </w:tc>
        <w:tc>
          <w:tcPr>
            <w:tcW w:w="3345" w:type="dxa"/>
          </w:tcPr>
          <w:p w:rsidR="00D67F8F" w:rsidRPr="00E920E3" w:rsidRDefault="00585D5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920E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D67F8F" w:rsidRPr="00E920E3" w:rsidRDefault="00D67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D67F8F" w:rsidRPr="00E920E3" w:rsidRDefault="00D67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920E3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D67F8F" w:rsidRPr="00E920E3" w:rsidRDefault="00D67F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920E3">
        <w:rPr>
          <w:rFonts w:ascii="Times New Roman" w:hAnsi="Times New Roman" w:cs="Times New Roman"/>
          <w:color w:val="000000" w:themeColor="text1"/>
        </w:rPr>
        <w:t>&lt;1&gt; В случае, если предложения не поступали, указывается "Предложения отсутствуют".</w:t>
      </w:r>
    </w:p>
    <w:p w:rsidR="003C05B7" w:rsidRPr="00E920E3" w:rsidRDefault="00E920E3">
      <w:pPr>
        <w:rPr>
          <w:rFonts w:ascii="Times New Roman" w:hAnsi="Times New Roman" w:cs="Times New Roman"/>
          <w:color w:val="000000" w:themeColor="text1"/>
        </w:rPr>
      </w:pPr>
      <w:bookmarkStart w:id="1" w:name="P50"/>
      <w:bookmarkEnd w:id="1"/>
    </w:p>
    <w:sectPr w:rsidR="003C05B7" w:rsidRPr="00E920E3" w:rsidSect="00CF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8F"/>
    <w:rsid w:val="00585D5F"/>
    <w:rsid w:val="00AD299D"/>
    <w:rsid w:val="00AF4D58"/>
    <w:rsid w:val="00D67F8F"/>
    <w:rsid w:val="00E9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1B87F-BD6C-4584-98E3-36B49140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7F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68DB0F24098F628AACEFC52F955D4B022CD82FA24324D2728CBD8BBDFF45A5D6A676A8DDBCBE6605972D7DC586CA5CCBD1676D4825B23E6PEp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 Екатерина Викторовна</dc:creator>
  <cp:keywords/>
  <dc:description/>
  <cp:lastModifiedBy>Гурова Екатерина Викторовна</cp:lastModifiedBy>
  <cp:revision>3</cp:revision>
  <dcterms:created xsi:type="dcterms:W3CDTF">2020-09-21T11:41:00Z</dcterms:created>
  <dcterms:modified xsi:type="dcterms:W3CDTF">2020-09-30T13:17:00Z</dcterms:modified>
</cp:coreProperties>
</file>