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F2" w:rsidRDefault="008A1230" w:rsidP="00994983">
      <w:pPr>
        <w:jc w:val="center"/>
        <w:rPr>
          <w:rFonts w:eastAsia="Times New Roman"/>
          <w:sz w:val="28"/>
          <w:szCs w:val="28"/>
        </w:rPr>
      </w:pPr>
      <w:r w:rsidRPr="008E7EFC">
        <w:rPr>
          <w:b/>
          <w:bCs/>
          <w:sz w:val="28"/>
          <w:szCs w:val="28"/>
        </w:rPr>
        <w:t>СВОДК</w:t>
      </w:r>
      <w:r w:rsidR="006B1903" w:rsidRPr="008E7EFC">
        <w:rPr>
          <w:b/>
          <w:bCs/>
          <w:sz w:val="28"/>
          <w:szCs w:val="28"/>
        </w:rPr>
        <w:t>А</w:t>
      </w:r>
      <w:r w:rsidRPr="008E7EFC">
        <w:rPr>
          <w:b/>
          <w:bCs/>
          <w:sz w:val="28"/>
          <w:szCs w:val="28"/>
        </w:rPr>
        <w:t xml:space="preserve"> ПРЕДЛОЖЕНИЙ,</w:t>
      </w:r>
      <w:r w:rsidRPr="008E7EFC">
        <w:rPr>
          <w:b/>
          <w:bCs/>
          <w:sz w:val="28"/>
          <w:szCs w:val="28"/>
        </w:rPr>
        <w:br/>
      </w:r>
      <w:r w:rsidRPr="008E7EFC">
        <w:rPr>
          <w:sz w:val="28"/>
          <w:szCs w:val="28"/>
        </w:rPr>
        <w:t>поступивших в рамках общественного обсуждения проекта нормативного</w:t>
      </w:r>
      <w:r w:rsidR="006C4F5A" w:rsidRPr="008E7EFC">
        <w:rPr>
          <w:sz w:val="28"/>
          <w:szCs w:val="28"/>
        </w:rPr>
        <w:t xml:space="preserve"> </w:t>
      </w:r>
      <w:r w:rsidRPr="008E7EFC">
        <w:rPr>
          <w:sz w:val="28"/>
          <w:szCs w:val="28"/>
        </w:rPr>
        <w:t xml:space="preserve">правового акта </w:t>
      </w:r>
      <w:r w:rsidR="00192786">
        <w:rPr>
          <w:rFonts w:eastAsia="Times New Roman"/>
          <w:sz w:val="28"/>
          <w:szCs w:val="28"/>
        </w:rPr>
        <w:br/>
      </w:r>
      <w:r w:rsidR="00994983" w:rsidRPr="00882E57">
        <w:rPr>
          <w:rFonts w:eastAsia="Times New Roman"/>
          <w:sz w:val="28"/>
          <w:szCs w:val="28"/>
        </w:rPr>
        <w:t xml:space="preserve">в </w:t>
      </w:r>
      <w:r w:rsidR="00994983" w:rsidRPr="0044427B">
        <w:rPr>
          <w:rFonts w:eastAsia="Times New Roman"/>
          <w:sz w:val="28"/>
          <w:szCs w:val="28"/>
        </w:rPr>
        <w:t>соответствии с Правилами</w:t>
      </w:r>
      <w:r w:rsidR="00994983" w:rsidRPr="000D2ED0">
        <w:rPr>
          <w:rFonts w:eastAsia="Times New Roman"/>
          <w:sz w:val="28"/>
          <w:szCs w:val="28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</w:t>
      </w:r>
      <w:r w:rsidR="00192786">
        <w:rPr>
          <w:rFonts w:eastAsia="Times New Roman"/>
          <w:sz w:val="28"/>
          <w:szCs w:val="28"/>
        </w:rPr>
        <w:t xml:space="preserve"> </w:t>
      </w:r>
      <w:r w:rsidR="00994983" w:rsidRPr="000D2ED0">
        <w:rPr>
          <w:rFonts w:eastAsia="Times New Roman"/>
          <w:sz w:val="28"/>
          <w:szCs w:val="28"/>
        </w:rPr>
        <w:t>от 25 августа 2012 г. № 851</w:t>
      </w:r>
    </w:p>
    <w:p w:rsidR="00994983" w:rsidRPr="008E7EFC" w:rsidRDefault="00994983" w:rsidP="00994983">
      <w:pPr>
        <w:jc w:val="center"/>
        <w:rPr>
          <w:sz w:val="28"/>
          <w:szCs w:val="28"/>
        </w:rPr>
      </w:pPr>
    </w:p>
    <w:p w:rsidR="00F72DAB" w:rsidRDefault="008A1230" w:rsidP="00DF4B3B">
      <w:pPr>
        <w:jc w:val="both"/>
        <w:rPr>
          <w:bCs/>
          <w:sz w:val="24"/>
          <w:szCs w:val="24"/>
        </w:rPr>
      </w:pPr>
      <w:r w:rsidRPr="00801F34">
        <w:rPr>
          <w:b/>
          <w:sz w:val="24"/>
          <w:szCs w:val="24"/>
        </w:rPr>
        <w:t>Наименование проекта нормативного правового акта</w:t>
      </w:r>
      <w:r w:rsidR="00634497" w:rsidRPr="00801F34">
        <w:rPr>
          <w:b/>
          <w:sz w:val="24"/>
          <w:szCs w:val="24"/>
        </w:rPr>
        <w:t>:</w:t>
      </w:r>
      <w:r w:rsidRPr="00801F34">
        <w:rPr>
          <w:sz w:val="24"/>
          <w:szCs w:val="24"/>
        </w:rPr>
        <w:t xml:space="preserve"> </w:t>
      </w:r>
      <w:r w:rsidR="00DF4B3B" w:rsidRPr="00DF4B3B">
        <w:rPr>
          <w:sz w:val="24"/>
          <w:szCs w:val="24"/>
        </w:rPr>
        <w:t xml:space="preserve">проект </w:t>
      </w:r>
      <w:r w:rsidR="00590F35">
        <w:rPr>
          <w:sz w:val="24"/>
          <w:szCs w:val="24"/>
        </w:rPr>
        <w:t>постановления Правительства Российской Федерации</w:t>
      </w:r>
      <w:r w:rsidR="00DF4B3B" w:rsidRPr="00DF4B3B">
        <w:rPr>
          <w:sz w:val="24"/>
          <w:szCs w:val="24"/>
        </w:rPr>
        <w:t xml:space="preserve"> «</w:t>
      </w:r>
      <w:r w:rsidR="00590F35" w:rsidRPr="00590F35">
        <w:rPr>
          <w:sz w:val="24"/>
          <w:szCs w:val="24"/>
        </w:rPr>
        <w:t>О внесении изменений в пункт 2 Правил проведения расчетов и перечисления средств в связи с формированием и использованием дополнительных нефтегазовых доходов федерального бюджета, средств Фонда национального благосостояния</w:t>
      </w:r>
      <w:r w:rsidR="00DF4B3B" w:rsidRPr="00DF4B3B">
        <w:rPr>
          <w:sz w:val="24"/>
          <w:szCs w:val="24"/>
        </w:rPr>
        <w:t>»</w:t>
      </w:r>
    </w:p>
    <w:p w:rsidR="002332D5" w:rsidRPr="00F72DAB" w:rsidRDefault="002332D5" w:rsidP="00F72DAB">
      <w:pPr>
        <w:jc w:val="both"/>
        <w:rPr>
          <w:sz w:val="24"/>
          <w:szCs w:val="24"/>
        </w:rPr>
      </w:pPr>
    </w:p>
    <w:tbl>
      <w:tblPr>
        <w:tblW w:w="15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"/>
        <w:gridCol w:w="2814"/>
        <w:gridCol w:w="2162"/>
        <w:gridCol w:w="430"/>
        <w:gridCol w:w="3439"/>
        <w:gridCol w:w="430"/>
        <w:gridCol w:w="1623"/>
        <w:gridCol w:w="3820"/>
      </w:tblGrid>
      <w:tr w:rsidR="00801F34" w:rsidRPr="00801F34" w:rsidTr="00590F35">
        <w:trPr>
          <w:tblHeader/>
        </w:trPr>
        <w:tc>
          <w:tcPr>
            <w:tcW w:w="442" w:type="dxa"/>
            <w:vAlign w:val="center"/>
          </w:tcPr>
          <w:p w:rsidR="00086814" w:rsidRPr="00801F34" w:rsidRDefault="00086814" w:rsidP="00CC4971">
            <w:pPr>
              <w:jc w:val="center"/>
              <w:rPr>
                <w:b/>
                <w:sz w:val="23"/>
                <w:szCs w:val="23"/>
              </w:rPr>
            </w:pPr>
            <w:r w:rsidRPr="00801F34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814" w:type="dxa"/>
            <w:vAlign w:val="center"/>
          </w:tcPr>
          <w:p w:rsidR="00086814" w:rsidRPr="00801F34" w:rsidRDefault="00086814" w:rsidP="00CC4971">
            <w:pPr>
              <w:jc w:val="center"/>
              <w:rPr>
                <w:b/>
                <w:sz w:val="23"/>
                <w:szCs w:val="23"/>
              </w:rPr>
            </w:pPr>
            <w:r w:rsidRPr="00801F34">
              <w:rPr>
                <w:b/>
                <w:sz w:val="23"/>
                <w:szCs w:val="23"/>
              </w:rPr>
              <w:t>Наименование организации/ФИО лица, представившего предложени</w:t>
            </w:r>
            <w:r w:rsidR="00B057FC" w:rsidRPr="00801F34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8084" w:type="dxa"/>
            <w:gridSpan w:val="5"/>
            <w:vAlign w:val="center"/>
          </w:tcPr>
          <w:p w:rsidR="00086814" w:rsidRPr="00801F34" w:rsidRDefault="00086814" w:rsidP="00CC4971">
            <w:pPr>
              <w:jc w:val="center"/>
              <w:rPr>
                <w:b/>
                <w:sz w:val="23"/>
                <w:szCs w:val="23"/>
              </w:rPr>
            </w:pPr>
            <w:r w:rsidRPr="00801F34">
              <w:rPr>
                <w:b/>
                <w:sz w:val="23"/>
                <w:szCs w:val="23"/>
              </w:rPr>
              <w:t>Предложения, поступившие в рамках общественного обсуждения проекта нормативного правового акта</w:t>
            </w:r>
          </w:p>
        </w:tc>
        <w:tc>
          <w:tcPr>
            <w:tcW w:w="3820" w:type="dxa"/>
            <w:vAlign w:val="center"/>
          </w:tcPr>
          <w:p w:rsidR="00801F34" w:rsidRDefault="00086814" w:rsidP="00CC4971">
            <w:pPr>
              <w:ind w:right="110"/>
              <w:jc w:val="center"/>
              <w:rPr>
                <w:b/>
                <w:sz w:val="23"/>
                <w:szCs w:val="23"/>
              </w:rPr>
            </w:pPr>
            <w:r w:rsidRPr="00801F34">
              <w:rPr>
                <w:b/>
                <w:sz w:val="23"/>
                <w:szCs w:val="23"/>
              </w:rPr>
              <w:t>Позиция Министерства финансов</w:t>
            </w:r>
          </w:p>
          <w:p w:rsidR="00086814" w:rsidRPr="00801F34" w:rsidRDefault="00086814" w:rsidP="00CC4971">
            <w:pPr>
              <w:ind w:right="110"/>
              <w:jc w:val="center"/>
              <w:rPr>
                <w:b/>
                <w:sz w:val="23"/>
                <w:szCs w:val="23"/>
              </w:rPr>
            </w:pPr>
            <w:r w:rsidRPr="00801F34">
              <w:rPr>
                <w:b/>
                <w:sz w:val="23"/>
                <w:szCs w:val="23"/>
              </w:rPr>
              <w:t>Российской Фед</w:t>
            </w:r>
            <w:bookmarkStart w:id="0" w:name="_GoBack"/>
            <w:bookmarkEnd w:id="0"/>
            <w:r w:rsidRPr="00801F34">
              <w:rPr>
                <w:b/>
                <w:sz w:val="23"/>
                <w:szCs w:val="23"/>
              </w:rPr>
              <w:t>ерации</w:t>
            </w:r>
          </w:p>
        </w:tc>
      </w:tr>
      <w:tr w:rsidR="00801F34" w:rsidRPr="00801F34" w:rsidTr="00590F35">
        <w:tc>
          <w:tcPr>
            <w:tcW w:w="442" w:type="dxa"/>
          </w:tcPr>
          <w:p w:rsidR="00086814" w:rsidRPr="00801F34" w:rsidRDefault="009D35FF" w:rsidP="00E33D44">
            <w:pPr>
              <w:jc w:val="center"/>
              <w:rPr>
                <w:sz w:val="23"/>
                <w:szCs w:val="23"/>
              </w:rPr>
            </w:pPr>
            <w:r w:rsidRPr="00801F34">
              <w:rPr>
                <w:sz w:val="23"/>
                <w:szCs w:val="23"/>
              </w:rPr>
              <w:t>1</w:t>
            </w:r>
          </w:p>
        </w:tc>
        <w:tc>
          <w:tcPr>
            <w:tcW w:w="2814" w:type="dxa"/>
          </w:tcPr>
          <w:p w:rsidR="00192786" w:rsidRPr="00801F34" w:rsidRDefault="00BC3F0F" w:rsidP="00BC3F0F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8084" w:type="dxa"/>
            <w:gridSpan w:val="5"/>
          </w:tcPr>
          <w:p w:rsidR="00086814" w:rsidRPr="000C55F4" w:rsidRDefault="00BC3F0F" w:rsidP="00DF4B3B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Предложений в рамках общественного обсуждения </w:t>
            </w:r>
            <w:r w:rsidR="00590F35" w:rsidRPr="00DF4B3B">
              <w:rPr>
                <w:sz w:val="24"/>
                <w:szCs w:val="24"/>
              </w:rPr>
              <w:t>проект</w:t>
            </w:r>
            <w:r w:rsidR="00590F35">
              <w:rPr>
                <w:sz w:val="24"/>
                <w:szCs w:val="24"/>
              </w:rPr>
              <w:t>а</w:t>
            </w:r>
            <w:r w:rsidR="00590F35" w:rsidRPr="00DF4B3B">
              <w:rPr>
                <w:sz w:val="24"/>
                <w:szCs w:val="24"/>
              </w:rPr>
              <w:t xml:space="preserve"> </w:t>
            </w:r>
            <w:r w:rsidR="00590F35">
              <w:rPr>
                <w:sz w:val="24"/>
                <w:szCs w:val="24"/>
              </w:rPr>
              <w:t>постановления Правительства Российской Федерации</w:t>
            </w:r>
            <w:r w:rsidR="00590F35" w:rsidRPr="00DF4B3B">
              <w:rPr>
                <w:sz w:val="24"/>
                <w:szCs w:val="24"/>
              </w:rPr>
              <w:t xml:space="preserve"> «</w:t>
            </w:r>
            <w:r w:rsidR="00590F35" w:rsidRPr="00590F35">
              <w:rPr>
                <w:sz w:val="24"/>
                <w:szCs w:val="24"/>
              </w:rPr>
              <w:t>О внесении изменений в пункт 2 Правил проведения расчетов и перечисления средств в связи с формированием и использованием дополнительных нефтегазовых доходов федерального бюджета, средств Фонда национального благосостояния</w:t>
            </w:r>
            <w:r w:rsidR="00590F35" w:rsidRPr="00DF4B3B">
              <w:rPr>
                <w:sz w:val="24"/>
                <w:szCs w:val="24"/>
              </w:rPr>
              <w:t>»</w:t>
            </w:r>
            <w:r w:rsidR="002332D5">
              <w:rPr>
                <w:bCs/>
                <w:sz w:val="24"/>
                <w:szCs w:val="24"/>
              </w:rPr>
              <w:t xml:space="preserve"> </w:t>
            </w:r>
            <w:r w:rsidRPr="00636C97">
              <w:rPr>
                <w:sz w:val="24"/>
                <w:szCs w:val="23"/>
              </w:rPr>
              <w:t xml:space="preserve">с </w:t>
            </w:r>
            <w:r w:rsidR="00590F35">
              <w:rPr>
                <w:sz w:val="24"/>
                <w:szCs w:val="23"/>
              </w:rPr>
              <w:t>9</w:t>
            </w:r>
            <w:r w:rsidR="00DF4B3B">
              <w:rPr>
                <w:sz w:val="24"/>
                <w:szCs w:val="23"/>
              </w:rPr>
              <w:t>.11</w:t>
            </w:r>
            <w:r w:rsidR="00E17AF4">
              <w:rPr>
                <w:sz w:val="24"/>
                <w:szCs w:val="23"/>
              </w:rPr>
              <w:t>.2020</w:t>
            </w:r>
            <w:r w:rsidRPr="00636C97">
              <w:rPr>
                <w:sz w:val="24"/>
                <w:szCs w:val="23"/>
              </w:rPr>
              <w:t xml:space="preserve"> по </w:t>
            </w:r>
            <w:r w:rsidR="00590F35">
              <w:rPr>
                <w:sz w:val="24"/>
                <w:szCs w:val="23"/>
              </w:rPr>
              <w:t>23</w:t>
            </w:r>
            <w:r w:rsidR="00AD17E0">
              <w:rPr>
                <w:sz w:val="24"/>
                <w:szCs w:val="23"/>
              </w:rPr>
              <w:t>.11</w:t>
            </w:r>
            <w:r w:rsidRPr="00636C97">
              <w:rPr>
                <w:sz w:val="24"/>
                <w:szCs w:val="23"/>
              </w:rPr>
              <w:t>.2020 в Минфин России не поступало.</w:t>
            </w:r>
          </w:p>
        </w:tc>
        <w:tc>
          <w:tcPr>
            <w:tcW w:w="3820" w:type="dxa"/>
          </w:tcPr>
          <w:p w:rsidR="00CC4971" w:rsidRPr="00801F34" w:rsidRDefault="00BC3F0F" w:rsidP="00BC3F0F">
            <w:pPr>
              <w:adjustRightInd w:val="0"/>
              <w:ind w:left="132" w:right="11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</w:tr>
      <w:tr w:rsidR="000A20F2" w:rsidRPr="008865C9" w:rsidTr="0063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1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36C97" w:rsidRDefault="00636C97" w:rsidP="00CC4971">
            <w:pPr>
              <w:rPr>
                <w:sz w:val="24"/>
                <w:szCs w:val="24"/>
              </w:rPr>
            </w:pPr>
          </w:p>
          <w:p w:rsidR="00A74402" w:rsidRDefault="00A74402" w:rsidP="00CC4971">
            <w:pPr>
              <w:rPr>
                <w:sz w:val="24"/>
                <w:szCs w:val="24"/>
              </w:rPr>
            </w:pPr>
          </w:p>
          <w:p w:rsidR="00A74402" w:rsidRDefault="00A74402" w:rsidP="00CC4971">
            <w:pPr>
              <w:rPr>
                <w:sz w:val="24"/>
                <w:szCs w:val="24"/>
              </w:rPr>
            </w:pPr>
          </w:p>
          <w:p w:rsidR="000A20F2" w:rsidRDefault="008865C9" w:rsidP="0088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 w:rsidR="006C4F5A" w:rsidRPr="006C4F5A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6C4F5A" w:rsidRPr="006C4F5A">
              <w:rPr>
                <w:sz w:val="24"/>
                <w:szCs w:val="24"/>
              </w:rPr>
              <w:t xml:space="preserve"> Департамента </w:t>
            </w:r>
            <w:r w:rsidR="00590F35" w:rsidRPr="00590F35">
              <w:rPr>
                <w:sz w:val="24"/>
                <w:szCs w:val="24"/>
              </w:rPr>
              <w:t>бюджетной политики и стратегического планирования</w:t>
            </w:r>
            <w:r w:rsidR="00590F35">
              <w:rPr>
                <w:sz w:val="24"/>
                <w:szCs w:val="24"/>
              </w:rPr>
              <w:t xml:space="preserve"> </w:t>
            </w:r>
            <w:r w:rsidR="006C4F5A" w:rsidRPr="006C4F5A">
              <w:rPr>
                <w:sz w:val="24"/>
                <w:szCs w:val="24"/>
              </w:rPr>
              <w:t>Министерства финансов Российской Федерации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0F2" w:rsidRDefault="000A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right w:val="nil"/>
            </w:tcBorders>
            <w:vAlign w:val="bottom"/>
          </w:tcPr>
          <w:p w:rsidR="000A20F2" w:rsidRDefault="000A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0F2" w:rsidRDefault="000A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A20F2" w:rsidRPr="008865C9" w:rsidRDefault="00590F35" w:rsidP="00E718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Домбровский</w:t>
            </w:r>
          </w:p>
        </w:tc>
      </w:tr>
    </w:tbl>
    <w:p w:rsidR="000A20F2" w:rsidRDefault="000A20F2" w:rsidP="00DD009B">
      <w:pPr>
        <w:spacing w:before="240"/>
        <w:rPr>
          <w:sz w:val="24"/>
          <w:szCs w:val="24"/>
        </w:rPr>
      </w:pPr>
    </w:p>
    <w:sectPr w:rsidR="000A20F2" w:rsidSect="00F67C0D">
      <w:headerReference w:type="default" r:id="rId8"/>
      <w:pgSz w:w="16838" w:h="11906" w:orient="landscape" w:code="9"/>
      <w:pgMar w:top="851" w:right="851" w:bottom="425" w:left="85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A62" w:rsidRDefault="00BA7A62">
      <w:r>
        <w:separator/>
      </w:r>
    </w:p>
  </w:endnote>
  <w:endnote w:type="continuationSeparator" w:id="0">
    <w:p w:rsidR="00BA7A62" w:rsidRDefault="00BA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A62" w:rsidRDefault="00BA7A62">
      <w:r>
        <w:separator/>
      </w:r>
    </w:p>
  </w:footnote>
  <w:footnote w:type="continuationSeparator" w:id="0">
    <w:p w:rsidR="00BA7A62" w:rsidRDefault="00BA7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6866470"/>
      <w:docPartObj>
        <w:docPartGallery w:val="Page Numbers (Top of Page)"/>
        <w:docPartUnique/>
      </w:docPartObj>
    </w:sdtPr>
    <w:sdtEndPr/>
    <w:sdtContent>
      <w:p w:rsidR="00DB6DB5" w:rsidRDefault="00DB6D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09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C1A"/>
    <w:multiLevelType w:val="hybridMultilevel"/>
    <w:tmpl w:val="D6668F6E"/>
    <w:lvl w:ilvl="0" w:tplc="400C588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9B862E1"/>
    <w:multiLevelType w:val="hybridMultilevel"/>
    <w:tmpl w:val="A546EB60"/>
    <w:lvl w:ilvl="0" w:tplc="3C6EB71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12CC0"/>
    <w:multiLevelType w:val="hybridMultilevel"/>
    <w:tmpl w:val="11C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48"/>
    <w:rsid w:val="00012228"/>
    <w:rsid w:val="00022FDA"/>
    <w:rsid w:val="00030757"/>
    <w:rsid w:val="000366F0"/>
    <w:rsid w:val="000439CA"/>
    <w:rsid w:val="00044CC0"/>
    <w:rsid w:val="000469C8"/>
    <w:rsid w:val="0005313C"/>
    <w:rsid w:val="00065FE2"/>
    <w:rsid w:val="00067889"/>
    <w:rsid w:val="00085A1E"/>
    <w:rsid w:val="00086814"/>
    <w:rsid w:val="000912DB"/>
    <w:rsid w:val="0009431C"/>
    <w:rsid w:val="000A20F2"/>
    <w:rsid w:val="000B1ACC"/>
    <w:rsid w:val="000B332D"/>
    <w:rsid w:val="000B7FC2"/>
    <w:rsid w:val="000C55F4"/>
    <w:rsid w:val="00107D5A"/>
    <w:rsid w:val="001449A9"/>
    <w:rsid w:val="00156F63"/>
    <w:rsid w:val="001603FB"/>
    <w:rsid w:val="00192786"/>
    <w:rsid w:val="00196A8F"/>
    <w:rsid w:val="001A25B9"/>
    <w:rsid w:val="001B0407"/>
    <w:rsid w:val="001C029A"/>
    <w:rsid w:val="001C3B49"/>
    <w:rsid w:val="001E1179"/>
    <w:rsid w:val="001E4295"/>
    <w:rsid w:val="00203607"/>
    <w:rsid w:val="00230A05"/>
    <w:rsid w:val="00233019"/>
    <w:rsid w:val="002332D5"/>
    <w:rsid w:val="00257956"/>
    <w:rsid w:val="002A780C"/>
    <w:rsid w:val="002D0C2A"/>
    <w:rsid w:val="002E131A"/>
    <w:rsid w:val="002E27B0"/>
    <w:rsid w:val="00315D27"/>
    <w:rsid w:val="0032099A"/>
    <w:rsid w:val="00321444"/>
    <w:rsid w:val="00344648"/>
    <w:rsid w:val="00351DEF"/>
    <w:rsid w:val="00372761"/>
    <w:rsid w:val="0039094B"/>
    <w:rsid w:val="003A5898"/>
    <w:rsid w:val="003B14AC"/>
    <w:rsid w:val="003D6FD2"/>
    <w:rsid w:val="003E01A7"/>
    <w:rsid w:val="003E1C67"/>
    <w:rsid w:val="003E2F50"/>
    <w:rsid w:val="003E3CD2"/>
    <w:rsid w:val="003E6FFB"/>
    <w:rsid w:val="003F203B"/>
    <w:rsid w:val="003F307B"/>
    <w:rsid w:val="0041767C"/>
    <w:rsid w:val="00477789"/>
    <w:rsid w:val="00480CB1"/>
    <w:rsid w:val="00480F69"/>
    <w:rsid w:val="00496B34"/>
    <w:rsid w:val="004A7829"/>
    <w:rsid w:val="00503D65"/>
    <w:rsid w:val="005137F6"/>
    <w:rsid w:val="00513B56"/>
    <w:rsid w:val="0052004D"/>
    <w:rsid w:val="00526883"/>
    <w:rsid w:val="00534247"/>
    <w:rsid w:val="005441FE"/>
    <w:rsid w:val="005545AF"/>
    <w:rsid w:val="005711E5"/>
    <w:rsid w:val="00581CEC"/>
    <w:rsid w:val="00587B6C"/>
    <w:rsid w:val="00590B44"/>
    <w:rsid w:val="00590F35"/>
    <w:rsid w:val="00591357"/>
    <w:rsid w:val="005C2881"/>
    <w:rsid w:val="005C4455"/>
    <w:rsid w:val="005D01F8"/>
    <w:rsid w:val="005E0AB7"/>
    <w:rsid w:val="005E2119"/>
    <w:rsid w:val="005E3FE6"/>
    <w:rsid w:val="005F4176"/>
    <w:rsid w:val="00601CC3"/>
    <w:rsid w:val="00617AC8"/>
    <w:rsid w:val="006308B0"/>
    <w:rsid w:val="00634497"/>
    <w:rsid w:val="00636C97"/>
    <w:rsid w:val="00637786"/>
    <w:rsid w:val="00693D7D"/>
    <w:rsid w:val="00696215"/>
    <w:rsid w:val="006B1903"/>
    <w:rsid w:val="006C25C9"/>
    <w:rsid w:val="006C4F5A"/>
    <w:rsid w:val="006D0D24"/>
    <w:rsid w:val="006E1A62"/>
    <w:rsid w:val="00706F26"/>
    <w:rsid w:val="00711594"/>
    <w:rsid w:val="0073296D"/>
    <w:rsid w:val="007549B5"/>
    <w:rsid w:val="00772A9A"/>
    <w:rsid w:val="007810B2"/>
    <w:rsid w:val="00783ED8"/>
    <w:rsid w:val="007A7708"/>
    <w:rsid w:val="00801F34"/>
    <w:rsid w:val="00812954"/>
    <w:rsid w:val="0081504C"/>
    <w:rsid w:val="008206B7"/>
    <w:rsid w:val="00831265"/>
    <w:rsid w:val="008422AE"/>
    <w:rsid w:val="008422EE"/>
    <w:rsid w:val="00851CC5"/>
    <w:rsid w:val="00864EBA"/>
    <w:rsid w:val="00867918"/>
    <w:rsid w:val="00877E44"/>
    <w:rsid w:val="008865C9"/>
    <w:rsid w:val="00890C4E"/>
    <w:rsid w:val="008A1230"/>
    <w:rsid w:val="008B5B5C"/>
    <w:rsid w:val="008C479B"/>
    <w:rsid w:val="008E4E0D"/>
    <w:rsid w:val="008E7EFC"/>
    <w:rsid w:val="00903603"/>
    <w:rsid w:val="00910106"/>
    <w:rsid w:val="00912123"/>
    <w:rsid w:val="009234F4"/>
    <w:rsid w:val="00953A3D"/>
    <w:rsid w:val="00957581"/>
    <w:rsid w:val="00962F09"/>
    <w:rsid w:val="0096710E"/>
    <w:rsid w:val="00987F72"/>
    <w:rsid w:val="00994983"/>
    <w:rsid w:val="009C6D62"/>
    <w:rsid w:val="009D35FF"/>
    <w:rsid w:val="009F11C7"/>
    <w:rsid w:val="009F57FC"/>
    <w:rsid w:val="00A42413"/>
    <w:rsid w:val="00A4599C"/>
    <w:rsid w:val="00A601AC"/>
    <w:rsid w:val="00A67107"/>
    <w:rsid w:val="00A74402"/>
    <w:rsid w:val="00A7484C"/>
    <w:rsid w:val="00A85FCA"/>
    <w:rsid w:val="00AA202A"/>
    <w:rsid w:val="00AA33A9"/>
    <w:rsid w:val="00AA3B6B"/>
    <w:rsid w:val="00AA532D"/>
    <w:rsid w:val="00AB0E11"/>
    <w:rsid w:val="00AC2C57"/>
    <w:rsid w:val="00AD17E0"/>
    <w:rsid w:val="00AE471C"/>
    <w:rsid w:val="00B057FC"/>
    <w:rsid w:val="00B24B97"/>
    <w:rsid w:val="00B26986"/>
    <w:rsid w:val="00B3053B"/>
    <w:rsid w:val="00B33208"/>
    <w:rsid w:val="00B46DE0"/>
    <w:rsid w:val="00B829FE"/>
    <w:rsid w:val="00B971B1"/>
    <w:rsid w:val="00BA7A62"/>
    <w:rsid w:val="00BB7AB6"/>
    <w:rsid w:val="00BC3F0F"/>
    <w:rsid w:val="00BE1E56"/>
    <w:rsid w:val="00BF6AB0"/>
    <w:rsid w:val="00C146B7"/>
    <w:rsid w:val="00C2114C"/>
    <w:rsid w:val="00C22FD3"/>
    <w:rsid w:val="00C251DB"/>
    <w:rsid w:val="00C34001"/>
    <w:rsid w:val="00C35873"/>
    <w:rsid w:val="00C37CAC"/>
    <w:rsid w:val="00C60EA8"/>
    <w:rsid w:val="00C75DD6"/>
    <w:rsid w:val="00CA129A"/>
    <w:rsid w:val="00CA1B6A"/>
    <w:rsid w:val="00CC4971"/>
    <w:rsid w:val="00CC59A0"/>
    <w:rsid w:val="00CC7065"/>
    <w:rsid w:val="00CE16A4"/>
    <w:rsid w:val="00CE18EC"/>
    <w:rsid w:val="00CE5E0C"/>
    <w:rsid w:val="00CE6912"/>
    <w:rsid w:val="00D10F48"/>
    <w:rsid w:val="00D25365"/>
    <w:rsid w:val="00D3319E"/>
    <w:rsid w:val="00D64A41"/>
    <w:rsid w:val="00DA22B9"/>
    <w:rsid w:val="00DB6DB5"/>
    <w:rsid w:val="00DD009B"/>
    <w:rsid w:val="00DD26AA"/>
    <w:rsid w:val="00DD5063"/>
    <w:rsid w:val="00DE221E"/>
    <w:rsid w:val="00DE4968"/>
    <w:rsid w:val="00DE4B00"/>
    <w:rsid w:val="00DF4B3B"/>
    <w:rsid w:val="00E17AF4"/>
    <w:rsid w:val="00E322A2"/>
    <w:rsid w:val="00E33D44"/>
    <w:rsid w:val="00E3450B"/>
    <w:rsid w:val="00E575FC"/>
    <w:rsid w:val="00E62F63"/>
    <w:rsid w:val="00E7184C"/>
    <w:rsid w:val="00EA1CBD"/>
    <w:rsid w:val="00EB04D5"/>
    <w:rsid w:val="00EB7D02"/>
    <w:rsid w:val="00EE481A"/>
    <w:rsid w:val="00EE7F51"/>
    <w:rsid w:val="00F03555"/>
    <w:rsid w:val="00F27887"/>
    <w:rsid w:val="00F34750"/>
    <w:rsid w:val="00F53C03"/>
    <w:rsid w:val="00F67C0D"/>
    <w:rsid w:val="00F72DAB"/>
    <w:rsid w:val="00F73514"/>
    <w:rsid w:val="00F769C9"/>
    <w:rsid w:val="00F858E1"/>
    <w:rsid w:val="00F93C1C"/>
    <w:rsid w:val="00F97350"/>
    <w:rsid w:val="00FB3271"/>
    <w:rsid w:val="00FB4751"/>
    <w:rsid w:val="00FB52A9"/>
    <w:rsid w:val="00FB73D5"/>
    <w:rsid w:val="00FC4508"/>
    <w:rsid w:val="00FE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E364B"/>
  <w14:defaultImageDpi w14:val="0"/>
  <w15:docId w15:val="{31CF0CE7-C4C1-4A93-A5FD-DF4C57D0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F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  <w:style w:type="paragraph" w:styleId="ad">
    <w:name w:val="List Paragraph"/>
    <w:basedOn w:val="a"/>
    <w:uiPriority w:val="34"/>
    <w:qFormat/>
    <w:rsid w:val="00321444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01C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1CC3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886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4440-9AE4-45F2-95F1-6BC4EE50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НАЗАРОВА ОЛЕСЯ АЛЕКСАНДРОВНА</cp:lastModifiedBy>
  <cp:revision>2</cp:revision>
  <cp:lastPrinted>2014-12-03T07:30:00Z</cp:lastPrinted>
  <dcterms:created xsi:type="dcterms:W3CDTF">2020-11-30T09:40:00Z</dcterms:created>
  <dcterms:modified xsi:type="dcterms:W3CDTF">2020-11-30T09:40:00Z</dcterms:modified>
</cp:coreProperties>
</file>