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(Мин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экономразвития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Федеральная налоговая служба (ФНС России)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, Центральный банк Российской Федерации (Банк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Российской Федерации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D748E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операторы) 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>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реализация которых освобождется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обложения налогом на добавленную стоимость (далее – НДС)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543FDA" w:rsidP="00543F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№ 324-ФЗ «О внесении изменений в часть вторую Налогового кодекса Российской Федерации», утвержденного Заместителем Председателя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4D1EB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постановления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</w:t>
            </w:r>
            <w:r w:rsidR="004D1EB0"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EB0" w:rsidRPr="00543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Вихляева Елена Николаевна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налога на добавленную стоимость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495-645-13-13 (доб. 0355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Vikhlyaeva</w:t>
            </w:r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D7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«б» пункта 6 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ельства Российской Федерации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17 декабря 2012 г. № 1318 – проект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положения,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 изменяющие ранее предусмотренные законодательством Российской Федерации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и юридических лиц в сфере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  <w:p w:rsidR="00D748E9" w:rsidRPr="00253EAD" w:rsidRDefault="00D748E9" w:rsidP="00D748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7077F9" w:rsidRPr="003D7356" w:rsidRDefault="007077F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0F40EF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577941" w:rsidRDefault="00E20562" w:rsidP="0057794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77941" w:rsidRDefault="00E20562" w:rsidP="005779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2 г. № 324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часть вторую Налогового кодекса Российской Феде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» (далее – Федеральный закон № 3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-ФЗ)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вступившим в силу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14 июля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2022 года,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подпункт 12</w:t>
            </w:r>
            <w:r w:rsidR="00577941" w:rsidRPr="00905B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149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 (далее – Кодекс)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внесены изменения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согласно которым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от налогообложения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НДС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освобождены 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и, оказываемые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ами, перечень которых поименован в абзаце тринадцатом данного подпункта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пункта 2 статьи 149 Кодекса, а также оказываемые операторами услуги, не указанные в абзаце тринадцатом подпункта 12</w:t>
            </w:r>
            <w:r w:rsidR="00577941" w:rsidRPr="00905B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149 Кодекса, при условии,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что такие </w:t>
            </w:r>
            <w:r w:rsidR="00577941" w:rsidRPr="00400E55">
              <w:rPr>
                <w:rFonts w:ascii="Times New Roman" w:hAnsi="Times New Roman" w:cs="Times New Roman"/>
                <w:sz w:val="28"/>
                <w:szCs w:val="28"/>
              </w:rPr>
              <w:t>услуги непосредственно связаны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 (по перечню услуг, утверждаемому Правительством Российской Федерации).</w:t>
            </w:r>
          </w:p>
          <w:p w:rsidR="00577941" w:rsidRDefault="00577941" w:rsidP="005779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дерации, определяющего перечень </w:t>
            </w:r>
            <w:r w:rsidRPr="00DA08A2">
              <w:rPr>
                <w:rFonts w:ascii="Times New Roman" w:hAnsi="Times New Roman" w:cs="Times New Roman"/>
                <w:sz w:val="28"/>
              </w:rPr>
              <w:t>оказываемых операторами услуг, непосредственно связанных с выпус</w:t>
            </w:r>
            <w:r>
              <w:rPr>
                <w:rFonts w:ascii="Times New Roman" w:hAnsi="Times New Roman" w:cs="Times New Roman"/>
                <w:sz w:val="28"/>
              </w:rPr>
              <w:t>ком цифровых финансовых активов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08A2">
              <w:rPr>
                <w:rFonts w:ascii="Times New Roman" w:hAnsi="Times New Roman" w:cs="Times New Roman"/>
                <w:sz w:val="28"/>
              </w:rPr>
              <w:t>и (или) цифровых прав, включающих одновременно цифровые финансовые активы и утилитарные цифровы</w:t>
            </w:r>
            <w:r>
              <w:rPr>
                <w:rFonts w:ascii="Times New Roman" w:hAnsi="Times New Roman" w:cs="Times New Roman"/>
                <w:sz w:val="28"/>
              </w:rPr>
              <w:t>е права, их учетом, обращением,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08A2">
              <w:rPr>
                <w:rFonts w:ascii="Times New Roman" w:hAnsi="Times New Roman" w:cs="Times New Roman"/>
                <w:sz w:val="28"/>
              </w:rPr>
              <w:t xml:space="preserve">а также с выкупом, </w:t>
            </w:r>
            <w:r>
              <w:rPr>
                <w:rFonts w:ascii="Times New Roman" w:hAnsi="Times New Roman" w:cs="Times New Roman"/>
                <w:sz w:val="28"/>
              </w:rPr>
              <w:t>является необходимым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14 июля 2022 года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положений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  <w:p w:rsidR="00E20562" w:rsidRPr="00016EE4" w:rsidRDefault="00E20562" w:rsidP="00577941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94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применения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освобождения от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НДС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при оказании операторами, услуг</w:t>
            </w:r>
            <w:r w:rsidR="00577941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7547C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7547C" w:rsidRDefault="00E20562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возможно только путем </w:t>
            </w:r>
            <w:r w:rsidR="0067547C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постановления Правительства Российской Федерации, утверждающего переченнь услуг, оказываемых операторами и </w:t>
            </w:r>
            <w:r w:rsidR="0067547C" w:rsidRPr="00543FDA"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</w:t>
            </w:r>
          </w:p>
          <w:p w:rsidR="00E20562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47C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Сведений о международном опыте не имеется.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Источников данных не имеется.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90CEC" w:rsidRDefault="00E841A6" w:rsidP="00E841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утверждается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2630" w:type="pct"/>
            <w:gridSpan w:val="2"/>
          </w:tcPr>
          <w:p w:rsidR="00253EAD" w:rsidRPr="001D3F35" w:rsidRDefault="00E841A6" w:rsidP="00E841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</w:t>
            </w:r>
            <w:r w:rsidR="00471D4A"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дня его оффициального публикования и распространяется на правоотношения, возникшие с 14 июля 2022 года.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1A6" w:rsidRDefault="00E841A6" w:rsidP="00E841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E406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6C74" w:rsidRDefault="001832B2" w:rsidP="00566C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постановление Правительства Российской Федерации, утверждающего перечень</w:t>
            </w:r>
            <w:r w:rsidR="00566C74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60F03" w:rsidRPr="00016EE4" w:rsidRDefault="00860F03" w:rsidP="00566C7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3F519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Операторы, 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D80217" w:rsidRPr="00906A0A" w:rsidRDefault="00E40640" w:rsidP="00E406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19D" w:rsidRDefault="003F519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1D2467" w:rsidRDefault="003F519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6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D246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D246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дополнительные расходы бюджетов субъектов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4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ФЭО </w:t>
            </w:r>
          </w:p>
        </w:tc>
        <w:tc>
          <w:tcPr>
            <w:tcW w:w="1086" w:type="pct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ФЭО</w:t>
            </w:r>
          </w:p>
        </w:tc>
        <w:tc>
          <w:tcPr>
            <w:tcW w:w="1086" w:type="pct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Pr="004B02BF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1086" w:type="pct"/>
          </w:tcPr>
          <w:p w:rsidR="00B413A0" w:rsidRPr="004B02BF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AD0047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FD21F7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RPr="00FD21F7" w:rsidTr="00C32DDE">
        <w:trPr>
          <w:trHeight w:val="192"/>
        </w:trPr>
        <w:tc>
          <w:tcPr>
            <w:tcW w:w="5000" w:type="pct"/>
            <w:gridSpan w:val="3"/>
          </w:tcPr>
          <w:p w:rsidR="005545B8" w:rsidRPr="00FD21F7" w:rsidRDefault="00DD199A" w:rsidP="00DD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налогоплательщиками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НДС в отношении соответствующих услуг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090CEC" w:rsidRDefault="00CB2A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Операторы, 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обращением, а также с выкупом, и </w:t>
            </w:r>
            <w:r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налогоплательщиками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090CEC" w:rsidRDefault="00CB2A57" w:rsidP="00CB2A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Установливается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освобождение от НДС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услуг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оказываемых оказываемых операторами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связанны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выпуском цифровых финансовых активов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(или) цифровых прав, включающих одновременно цифровые финансовые актив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и утилитарные цифровые права, их </w:t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обращением, а также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выкупом</w:t>
                  </w:r>
                </w:p>
              </w:tc>
              <w:tc>
                <w:tcPr>
                  <w:tcW w:w="2453" w:type="pct"/>
                </w:tcPr>
                <w:p w:rsidR="00C2554E" w:rsidRPr="00090CEC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54E" w:rsidRPr="00090CEC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оценке Минфина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1445"/>
        <w:gridCol w:w="1767"/>
        <w:gridCol w:w="2226"/>
        <w:gridCol w:w="2184"/>
        <w:gridCol w:w="2184"/>
      </w:tblGrid>
      <w:tr w:rsidR="000248D7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0248D7" w:rsidTr="00026EAA">
        <w:tc>
          <w:tcPr>
            <w:tcW w:w="986" w:type="pct"/>
            <w:gridSpan w:val="2"/>
          </w:tcPr>
          <w:p w:rsidR="00503DBC" w:rsidRPr="00090CEC" w:rsidRDefault="00360BE6" w:rsidP="004B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силу </w:t>
            </w:r>
            <w:r w:rsidR="004B139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постановлениия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</w:t>
            </w:r>
            <w:r w:rsidR="000248D7"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оказываемых операторами информационны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      </w:r>
            <w:r w:rsidR="000248D7"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</w:tcPr>
          <w:p w:rsidR="00503DBC" w:rsidRPr="00091128" w:rsidRDefault="00360BE6" w:rsidP="00CB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2022 год</w:t>
            </w:r>
          </w:p>
        </w:tc>
        <w:tc>
          <w:tcPr>
            <w:tcW w:w="941" w:type="pct"/>
          </w:tcPr>
          <w:p w:rsidR="00503DBC" w:rsidRPr="00090CEC" w:rsidRDefault="00360BE6" w:rsidP="00024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Установливается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</w:t>
            </w: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НДС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отношении услуг оказываемых оказываемых операторами и непосредственно связанных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с выпуском 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цифровых финансовых активов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>и (или) цифровых прав, включающих одновременно цифровые финансовые актив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ы и утилитарные цифровые права, их 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обращением, а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также с выкупом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 требуется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0CEC" w:rsidRDefault="00102F1A" w:rsidP="0010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постановление Правительства Российской Федерации 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221EEC" w:rsidP="00CB7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B72F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CB7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8B2469" w:rsidRDefault="008B246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2469">
              <w:t xml:space="preserve">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8B24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8B2469" w:rsidRDefault="00200339" w:rsidP="008B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8B246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2469" w:rsidRDefault="00AB112E" w:rsidP="00AB11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AC7F0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Федеральная налоговая служба, </w:t>
            </w:r>
            <w:r w:rsidR="00AC7F08">
              <w:rPr>
                <w:rFonts w:ascii="Times New Roman" w:hAnsi="Times New Roman" w:cs="Times New Roman"/>
                <w:sz w:val="28"/>
                <w:szCs w:val="28"/>
              </w:rPr>
              <w:t>Банк России,</w:t>
            </w:r>
            <w:r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Общественная палата Российской Федерации, Опора России, Российский союз промышленников и предпринимателей, Общероссийская общественная организация "Деловая Россия", Торгово-промышленная палата, Уполномоченный при Президенте Российской Федерации по защите прав предпринимателей Б.Ю. Титов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C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CB1E3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 Минфина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Default="00240EB9" w:rsidP="00240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1116D">
        <w:rPr>
          <w:rFonts w:ascii="Times New Roman" w:hAnsi="Times New Roman" w:cs="Times New Roman"/>
          <w:sz w:val="28"/>
          <w:szCs w:val="28"/>
        </w:rPr>
        <w:t>3</w:t>
      </w:r>
      <w:r w:rsidR="003248A1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31EC0" w:rsidRPr="00260889" w:rsidRDefault="00331EC0" w:rsidP="00240E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3248A1">
        <w:tc>
          <w:tcPr>
            <w:tcW w:w="2642" w:type="pct"/>
            <w:vAlign w:val="bottom"/>
          </w:tcPr>
          <w:p w:rsidR="003248A1" w:rsidRDefault="003248A1" w:rsidP="00240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2D38F5" w:rsidRPr="0089208D" w:rsidRDefault="002D38F5" w:rsidP="00240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налоговой политики                                                      Д.В.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E5B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CB" w:rsidRDefault="00D373CB" w:rsidP="00EA7CC1">
      <w:pPr>
        <w:spacing w:after="0" w:line="240" w:lineRule="auto"/>
      </w:pPr>
      <w:r>
        <w:separator/>
      </w:r>
    </w:p>
  </w:endnote>
  <w:endnote w:type="continuationSeparator" w:id="0">
    <w:p w:rsidR="00D373CB" w:rsidRDefault="00D373C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CB" w:rsidRDefault="00D373CB" w:rsidP="00EA7CC1">
      <w:pPr>
        <w:spacing w:after="0" w:line="240" w:lineRule="auto"/>
      </w:pPr>
      <w:r>
        <w:separator/>
      </w:r>
    </w:p>
  </w:footnote>
  <w:footnote w:type="continuationSeparator" w:id="0">
    <w:p w:rsidR="00D373CB" w:rsidRDefault="00D373CB" w:rsidP="00EA7CC1">
      <w:pPr>
        <w:spacing w:after="0" w:line="240" w:lineRule="auto"/>
      </w:pPr>
      <w:r>
        <w:continuationSeparator/>
      </w:r>
    </w:p>
  </w:footnote>
  <w:footnote w:id="1">
    <w:p w:rsidR="00543FDA" w:rsidRPr="00903A82" w:rsidRDefault="00543FD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43FDA" w:rsidRPr="00F837C7" w:rsidRDefault="00543FD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43FDA" w:rsidRPr="00F776B0" w:rsidRDefault="00543FD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43FDA" w:rsidRPr="00F95A61" w:rsidRDefault="00543FD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43FDA" w:rsidRPr="006007BA" w:rsidRDefault="00543FD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43FDA" w:rsidRPr="001A71E6" w:rsidRDefault="00543FD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43FDA" w:rsidRPr="000F64B5" w:rsidRDefault="00543FD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43FDA" w:rsidRPr="00970A33" w:rsidRDefault="00543FD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94461"/>
      <w:docPartObj>
        <w:docPartGallery w:val="Page Numbers (Top of Page)"/>
        <w:docPartUnique/>
      </w:docPartObj>
    </w:sdtPr>
    <w:sdtContent>
      <w:p w:rsidR="00543FDA" w:rsidRDefault="00543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CF">
          <w:rPr>
            <w:noProof/>
          </w:rPr>
          <w:t>14</w:t>
        </w:r>
        <w:r>
          <w:fldChar w:fldCharType="end"/>
        </w:r>
      </w:p>
    </w:sdtContent>
  </w:sdt>
  <w:p w:rsidR="00543FDA" w:rsidRDefault="00543F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48D7"/>
    <w:rsid w:val="00026EAA"/>
    <w:rsid w:val="000344A4"/>
    <w:rsid w:val="00036DC1"/>
    <w:rsid w:val="0004601C"/>
    <w:rsid w:val="000517A0"/>
    <w:rsid w:val="00052468"/>
    <w:rsid w:val="00063606"/>
    <w:rsid w:val="00067531"/>
    <w:rsid w:val="00083079"/>
    <w:rsid w:val="00086B68"/>
    <w:rsid w:val="00090CEC"/>
    <w:rsid w:val="00091128"/>
    <w:rsid w:val="000A0996"/>
    <w:rsid w:val="000A5E0C"/>
    <w:rsid w:val="000B0F0B"/>
    <w:rsid w:val="000B317B"/>
    <w:rsid w:val="000B49CC"/>
    <w:rsid w:val="000C2263"/>
    <w:rsid w:val="000C7360"/>
    <w:rsid w:val="000C7C96"/>
    <w:rsid w:val="000D322F"/>
    <w:rsid w:val="000F11DA"/>
    <w:rsid w:val="000F40EF"/>
    <w:rsid w:val="000F5F46"/>
    <w:rsid w:val="000F64B5"/>
    <w:rsid w:val="000F7794"/>
    <w:rsid w:val="00102F1A"/>
    <w:rsid w:val="00103A88"/>
    <w:rsid w:val="00104329"/>
    <w:rsid w:val="00112232"/>
    <w:rsid w:val="00122B6A"/>
    <w:rsid w:val="00122E8B"/>
    <w:rsid w:val="00135D57"/>
    <w:rsid w:val="0014490D"/>
    <w:rsid w:val="00147085"/>
    <w:rsid w:val="00147D03"/>
    <w:rsid w:val="00154E9A"/>
    <w:rsid w:val="00160332"/>
    <w:rsid w:val="001603A4"/>
    <w:rsid w:val="001701AA"/>
    <w:rsid w:val="00177425"/>
    <w:rsid w:val="001832B2"/>
    <w:rsid w:val="0018389F"/>
    <w:rsid w:val="001901A2"/>
    <w:rsid w:val="00193A7B"/>
    <w:rsid w:val="00196461"/>
    <w:rsid w:val="00197FA0"/>
    <w:rsid w:val="001A2390"/>
    <w:rsid w:val="001A40F5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1EEC"/>
    <w:rsid w:val="00224583"/>
    <w:rsid w:val="00240EB9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248A1"/>
    <w:rsid w:val="003319D0"/>
    <w:rsid w:val="00331EC0"/>
    <w:rsid w:val="00335C9D"/>
    <w:rsid w:val="00344A57"/>
    <w:rsid w:val="003467FE"/>
    <w:rsid w:val="00350362"/>
    <w:rsid w:val="00360BE6"/>
    <w:rsid w:val="00361FB7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3F519D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2BF"/>
    <w:rsid w:val="004B0752"/>
    <w:rsid w:val="004B139B"/>
    <w:rsid w:val="004B1E9F"/>
    <w:rsid w:val="004C6292"/>
    <w:rsid w:val="004D1EB0"/>
    <w:rsid w:val="004D369A"/>
    <w:rsid w:val="004F4982"/>
    <w:rsid w:val="00500365"/>
    <w:rsid w:val="00503DBC"/>
    <w:rsid w:val="00512D10"/>
    <w:rsid w:val="00526495"/>
    <w:rsid w:val="00543FDA"/>
    <w:rsid w:val="0054529D"/>
    <w:rsid w:val="005533AA"/>
    <w:rsid w:val="0055456B"/>
    <w:rsid w:val="005545B8"/>
    <w:rsid w:val="00556780"/>
    <w:rsid w:val="00566C74"/>
    <w:rsid w:val="005704E5"/>
    <w:rsid w:val="005704E6"/>
    <w:rsid w:val="0057574B"/>
    <w:rsid w:val="00577941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5F6AAC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547C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047B4"/>
    <w:rsid w:val="007077F9"/>
    <w:rsid w:val="007109BD"/>
    <w:rsid w:val="0071116D"/>
    <w:rsid w:val="00714902"/>
    <w:rsid w:val="0072179A"/>
    <w:rsid w:val="007227A9"/>
    <w:rsid w:val="007246DB"/>
    <w:rsid w:val="00727857"/>
    <w:rsid w:val="0074757C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5BCF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651EC"/>
    <w:rsid w:val="00872FD1"/>
    <w:rsid w:val="008907FB"/>
    <w:rsid w:val="00891221"/>
    <w:rsid w:val="0089208D"/>
    <w:rsid w:val="008932A7"/>
    <w:rsid w:val="0089337B"/>
    <w:rsid w:val="008A1083"/>
    <w:rsid w:val="008B2469"/>
    <w:rsid w:val="008B3017"/>
    <w:rsid w:val="008B757E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157B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12E"/>
    <w:rsid w:val="00AB1503"/>
    <w:rsid w:val="00AB4CD7"/>
    <w:rsid w:val="00AC38D6"/>
    <w:rsid w:val="00AC3E96"/>
    <w:rsid w:val="00AC7F08"/>
    <w:rsid w:val="00AD0047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23FD8"/>
    <w:rsid w:val="00B3687F"/>
    <w:rsid w:val="00B37A99"/>
    <w:rsid w:val="00B413A0"/>
    <w:rsid w:val="00B41F55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2B32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1E37"/>
    <w:rsid w:val="00CB25B4"/>
    <w:rsid w:val="00CB2A57"/>
    <w:rsid w:val="00CB2CD6"/>
    <w:rsid w:val="00CB3165"/>
    <w:rsid w:val="00CB4454"/>
    <w:rsid w:val="00CB72FB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CF57BD"/>
    <w:rsid w:val="00D02AB9"/>
    <w:rsid w:val="00D043E1"/>
    <w:rsid w:val="00D111E9"/>
    <w:rsid w:val="00D11D17"/>
    <w:rsid w:val="00D13298"/>
    <w:rsid w:val="00D21DBD"/>
    <w:rsid w:val="00D241D6"/>
    <w:rsid w:val="00D26176"/>
    <w:rsid w:val="00D373CB"/>
    <w:rsid w:val="00D4186E"/>
    <w:rsid w:val="00D41EF3"/>
    <w:rsid w:val="00D47DBC"/>
    <w:rsid w:val="00D5110E"/>
    <w:rsid w:val="00D64297"/>
    <w:rsid w:val="00D73CEA"/>
    <w:rsid w:val="00D748E9"/>
    <w:rsid w:val="00D80217"/>
    <w:rsid w:val="00D85106"/>
    <w:rsid w:val="00D87D08"/>
    <w:rsid w:val="00DA0635"/>
    <w:rsid w:val="00DA41DE"/>
    <w:rsid w:val="00DB620F"/>
    <w:rsid w:val="00DC1DC5"/>
    <w:rsid w:val="00DD199A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0640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841A6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8B3"/>
    <w:rsid w:val="00F27C60"/>
    <w:rsid w:val="00F319E5"/>
    <w:rsid w:val="00F36D25"/>
    <w:rsid w:val="00F4073B"/>
    <w:rsid w:val="00F5109F"/>
    <w:rsid w:val="00F53F88"/>
    <w:rsid w:val="00F65D11"/>
    <w:rsid w:val="00F67E69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21F7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BB8"/>
  <w15:docId w15:val="{7AB13075-4E3D-42DE-8AC1-CA39B5A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1736-B085-4E42-ACD8-CD3E835A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3857</Words>
  <Characters>21989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Шишкова Анастасия Александровна</cp:lastModifiedBy>
  <cp:revision>50</cp:revision>
  <cp:lastPrinted>2022-09-16T10:09:00Z</cp:lastPrinted>
  <dcterms:created xsi:type="dcterms:W3CDTF">2022-09-15T13:20:00Z</dcterms:created>
  <dcterms:modified xsi:type="dcterms:W3CDTF">2022-09-29T10:23:00Z</dcterms:modified>
</cp:coreProperties>
</file>