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57" w:rsidRPr="00DF6DFD" w:rsidRDefault="00763357" w:rsidP="00763357">
      <w:pPr>
        <w:pStyle w:val="ConsPlusTitlePage"/>
        <w:rPr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Проект</w:t>
      </w: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DFD"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763357" w:rsidRPr="00DF6DFD" w:rsidRDefault="00763357" w:rsidP="00763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357" w:rsidRPr="00DF6DFD" w:rsidRDefault="00763357" w:rsidP="0076335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63357" w:rsidRPr="00DF6DFD" w:rsidRDefault="00763357" w:rsidP="0076335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от «___</w:t>
      </w:r>
      <w:proofErr w:type="gramStart"/>
      <w:r w:rsidRPr="00DF6DFD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DF6DFD">
        <w:rPr>
          <w:rFonts w:ascii="Times New Roman" w:hAnsi="Times New Roman"/>
          <w:bCs/>
          <w:sz w:val="28"/>
          <w:szCs w:val="28"/>
        </w:rPr>
        <w:t>________________г. №____</w:t>
      </w:r>
    </w:p>
    <w:p w:rsidR="00763357" w:rsidRPr="00DF6DFD" w:rsidRDefault="00763357" w:rsidP="00763357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6DFD">
        <w:rPr>
          <w:rFonts w:ascii="Times New Roman" w:hAnsi="Times New Roman"/>
          <w:bCs/>
          <w:sz w:val="28"/>
          <w:szCs w:val="28"/>
        </w:rPr>
        <w:t>МОСКВА</w:t>
      </w:r>
    </w:p>
    <w:p w:rsidR="00763357" w:rsidRDefault="00763357" w:rsidP="00763357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О внесе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нии изменений в некоторые акты </w:t>
      </w:r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Правительства Российской Федерации по вопросам дополнительных ограничений на инвестирование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средств пенсионных накоплений </w:t>
      </w:r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в отдельные классы активов</w:t>
      </w:r>
    </w:p>
    <w:p w:rsidR="00763357" w:rsidRDefault="00763357" w:rsidP="00763357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DF6DFD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DF6DFD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DF6DFD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DF6DFD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763357" w:rsidRDefault="00763357" w:rsidP="0076335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72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акты Правительства Российской Федерации по вопросу </w:t>
      </w:r>
      <w:r w:rsidRPr="004E07F4">
        <w:rPr>
          <w:rFonts w:ascii="Times New Roman" w:hAnsi="Times New Roman"/>
          <w:sz w:val="28"/>
          <w:szCs w:val="28"/>
        </w:rPr>
        <w:t>дополнительных ограничений на инвестирование средств пенсионных накоплений в отдельные классы активов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3357" w:rsidRPr="00DF6DFD" w:rsidRDefault="00763357" w:rsidP="00763357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 w:rsidRPr="00DF6DFD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763357" w:rsidRDefault="00763357" w:rsidP="00763357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  <w:sectPr w:rsidR="00763357" w:rsidSect="00964A83">
          <w:headerReference w:type="default" r:id="rId6"/>
          <w:footerReference w:type="first" r:id="rId7"/>
          <w:pgSz w:w="11906" w:h="16838"/>
          <w:pgMar w:top="1134" w:right="851" w:bottom="1134" w:left="1134" w:header="709" w:footer="1541" w:gutter="0"/>
          <w:pgNumType w:start="1"/>
          <w:cols w:space="708"/>
          <w:titlePg/>
          <w:docGrid w:linePitch="360"/>
        </w:sectPr>
      </w:pPr>
      <w:r w:rsidRPr="00DF6DFD">
        <w:rPr>
          <w:rFonts w:ascii="Times New Roman" w:hAnsi="Times New Roman"/>
          <w:sz w:val="28"/>
          <w:szCs w:val="28"/>
        </w:rPr>
        <w:t xml:space="preserve">     Российской Федерации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F6DF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6DFD">
        <w:rPr>
          <w:rFonts w:ascii="Times New Roman" w:hAnsi="Times New Roman"/>
          <w:sz w:val="28"/>
          <w:szCs w:val="28"/>
        </w:rPr>
        <w:t xml:space="preserve">   </w:t>
      </w:r>
      <w:r w:rsidRPr="007471C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DF6DFD">
        <w:rPr>
          <w:rFonts w:ascii="Times New Roman" w:hAnsi="Times New Roman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>ишустин</w:t>
      </w:r>
      <w:proofErr w:type="spellEnd"/>
    </w:p>
    <w:p w:rsidR="00763357" w:rsidRPr="00C0103F" w:rsidRDefault="00763357" w:rsidP="0076335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0103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763357" w:rsidRPr="00C0103F" w:rsidRDefault="00763357" w:rsidP="0076335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0103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763357" w:rsidRPr="00C0103F" w:rsidRDefault="00763357" w:rsidP="0076335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0103F">
        <w:rPr>
          <w:rFonts w:ascii="Times New Roman" w:hAnsi="Times New Roman"/>
          <w:sz w:val="28"/>
          <w:szCs w:val="28"/>
        </w:rPr>
        <w:t>Российской Федерации</w:t>
      </w:r>
    </w:p>
    <w:p w:rsidR="00763357" w:rsidRPr="00C0103F" w:rsidRDefault="00763357" w:rsidP="0076335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0103F">
        <w:rPr>
          <w:rFonts w:ascii="Times New Roman" w:hAnsi="Times New Roman"/>
          <w:sz w:val="28"/>
          <w:szCs w:val="28"/>
        </w:rPr>
        <w:t>от _____________ № ____</w:t>
      </w:r>
    </w:p>
    <w:p w:rsidR="00763357" w:rsidRPr="00C0103F" w:rsidRDefault="00763357" w:rsidP="00763357">
      <w:pPr>
        <w:spacing w:before="14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03F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763357" w:rsidRPr="00126D5D" w:rsidRDefault="00763357" w:rsidP="00763357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103F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акты </w:t>
      </w:r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Правительства Российской Федерации по вопросам дополнительных ограничений на инвестирование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средств пенсионных накоплений </w:t>
      </w:r>
      <w:r w:rsidRPr="00126D5D">
        <w:rPr>
          <w:rFonts w:ascii="Times New Roman" w:hAnsi="Times New Roman"/>
          <w:b/>
          <w:color w:val="000000" w:themeColor="text1"/>
          <w:sz w:val="28"/>
          <w:szCs w:val="28"/>
        </w:rPr>
        <w:t>в отдельные классы активов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>1.</w:t>
      </w:r>
      <w:r w:rsidRPr="00126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Абзац второй пункта 13</w:t>
      </w:r>
      <w:r w:rsidRPr="007471C5">
        <w:rPr>
          <w:rFonts w:ascii="Times New Roman" w:hAnsi="Times New Roman"/>
          <w:sz w:val="28"/>
          <w:szCs w:val="28"/>
          <w:vertAlign w:val="superscript"/>
        </w:rPr>
        <w:t>1</w:t>
      </w:r>
      <w:r w:rsidRPr="00126D5D">
        <w:rPr>
          <w:rFonts w:ascii="Times New Roman" w:hAnsi="Times New Roman"/>
          <w:sz w:val="28"/>
          <w:szCs w:val="28"/>
        </w:rPr>
        <w:t xml:space="preserve"> инвестиционной декларации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 xml:space="preserve">расширенного инвестиционного портфеля государственной управляющей компании, утвержденной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>от 1 сентября 2003 г. № 540 «Об утверждении инвестиционной декларации расширенного инвестиционного портфеля госуда</w:t>
      </w:r>
      <w:r>
        <w:rPr>
          <w:rFonts w:ascii="Times New Roman" w:hAnsi="Times New Roman"/>
          <w:sz w:val="28"/>
          <w:szCs w:val="28"/>
        </w:rPr>
        <w:t xml:space="preserve">рственной управляющей компании» </w:t>
      </w:r>
      <w:r w:rsidRPr="00126D5D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2003, № 36,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 xml:space="preserve">ст. 3521; 2018, № 14,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126D5D">
        <w:rPr>
          <w:rFonts w:ascii="Times New Roman" w:hAnsi="Times New Roman"/>
          <w:sz w:val="28"/>
          <w:szCs w:val="28"/>
        </w:rPr>
        <w:t>1971)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ab/>
        <w:t xml:space="preserve">«Минимальное значение процентной ставки размещения средств пенсионных накоплений государственной управляющей компанией по договору </w:t>
      </w:r>
      <w:proofErr w:type="spellStart"/>
      <w:r w:rsidRPr="00126D5D">
        <w:rPr>
          <w:rFonts w:ascii="Times New Roman" w:hAnsi="Times New Roman"/>
          <w:sz w:val="28"/>
          <w:szCs w:val="28"/>
        </w:rPr>
        <w:t>репо</w:t>
      </w:r>
      <w:proofErr w:type="spellEnd"/>
      <w:r w:rsidRPr="00126D5D">
        <w:rPr>
          <w:rFonts w:ascii="Times New Roman" w:hAnsi="Times New Roman"/>
          <w:sz w:val="28"/>
          <w:szCs w:val="28"/>
        </w:rPr>
        <w:t xml:space="preserve"> устанавливается на уровне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126D5D">
        <w:rPr>
          <w:rFonts w:ascii="Times New Roman" w:hAnsi="Times New Roman"/>
          <w:sz w:val="28"/>
          <w:szCs w:val="28"/>
        </w:rPr>
        <w:t xml:space="preserve"> ключевой ставки Банка России,</w:t>
      </w:r>
      <w:r>
        <w:rPr>
          <w:rFonts w:ascii="Times New Roman" w:hAnsi="Times New Roman"/>
          <w:sz w:val="28"/>
          <w:szCs w:val="28"/>
        </w:rPr>
        <w:t xml:space="preserve"> действующей на дату его заключения</w:t>
      </w:r>
      <w:r w:rsidRPr="00126D5D">
        <w:rPr>
          <w:rFonts w:ascii="Times New Roman" w:hAnsi="Times New Roman"/>
          <w:sz w:val="28"/>
          <w:szCs w:val="28"/>
        </w:rPr>
        <w:t>.».</w:t>
      </w:r>
    </w:p>
    <w:p w:rsidR="00763357" w:rsidRPr="00126D5D" w:rsidRDefault="00763357" w:rsidP="00154D6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54D6C">
        <w:rPr>
          <w:rFonts w:ascii="Times New Roman" w:hAnsi="Times New Roman"/>
          <w:sz w:val="28"/>
          <w:szCs w:val="28"/>
        </w:rPr>
        <w:t>А</w:t>
      </w:r>
      <w:r w:rsidR="00154D6C">
        <w:rPr>
          <w:rFonts w:ascii="Times New Roman" w:hAnsi="Times New Roman"/>
          <w:sz w:val="28"/>
          <w:szCs w:val="28"/>
        </w:rPr>
        <w:t>бзац второй пункта 5</w:t>
      </w:r>
      <w:r w:rsidR="00154D6C" w:rsidRPr="00512CB1">
        <w:rPr>
          <w:rFonts w:ascii="Times New Roman" w:hAnsi="Times New Roman"/>
          <w:sz w:val="28"/>
          <w:szCs w:val="28"/>
          <w:vertAlign w:val="superscript"/>
        </w:rPr>
        <w:t>1</w:t>
      </w:r>
      <w:r w:rsidR="00154D6C" w:rsidRPr="00126D5D"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t xml:space="preserve"> инвестиционной декларации инвестиционного портфеля государственных ценных бумаг государственной управляющей компании, утвержденной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>от 24 октября 2009 г. № 842 «О совершенствовании порядка инвестирования средств для финансирования накопительной пенсии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t>(Собрание законодательства Российской Федерации, 2009, № 44, ст. 5239; 2015,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№ 1, ст. 286, № 33, ст. 4824, </w:t>
      </w:r>
      <w:r w:rsidRPr="00126D5D">
        <w:rPr>
          <w:rFonts w:ascii="Times New Roman" w:hAnsi="Times New Roman"/>
          <w:sz w:val="28"/>
          <w:szCs w:val="28"/>
        </w:rPr>
        <w:t xml:space="preserve">№ 47, ст. 6590; 2018, № 14, </w:t>
      </w:r>
      <w:r>
        <w:rPr>
          <w:rFonts w:ascii="Times New Roman" w:hAnsi="Times New Roman"/>
          <w:sz w:val="28"/>
          <w:szCs w:val="28"/>
        </w:rPr>
        <w:t xml:space="preserve">ст. 1971; 2019, № 31, </w:t>
      </w:r>
      <w:r>
        <w:rPr>
          <w:rFonts w:ascii="Times New Roman" w:hAnsi="Times New Roman"/>
          <w:sz w:val="28"/>
          <w:szCs w:val="28"/>
        </w:rPr>
        <w:br/>
        <w:t>ст. 4629)</w:t>
      </w:r>
      <w:r w:rsidR="00154D6C"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 xml:space="preserve">«Минимальное значение процентной ставки размещения средств пенсионных накоплений государственной управляющей компанией по договору </w:t>
      </w:r>
      <w:proofErr w:type="spellStart"/>
      <w:r w:rsidRPr="00126D5D">
        <w:rPr>
          <w:rFonts w:ascii="Times New Roman" w:hAnsi="Times New Roman"/>
          <w:sz w:val="28"/>
          <w:szCs w:val="28"/>
        </w:rPr>
        <w:t>репо</w:t>
      </w:r>
      <w:proofErr w:type="spellEnd"/>
      <w:r w:rsidRPr="00126D5D">
        <w:rPr>
          <w:rFonts w:ascii="Times New Roman" w:hAnsi="Times New Roman"/>
          <w:sz w:val="28"/>
          <w:szCs w:val="28"/>
        </w:rPr>
        <w:t xml:space="preserve"> устанавливается на уровне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126D5D">
        <w:rPr>
          <w:rFonts w:ascii="Times New Roman" w:hAnsi="Times New Roman"/>
          <w:sz w:val="28"/>
          <w:szCs w:val="28"/>
        </w:rPr>
        <w:t xml:space="preserve"> ключевой ставки Банка России,</w:t>
      </w:r>
      <w:r>
        <w:rPr>
          <w:rFonts w:ascii="Times New Roman" w:hAnsi="Times New Roman"/>
          <w:sz w:val="28"/>
          <w:szCs w:val="28"/>
        </w:rPr>
        <w:t xml:space="preserve"> действующей на дату его заключения</w:t>
      </w:r>
      <w:r w:rsidRPr="00126D5D">
        <w:rPr>
          <w:rFonts w:ascii="Times New Roman" w:hAnsi="Times New Roman"/>
          <w:sz w:val="28"/>
          <w:szCs w:val="28"/>
        </w:rPr>
        <w:t>.»;</w:t>
      </w:r>
    </w:p>
    <w:p w:rsidR="00763357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3. В постановлении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>от 4 июня 2012 г. № 550 «Об утверждении инвестиционных деклараций государственной управляющей компании средствами выплатного резерва»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lastRenderedPageBreak/>
        <w:t>(Собрание законодательст</w:t>
      </w:r>
      <w:r>
        <w:rPr>
          <w:rFonts w:ascii="Times New Roman" w:hAnsi="Times New Roman"/>
          <w:sz w:val="28"/>
          <w:szCs w:val="28"/>
        </w:rPr>
        <w:t xml:space="preserve">ва Российской Федерации, 2012, </w:t>
      </w:r>
      <w:r w:rsidRPr="00126D5D">
        <w:rPr>
          <w:rFonts w:ascii="Times New Roman" w:hAnsi="Times New Roman"/>
          <w:sz w:val="28"/>
          <w:szCs w:val="28"/>
        </w:rPr>
        <w:t xml:space="preserve">№ 24, ст. 3187; 2018, </w:t>
      </w:r>
      <w:r>
        <w:rPr>
          <w:rFonts w:ascii="Times New Roman" w:hAnsi="Times New Roman"/>
          <w:sz w:val="28"/>
          <w:szCs w:val="28"/>
        </w:rPr>
        <w:br/>
      </w:r>
      <w:r w:rsidRPr="00126D5D">
        <w:rPr>
          <w:rFonts w:ascii="Times New Roman" w:hAnsi="Times New Roman"/>
          <w:sz w:val="28"/>
          <w:szCs w:val="28"/>
        </w:rPr>
        <w:t>№ 14, ст. 1971; 2019, № 31, ст. 4629)</w:t>
      </w:r>
      <w:r>
        <w:rPr>
          <w:rFonts w:ascii="Times New Roman" w:hAnsi="Times New Roman"/>
          <w:sz w:val="28"/>
          <w:szCs w:val="28"/>
        </w:rPr>
        <w:t>: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второй пункта 10</w:t>
      </w:r>
      <w:r w:rsidRPr="007471C5">
        <w:rPr>
          <w:rFonts w:ascii="Times New Roman" w:hAnsi="Times New Roman"/>
          <w:sz w:val="28"/>
          <w:szCs w:val="28"/>
          <w:vertAlign w:val="superscript"/>
        </w:rPr>
        <w:t>1</w:t>
      </w:r>
      <w:r w:rsidRPr="00126D5D">
        <w:rPr>
          <w:rFonts w:ascii="Times New Roman" w:hAnsi="Times New Roman"/>
          <w:sz w:val="28"/>
          <w:szCs w:val="28"/>
        </w:rPr>
        <w:t xml:space="preserve"> инвестиционной декларации государственной управляющей компании средствами выплатного резерва, в соответствии с которой осуществляется инвестирование средств выплатного резерва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D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3357" w:rsidRPr="00512CB1" w:rsidRDefault="00763357" w:rsidP="0076335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ab/>
        <w:t xml:space="preserve">«Минимальное значение процентной ставки размещения средств пенсионных накоплений государственной управляющей компанией средствами выплатного резерва по договору </w:t>
      </w:r>
      <w:proofErr w:type="spellStart"/>
      <w:r w:rsidRPr="00126D5D">
        <w:rPr>
          <w:rFonts w:ascii="Times New Roman" w:hAnsi="Times New Roman"/>
          <w:sz w:val="28"/>
          <w:szCs w:val="28"/>
        </w:rPr>
        <w:t>репо</w:t>
      </w:r>
      <w:proofErr w:type="spellEnd"/>
      <w:r w:rsidRPr="00126D5D">
        <w:rPr>
          <w:rFonts w:ascii="Times New Roman" w:hAnsi="Times New Roman"/>
          <w:sz w:val="28"/>
          <w:szCs w:val="28"/>
        </w:rPr>
        <w:t xml:space="preserve"> устанавливается на уровне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126D5D">
        <w:rPr>
          <w:rFonts w:ascii="Times New Roman" w:hAnsi="Times New Roman"/>
          <w:sz w:val="28"/>
          <w:szCs w:val="28"/>
        </w:rPr>
        <w:t xml:space="preserve"> ключевой ставки Банка России,</w:t>
      </w:r>
      <w:r>
        <w:rPr>
          <w:rFonts w:ascii="Times New Roman" w:hAnsi="Times New Roman"/>
          <w:sz w:val="28"/>
          <w:szCs w:val="28"/>
        </w:rPr>
        <w:t xml:space="preserve"> действующей на дату его заключения.»</w:t>
      </w:r>
      <w:r w:rsidRPr="00512CB1">
        <w:rPr>
          <w:rFonts w:ascii="Times New Roman" w:hAnsi="Times New Roman"/>
          <w:sz w:val="28"/>
          <w:szCs w:val="28"/>
        </w:rPr>
        <w:t>;</w:t>
      </w:r>
    </w:p>
    <w:p w:rsidR="00763357" w:rsidRPr="00126D5D" w:rsidRDefault="00763357" w:rsidP="0076335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абзац второй пункта 10</w:t>
      </w:r>
      <w:r w:rsidRPr="007471C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/>
            <w:sz w:val="28"/>
            <w:szCs w:val="28"/>
          </w:rPr>
          <w:t>инвестиционной</w:t>
        </w:r>
        <w:r w:rsidRPr="00204191">
          <w:rPr>
            <w:rFonts w:ascii="Times New Roman" w:hAnsi="Times New Roman"/>
            <w:sz w:val="28"/>
            <w:szCs w:val="28"/>
          </w:rPr>
          <w:t xml:space="preserve"> деклараци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204191">
        <w:rPr>
          <w:rFonts w:ascii="Times New Roman" w:hAnsi="Times New Roman"/>
          <w:sz w:val="28"/>
          <w:szCs w:val="28"/>
        </w:rPr>
        <w:t xml:space="preserve"> государственной управляющей компании средствами выплатного резерва, в соответствии с которой осуществляется инвестирование средств пенсионных накоплений застрахованных лиц, которым установ</w:t>
      </w:r>
      <w:r>
        <w:rPr>
          <w:rFonts w:ascii="Times New Roman" w:hAnsi="Times New Roman"/>
          <w:sz w:val="28"/>
          <w:szCs w:val="28"/>
        </w:rPr>
        <w:t xml:space="preserve">лена срочная пенсионная выплата изложить в следующей редакции: </w:t>
      </w:r>
    </w:p>
    <w:p w:rsidR="00763357" w:rsidRDefault="00763357" w:rsidP="0076335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26D5D">
        <w:rPr>
          <w:rFonts w:ascii="Times New Roman" w:hAnsi="Times New Roman"/>
          <w:sz w:val="28"/>
          <w:szCs w:val="28"/>
        </w:rPr>
        <w:t xml:space="preserve">«Минимальное значение процентной ставки размещения средств пенсионных накоплений государственной управляющей компанией средствами выплатного резерва по договору </w:t>
      </w:r>
      <w:proofErr w:type="spellStart"/>
      <w:r w:rsidRPr="00126D5D">
        <w:rPr>
          <w:rFonts w:ascii="Times New Roman" w:hAnsi="Times New Roman"/>
          <w:sz w:val="28"/>
          <w:szCs w:val="28"/>
        </w:rPr>
        <w:t>репо</w:t>
      </w:r>
      <w:proofErr w:type="spellEnd"/>
      <w:r w:rsidRPr="00126D5D">
        <w:rPr>
          <w:rFonts w:ascii="Times New Roman" w:hAnsi="Times New Roman"/>
          <w:sz w:val="28"/>
          <w:szCs w:val="28"/>
        </w:rPr>
        <w:t xml:space="preserve"> устанавливается на уровне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126D5D">
        <w:rPr>
          <w:rFonts w:ascii="Times New Roman" w:hAnsi="Times New Roman"/>
          <w:sz w:val="28"/>
          <w:szCs w:val="28"/>
        </w:rPr>
        <w:t xml:space="preserve"> ключевой ставки Банка России,</w:t>
      </w:r>
      <w:r>
        <w:rPr>
          <w:rFonts w:ascii="Times New Roman" w:hAnsi="Times New Roman"/>
          <w:sz w:val="28"/>
          <w:szCs w:val="28"/>
        </w:rPr>
        <w:t xml:space="preserve"> действующей на дату его заключения</w:t>
      </w:r>
      <w:r w:rsidRPr="00126D5D">
        <w:rPr>
          <w:rFonts w:ascii="Times New Roman" w:hAnsi="Times New Roman"/>
          <w:sz w:val="28"/>
          <w:szCs w:val="28"/>
        </w:rPr>
        <w:t>.».</w:t>
      </w:r>
    </w:p>
    <w:p w:rsidR="00B84657" w:rsidRDefault="00B84657"/>
    <w:sectPr w:rsidR="00B84657" w:rsidSect="005E2A99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D0" w:rsidRDefault="00513FD0">
      <w:pPr>
        <w:spacing w:after="0" w:line="240" w:lineRule="auto"/>
      </w:pPr>
      <w:r>
        <w:separator/>
      </w:r>
    </w:p>
  </w:endnote>
  <w:endnote w:type="continuationSeparator" w:id="0">
    <w:p w:rsidR="00513FD0" w:rsidRDefault="0051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B1" w:rsidRPr="00964A83" w:rsidRDefault="00E72AB8">
    <w:pPr>
      <w:pStyle w:val="a5"/>
      <w:rPr>
        <w:color w:val="FFFFFF" w:themeColor="background1"/>
        <w:lang w:val="en-US"/>
      </w:rPr>
    </w:pPr>
    <w:r w:rsidRPr="00964A83">
      <w:rPr>
        <w:color w:val="FFFFFF" w:themeColor="background1"/>
        <w:lang w:val="en-US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D0" w:rsidRDefault="00513FD0">
      <w:pPr>
        <w:spacing w:after="0" w:line="240" w:lineRule="auto"/>
      </w:pPr>
      <w:r>
        <w:separator/>
      </w:r>
    </w:p>
  </w:footnote>
  <w:footnote w:type="continuationSeparator" w:id="0">
    <w:p w:rsidR="00513FD0" w:rsidRDefault="0051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889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12CB1" w:rsidRPr="00964A83" w:rsidRDefault="00E72AB8">
        <w:pPr>
          <w:pStyle w:val="a3"/>
          <w:jc w:val="center"/>
          <w:rPr>
            <w:rFonts w:ascii="Times New Roman" w:hAnsi="Times New Roman"/>
            <w:sz w:val="28"/>
          </w:rPr>
        </w:pPr>
        <w:r w:rsidRPr="00964A83">
          <w:rPr>
            <w:rFonts w:ascii="Times New Roman" w:hAnsi="Times New Roman"/>
            <w:sz w:val="28"/>
          </w:rPr>
          <w:fldChar w:fldCharType="begin"/>
        </w:r>
        <w:r w:rsidRPr="00964A83">
          <w:rPr>
            <w:rFonts w:ascii="Times New Roman" w:hAnsi="Times New Roman"/>
            <w:sz w:val="28"/>
          </w:rPr>
          <w:instrText>PAGE   \* MERGEFORMAT</w:instrText>
        </w:r>
        <w:r w:rsidRPr="00964A83">
          <w:rPr>
            <w:rFonts w:ascii="Times New Roman" w:hAnsi="Times New Roman"/>
            <w:sz w:val="28"/>
          </w:rPr>
          <w:fldChar w:fldCharType="separate"/>
        </w:r>
        <w:r w:rsidR="00522F35">
          <w:rPr>
            <w:rFonts w:ascii="Times New Roman" w:hAnsi="Times New Roman"/>
            <w:noProof/>
            <w:sz w:val="28"/>
          </w:rPr>
          <w:t>2</w:t>
        </w:r>
        <w:r w:rsidRPr="00964A83">
          <w:rPr>
            <w:rFonts w:ascii="Times New Roman" w:hAnsi="Times New Roman"/>
            <w:sz w:val="28"/>
          </w:rPr>
          <w:fldChar w:fldCharType="end"/>
        </w:r>
      </w:p>
    </w:sdtContent>
  </w:sdt>
  <w:p w:rsidR="00512CB1" w:rsidRDefault="00513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57"/>
    <w:rsid w:val="00154D6C"/>
    <w:rsid w:val="00513FD0"/>
    <w:rsid w:val="00522F35"/>
    <w:rsid w:val="005E2A99"/>
    <w:rsid w:val="00763357"/>
    <w:rsid w:val="009F29F7"/>
    <w:rsid w:val="00A80C4C"/>
    <w:rsid w:val="00B84657"/>
    <w:rsid w:val="00E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B47E"/>
  <w15:chartTrackingRefBased/>
  <w15:docId w15:val="{A5958865-1A87-4660-B795-50813A57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57"/>
    <w:pPr>
      <w:spacing w:after="200" w:line="276" w:lineRule="auto"/>
      <w:ind w:left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63357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357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6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35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49529BF0DFF6738115C3304E3F6DBD1883BC669A1C5151B328823F14C909433F7CA8288ED2BD246ED368B5D8A2CE1FE7821CDE9E7FB9Bu5g6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 Владислав Александрович</dc:creator>
  <cp:keywords/>
  <dc:description/>
  <cp:lastModifiedBy>Еланцев Владислав Александрович</cp:lastModifiedBy>
  <cp:revision>2</cp:revision>
  <dcterms:created xsi:type="dcterms:W3CDTF">2022-09-28T08:05:00Z</dcterms:created>
  <dcterms:modified xsi:type="dcterms:W3CDTF">2022-09-28T08:05:00Z</dcterms:modified>
</cp:coreProperties>
</file>