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2B" w:rsidRDefault="006B5F2B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Default="00FD3481" w:rsidP="00FD3481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3481" w:rsidRDefault="00FD3481" w:rsidP="00FD348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3481" w:rsidRPr="00C513E2" w:rsidRDefault="00FD3481" w:rsidP="00FD348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13E2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FD3481" w:rsidRPr="00C513E2" w:rsidRDefault="00FD3481" w:rsidP="00FD3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3481" w:rsidRPr="00497397" w:rsidRDefault="00FD3481" w:rsidP="00FD34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739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3481" w:rsidRPr="00497397" w:rsidRDefault="00FD3481" w:rsidP="00FD34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3481" w:rsidRDefault="00FD3481" w:rsidP="00FD34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7397">
        <w:rPr>
          <w:rFonts w:ascii="Times New Roman" w:hAnsi="Times New Roman" w:cs="Times New Roman"/>
          <w:b w:val="0"/>
          <w:sz w:val="28"/>
          <w:szCs w:val="28"/>
        </w:rPr>
        <w:t>от ___ __________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497397">
        <w:rPr>
          <w:rFonts w:ascii="Times New Roman" w:hAnsi="Times New Roman" w:cs="Times New Roman"/>
          <w:b w:val="0"/>
          <w:sz w:val="28"/>
          <w:szCs w:val="28"/>
        </w:rPr>
        <w:t xml:space="preserve"> г. № ______</w:t>
      </w:r>
    </w:p>
    <w:p w:rsidR="00FD3481" w:rsidRDefault="00FD3481" w:rsidP="00FD34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3481" w:rsidRDefault="00FD3481" w:rsidP="00FD34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FD3481" w:rsidRPr="00497397" w:rsidRDefault="00FD3481" w:rsidP="00FD34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3481" w:rsidRDefault="00FD3481" w:rsidP="00FD348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D3481" w:rsidRPr="00C513E2" w:rsidRDefault="00FD3481" w:rsidP="00FD3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3E2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FD3481" w:rsidRPr="00C513E2" w:rsidRDefault="00FD3481" w:rsidP="00FD3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3E2">
        <w:rPr>
          <w:rFonts w:ascii="Times New Roman" w:hAnsi="Times New Roman" w:cs="Times New Roman"/>
          <w:sz w:val="28"/>
          <w:szCs w:val="28"/>
        </w:rPr>
        <w:t>казначейского сопровождения средств государственного</w:t>
      </w:r>
    </w:p>
    <w:p w:rsidR="00FD3481" w:rsidRPr="00C513E2" w:rsidRDefault="00FD3481" w:rsidP="00FD3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3E2">
        <w:rPr>
          <w:rFonts w:ascii="Times New Roman" w:hAnsi="Times New Roman" w:cs="Times New Roman"/>
          <w:sz w:val="28"/>
          <w:szCs w:val="28"/>
        </w:rPr>
        <w:t>оборонного заказа в валюте Российской Федерации в случаях,</w:t>
      </w:r>
    </w:p>
    <w:p w:rsidR="00FD3481" w:rsidRPr="00C513E2" w:rsidRDefault="00FD3481" w:rsidP="00FD3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3E2">
        <w:rPr>
          <w:rFonts w:ascii="Times New Roman" w:hAnsi="Times New Roman" w:cs="Times New Roman"/>
          <w:sz w:val="28"/>
          <w:szCs w:val="28"/>
        </w:rPr>
        <w:t>предусмотренных Федеральным законом "О федеральном бюджете</w:t>
      </w:r>
    </w:p>
    <w:p w:rsidR="00FD3481" w:rsidRPr="00C513E2" w:rsidRDefault="00FD3481" w:rsidP="00FD3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3E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13E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13E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13E2">
        <w:rPr>
          <w:rFonts w:ascii="Times New Roman" w:hAnsi="Times New Roman" w:cs="Times New Roman"/>
          <w:sz w:val="28"/>
          <w:szCs w:val="28"/>
        </w:rPr>
        <w:t xml:space="preserve"> годов"</w:t>
      </w:r>
    </w:p>
    <w:p w:rsidR="00FD3481" w:rsidRPr="00C513E2" w:rsidRDefault="00FD3481" w:rsidP="00FD3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481" w:rsidRPr="00C513E2" w:rsidRDefault="00FD3481" w:rsidP="00FD3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3E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513E2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C513E2">
        <w:rPr>
          <w:rFonts w:ascii="Times New Roman" w:hAnsi="Times New Roman" w:cs="Times New Roman"/>
          <w:sz w:val="28"/>
          <w:szCs w:val="28"/>
        </w:rPr>
        <w:t xml:space="preserve"> Федерального закона "О федеральном бюджете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13E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13E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13E2">
        <w:rPr>
          <w:rFonts w:ascii="Times New Roman" w:hAnsi="Times New Roman" w:cs="Times New Roman"/>
          <w:sz w:val="28"/>
          <w:szCs w:val="28"/>
        </w:rPr>
        <w:t xml:space="preserve"> годов" Правительство Российской Федерации </w:t>
      </w:r>
      <w:r w:rsidRPr="00C513E2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C513E2">
        <w:rPr>
          <w:rFonts w:ascii="Times New Roman" w:hAnsi="Times New Roman" w:cs="Times New Roman"/>
          <w:sz w:val="28"/>
          <w:szCs w:val="28"/>
        </w:rPr>
        <w:t>:</w:t>
      </w:r>
    </w:p>
    <w:p w:rsidR="00FD3481" w:rsidRPr="00C513E2" w:rsidRDefault="00FD3481" w:rsidP="00FD3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3E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8" w:history="1">
        <w:r w:rsidRPr="00C513E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513E2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13E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13E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13E2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FD3481" w:rsidRPr="006B5F2B" w:rsidRDefault="00FD3481" w:rsidP="00FD3481">
      <w:pPr>
        <w:pStyle w:val="ConsPlusNormal"/>
        <w:jc w:val="both"/>
        <w:rPr>
          <w:rFonts w:ascii="Times New Roman" w:hAnsi="Times New Roman" w:cs="Times New Roman"/>
        </w:rPr>
      </w:pPr>
    </w:p>
    <w:p w:rsidR="00FD3481" w:rsidRDefault="00FD3481" w:rsidP="00FD3481">
      <w:pPr>
        <w:pStyle w:val="ConsPlusNormal"/>
        <w:jc w:val="right"/>
        <w:rPr>
          <w:rFonts w:ascii="Times New Roman" w:hAnsi="Times New Roman" w:cs="Times New Roman"/>
        </w:rPr>
      </w:pPr>
    </w:p>
    <w:p w:rsidR="00FD3481" w:rsidRDefault="00FD3481" w:rsidP="00FD3481">
      <w:pPr>
        <w:pStyle w:val="ConsPlusNormal"/>
        <w:jc w:val="right"/>
        <w:rPr>
          <w:rFonts w:ascii="Times New Roman" w:hAnsi="Times New Roman" w:cs="Times New Roman"/>
        </w:rPr>
      </w:pPr>
    </w:p>
    <w:p w:rsidR="00FD3481" w:rsidRDefault="00FD3481" w:rsidP="00FD3481">
      <w:pPr>
        <w:pStyle w:val="ConsPlusNormal"/>
        <w:jc w:val="right"/>
        <w:rPr>
          <w:rFonts w:ascii="Times New Roman" w:hAnsi="Times New Roman" w:cs="Times New Roman"/>
        </w:rPr>
      </w:pPr>
    </w:p>
    <w:p w:rsidR="00FD3481" w:rsidRPr="00C513E2" w:rsidRDefault="00FD3481" w:rsidP="00FD348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13E2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D3481" w:rsidRPr="00C513E2" w:rsidRDefault="00FD3481" w:rsidP="00FD348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13E2">
        <w:rPr>
          <w:rFonts w:ascii="Times New Roman" w:hAnsi="Times New Roman" w:cs="Times New Roman"/>
          <w:sz w:val="28"/>
          <w:szCs w:val="28"/>
        </w:rPr>
        <w:t xml:space="preserve">     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13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51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1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FD3481" w:rsidRPr="006B5F2B" w:rsidRDefault="00FD3481" w:rsidP="00FD348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FD3481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FD3481" w:rsidRPr="008C6DE7" w:rsidRDefault="00FD3481" w:rsidP="00011F0C">
      <w:pPr>
        <w:pStyle w:val="ConsPlusNormal"/>
        <w:outlineLvl w:val="0"/>
        <w:rPr>
          <w:rFonts w:ascii="Times New Roman" w:hAnsi="Times New Roman"/>
        </w:rPr>
      </w:pPr>
    </w:p>
    <w:p w:rsidR="00086FED" w:rsidRPr="008C6DE7" w:rsidRDefault="00086FED" w:rsidP="008C6DE7">
      <w:pPr>
        <w:pStyle w:val="ConsPlusNormal"/>
        <w:ind w:right="99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C6DE7" w:rsidRPr="008C6DE7">
        <w:rPr>
          <w:rFonts w:ascii="Times New Roman" w:hAnsi="Times New Roman" w:cs="Times New Roman"/>
          <w:sz w:val="28"/>
          <w:szCs w:val="28"/>
        </w:rPr>
        <w:t>ТВЕРЖДЕНЫ</w:t>
      </w:r>
    </w:p>
    <w:p w:rsidR="00086FED" w:rsidRPr="008C6DE7" w:rsidRDefault="00086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86FED" w:rsidRPr="008C6DE7" w:rsidRDefault="00086FED" w:rsidP="00011F0C">
      <w:pPr>
        <w:pStyle w:val="ConsPlusNormal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86FED" w:rsidRPr="008C6DE7" w:rsidRDefault="00086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от </w:t>
      </w:r>
      <w:r w:rsidR="006B5F2B" w:rsidRPr="008C6DE7">
        <w:rPr>
          <w:rFonts w:ascii="Times New Roman" w:hAnsi="Times New Roman" w:cs="Times New Roman"/>
          <w:sz w:val="28"/>
          <w:szCs w:val="28"/>
        </w:rPr>
        <w:t>___</w:t>
      </w:r>
      <w:r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8C6DE7">
        <w:rPr>
          <w:rFonts w:ascii="Times New Roman" w:hAnsi="Times New Roman" w:cs="Times New Roman"/>
          <w:sz w:val="28"/>
          <w:szCs w:val="28"/>
        </w:rPr>
        <w:t>_______</w:t>
      </w:r>
      <w:r w:rsidR="005E2B17">
        <w:rPr>
          <w:rFonts w:ascii="Times New Roman" w:hAnsi="Times New Roman" w:cs="Times New Roman"/>
          <w:sz w:val="28"/>
          <w:szCs w:val="28"/>
        </w:rPr>
        <w:t xml:space="preserve"> 2020</w:t>
      </w:r>
      <w:r w:rsidRPr="008C6DE7">
        <w:rPr>
          <w:rFonts w:ascii="Times New Roman" w:hAnsi="Times New Roman" w:cs="Times New Roman"/>
          <w:sz w:val="28"/>
          <w:szCs w:val="28"/>
        </w:rPr>
        <w:t xml:space="preserve"> г. </w:t>
      </w:r>
      <w:r w:rsidR="002C3FCA" w:rsidRPr="008C6DE7">
        <w:rPr>
          <w:rFonts w:ascii="Times New Roman" w:hAnsi="Times New Roman" w:cs="Times New Roman"/>
          <w:sz w:val="28"/>
          <w:szCs w:val="28"/>
        </w:rPr>
        <w:t>№</w:t>
      </w:r>
      <w:r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6B5F2B" w:rsidRPr="008C6DE7">
        <w:rPr>
          <w:rFonts w:ascii="Times New Roman" w:hAnsi="Times New Roman" w:cs="Times New Roman"/>
          <w:sz w:val="28"/>
          <w:szCs w:val="28"/>
        </w:rPr>
        <w:t>_____</w:t>
      </w:r>
    </w:p>
    <w:p w:rsidR="00086FED" w:rsidRPr="008C6DE7" w:rsidRDefault="0008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E2" w:rsidRPr="008C6DE7" w:rsidRDefault="00C5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8"/>
      <w:bookmarkEnd w:id="1"/>
    </w:p>
    <w:p w:rsidR="00C513E2" w:rsidRPr="008C6DE7" w:rsidRDefault="00C5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6FED" w:rsidRPr="008C6DE7" w:rsidRDefault="00086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ПРАВИЛА</w:t>
      </w:r>
    </w:p>
    <w:p w:rsidR="00086FED" w:rsidRPr="008C6DE7" w:rsidRDefault="00C51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казначейского сопровождения средств государственного</w:t>
      </w:r>
    </w:p>
    <w:p w:rsidR="00086FED" w:rsidRPr="008C6DE7" w:rsidRDefault="00C51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оборонного заказа в валюте Российской Федерации в случаях,</w:t>
      </w:r>
    </w:p>
    <w:p w:rsidR="00086FED" w:rsidRPr="008C6DE7" w:rsidRDefault="00C51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предусмотренных Федеральным законом "О федеральном бюджете</w:t>
      </w:r>
    </w:p>
    <w:p w:rsidR="00086FED" w:rsidRPr="008C6DE7" w:rsidRDefault="00C5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на 202</w:t>
      </w:r>
      <w:r w:rsidR="001544A2">
        <w:rPr>
          <w:rFonts w:ascii="Times New Roman" w:hAnsi="Times New Roman" w:cs="Times New Roman"/>
          <w:sz w:val="28"/>
          <w:szCs w:val="28"/>
        </w:rPr>
        <w:t>1</w:t>
      </w:r>
      <w:r w:rsidRPr="008C6DE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544A2">
        <w:rPr>
          <w:rFonts w:ascii="Times New Roman" w:hAnsi="Times New Roman" w:cs="Times New Roman"/>
          <w:sz w:val="28"/>
          <w:szCs w:val="28"/>
        </w:rPr>
        <w:t>2</w:t>
      </w:r>
      <w:r w:rsidRPr="008C6DE7">
        <w:rPr>
          <w:rFonts w:ascii="Times New Roman" w:hAnsi="Times New Roman" w:cs="Times New Roman"/>
          <w:sz w:val="28"/>
          <w:szCs w:val="28"/>
        </w:rPr>
        <w:t xml:space="preserve"> и 202</w:t>
      </w:r>
      <w:r w:rsidR="001544A2">
        <w:rPr>
          <w:rFonts w:ascii="Times New Roman" w:hAnsi="Times New Roman" w:cs="Times New Roman"/>
          <w:sz w:val="28"/>
          <w:szCs w:val="28"/>
        </w:rPr>
        <w:t>3</w:t>
      </w:r>
      <w:r w:rsidRPr="008C6DE7">
        <w:rPr>
          <w:rFonts w:ascii="Times New Roman" w:hAnsi="Times New Roman" w:cs="Times New Roman"/>
          <w:sz w:val="28"/>
          <w:szCs w:val="28"/>
        </w:rPr>
        <w:t xml:space="preserve"> годов"</w:t>
      </w:r>
    </w:p>
    <w:p w:rsidR="00086FED" w:rsidRPr="008C6DE7" w:rsidRDefault="0008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ED" w:rsidRPr="008C6DE7" w:rsidRDefault="00086F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6DE7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86FED" w:rsidRPr="008C6DE7" w:rsidRDefault="0008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осуществления территориальными органами Федерального казначейства казначейского сопровождения средств в валюте Российской Федерации, указанных в </w:t>
      </w:r>
      <w:hyperlink r:id="rId8" w:history="1">
        <w:r w:rsidR="00F96200" w:rsidRPr="008C6DE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01F12" w:rsidRPr="008C6DE7">
          <w:rPr>
            <w:rFonts w:ascii="Times New Roman" w:hAnsi="Times New Roman" w:cs="Times New Roman"/>
            <w:sz w:val="28"/>
            <w:szCs w:val="28"/>
          </w:rPr>
          <w:t xml:space="preserve">7 </w:t>
        </w:r>
        <w:r w:rsidR="00B86D88">
          <w:rPr>
            <w:rFonts w:ascii="Times New Roman" w:hAnsi="Times New Roman" w:cs="Times New Roman"/>
            <w:sz w:val="28"/>
            <w:szCs w:val="28"/>
          </w:rPr>
          <w:br/>
        </w:r>
        <w:r w:rsidR="00301F12" w:rsidRPr="008C6DE7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(с учетом положений </w:t>
      </w:r>
      <w:hyperlink r:id="rId9" w:history="1">
        <w:r w:rsidR="00F96200" w:rsidRPr="008C6DE7">
          <w:rPr>
            <w:rFonts w:ascii="Times New Roman" w:hAnsi="Times New Roman" w:cs="Times New Roman"/>
            <w:sz w:val="28"/>
            <w:szCs w:val="28"/>
          </w:rPr>
          <w:t>частей 3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F96200" w:rsidRPr="008C6DE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) статьи 5 Федерального закона </w:t>
      </w:r>
      <w:r w:rsidR="00B86D88">
        <w:rPr>
          <w:rFonts w:ascii="Times New Roman" w:hAnsi="Times New Roman" w:cs="Times New Roman"/>
          <w:sz w:val="28"/>
          <w:szCs w:val="28"/>
        </w:rPr>
        <w:br/>
      </w:r>
      <w:r w:rsidRPr="008C6DE7">
        <w:rPr>
          <w:rFonts w:ascii="Times New Roman" w:hAnsi="Times New Roman" w:cs="Times New Roman"/>
          <w:sz w:val="28"/>
          <w:szCs w:val="28"/>
        </w:rPr>
        <w:t>"О федеральном бюджете на 20</w:t>
      </w:r>
      <w:r w:rsidR="007D61B3" w:rsidRPr="008C6DE7">
        <w:rPr>
          <w:rFonts w:ascii="Times New Roman" w:hAnsi="Times New Roman" w:cs="Times New Roman"/>
          <w:sz w:val="28"/>
          <w:szCs w:val="28"/>
        </w:rPr>
        <w:t>2</w:t>
      </w:r>
      <w:r w:rsidR="001544A2">
        <w:rPr>
          <w:rFonts w:ascii="Times New Roman" w:hAnsi="Times New Roman" w:cs="Times New Roman"/>
          <w:sz w:val="28"/>
          <w:szCs w:val="28"/>
        </w:rPr>
        <w:t>1</w:t>
      </w:r>
      <w:r w:rsidR="007D61B3" w:rsidRPr="008C6DE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544A2">
        <w:rPr>
          <w:rFonts w:ascii="Times New Roman" w:hAnsi="Times New Roman" w:cs="Times New Roman"/>
          <w:sz w:val="28"/>
          <w:szCs w:val="28"/>
        </w:rPr>
        <w:t>2</w:t>
      </w:r>
      <w:r w:rsidR="007D61B3" w:rsidRPr="008C6DE7">
        <w:rPr>
          <w:rFonts w:ascii="Times New Roman" w:hAnsi="Times New Roman" w:cs="Times New Roman"/>
          <w:sz w:val="28"/>
          <w:szCs w:val="28"/>
        </w:rPr>
        <w:t xml:space="preserve"> и 202</w:t>
      </w:r>
      <w:r w:rsidR="001544A2">
        <w:rPr>
          <w:rFonts w:ascii="Times New Roman" w:hAnsi="Times New Roman" w:cs="Times New Roman"/>
          <w:sz w:val="28"/>
          <w:szCs w:val="28"/>
        </w:rPr>
        <w:t>3</w:t>
      </w:r>
      <w:r w:rsidRPr="008C6DE7">
        <w:rPr>
          <w:rFonts w:ascii="Times New Roman" w:hAnsi="Times New Roman" w:cs="Times New Roman"/>
          <w:sz w:val="28"/>
          <w:szCs w:val="28"/>
        </w:rPr>
        <w:t xml:space="preserve"> годов", предоставляемых юридическим лицам и индивидуальным предпринимателям, являющимся головными исполнителями (исполнителями) в значении, определенном Федеральным </w:t>
      </w:r>
      <w:hyperlink r:id="rId11" w:history="1">
        <w:r w:rsidR="00F96200" w:rsidRPr="008C6D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41B1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 xml:space="preserve">"О государственном оборонном заказе" (далее </w:t>
      </w:r>
      <w:r w:rsidR="00B86D88">
        <w:rPr>
          <w:rFonts w:ascii="Times New Roman" w:hAnsi="Times New Roman" w:cs="Times New Roman"/>
          <w:sz w:val="28"/>
          <w:szCs w:val="28"/>
        </w:rPr>
        <w:br/>
      </w:r>
      <w:r w:rsidRPr="008C6DE7">
        <w:rPr>
          <w:rFonts w:ascii="Times New Roman" w:hAnsi="Times New Roman" w:cs="Times New Roman"/>
          <w:sz w:val="28"/>
          <w:szCs w:val="28"/>
        </w:rPr>
        <w:t>соответственно - головной исполнитель, исполнитель), при осуществлении расчетов по государственным контрактам на поставку товаров (выполнение работ, оказание услуг), заключаемым в целях реализации государственного оборонного заказа</w:t>
      </w:r>
      <w:r w:rsidR="007E1104">
        <w:rPr>
          <w:rFonts w:ascii="Times New Roman" w:hAnsi="Times New Roman" w:cs="Times New Roman"/>
          <w:sz w:val="28"/>
          <w:szCs w:val="28"/>
        </w:rPr>
        <w:t xml:space="preserve"> (далее – государственный контракт)</w:t>
      </w:r>
      <w:r w:rsidRPr="008C6DE7">
        <w:rPr>
          <w:rFonts w:ascii="Times New Roman" w:hAnsi="Times New Roman" w:cs="Times New Roman"/>
          <w:sz w:val="28"/>
          <w:szCs w:val="28"/>
        </w:rPr>
        <w:t>, а также по контрактам (договорам), заключаемым в рамках исполнения указанных государственных контрактов (далее соответственно - контракт (договор), средства).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Положения настоящих Правил, установленные для головных исполнителей (исполнителей), распространяются на их обособленные (структурные) подразделения.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2. Операции по зачислению и списанию средств осуществляются на </w:t>
      </w:r>
      <w:r w:rsidR="00ED3210">
        <w:rPr>
          <w:rFonts w:ascii="Times New Roman" w:hAnsi="Times New Roman" w:cs="Times New Roman"/>
          <w:sz w:val="28"/>
          <w:szCs w:val="28"/>
        </w:rPr>
        <w:t xml:space="preserve">казначейских </w:t>
      </w:r>
      <w:r w:rsidRPr="008C6DE7">
        <w:rPr>
          <w:rFonts w:ascii="Times New Roman" w:hAnsi="Times New Roman" w:cs="Times New Roman"/>
          <w:sz w:val="28"/>
          <w:szCs w:val="28"/>
        </w:rPr>
        <w:t xml:space="preserve">счетах, открытых </w:t>
      </w:r>
      <w:r w:rsidR="00ED3210">
        <w:rPr>
          <w:rFonts w:ascii="Times New Roman" w:hAnsi="Times New Roman" w:cs="Times New Roman"/>
          <w:sz w:val="28"/>
          <w:szCs w:val="28"/>
        </w:rPr>
        <w:t>в</w:t>
      </w:r>
      <w:r w:rsidR="006817AC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территориальны</w:t>
      </w:r>
      <w:r w:rsidR="00ED3210">
        <w:rPr>
          <w:rFonts w:ascii="Times New Roman" w:hAnsi="Times New Roman" w:cs="Times New Roman"/>
          <w:sz w:val="28"/>
          <w:szCs w:val="28"/>
        </w:rPr>
        <w:t>х</w:t>
      </w:r>
      <w:r w:rsidRPr="008C6DE7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D3210">
        <w:rPr>
          <w:rFonts w:ascii="Times New Roman" w:hAnsi="Times New Roman" w:cs="Times New Roman"/>
          <w:sz w:val="28"/>
          <w:szCs w:val="28"/>
        </w:rPr>
        <w:t>х</w:t>
      </w:r>
      <w:r w:rsidRPr="008C6DE7">
        <w:rPr>
          <w:rFonts w:ascii="Times New Roman" w:hAnsi="Times New Roman" w:cs="Times New Roman"/>
          <w:sz w:val="28"/>
          <w:szCs w:val="28"/>
        </w:rPr>
        <w:t xml:space="preserve"> Федерального казначейства, и отражаются на лицевых счетах</w:t>
      </w:r>
      <w:r w:rsidR="00E630B2">
        <w:rPr>
          <w:rFonts w:ascii="Times New Roman" w:hAnsi="Times New Roman" w:cs="Times New Roman"/>
          <w:sz w:val="28"/>
          <w:szCs w:val="28"/>
        </w:rPr>
        <w:t xml:space="preserve"> (разделах на лицевых счетах)</w:t>
      </w:r>
      <w:r w:rsidRPr="008C6DE7">
        <w:rPr>
          <w:rFonts w:ascii="Times New Roman" w:hAnsi="Times New Roman" w:cs="Times New Roman"/>
          <w:sz w:val="28"/>
          <w:szCs w:val="28"/>
        </w:rPr>
        <w:t>, предназначенных для учета операций со средствами юридических лиц, не являющихся участниками бюджетного процесса, головным исполнителям (исполнителям) в территориальных органах Федерального казначейства в установленном Федеральн</w:t>
      </w:r>
      <w:r w:rsidR="00B137EA">
        <w:rPr>
          <w:rFonts w:ascii="Times New Roman" w:hAnsi="Times New Roman" w:cs="Times New Roman"/>
          <w:sz w:val="28"/>
          <w:szCs w:val="28"/>
        </w:rPr>
        <w:t>ым казначейством порядке (далее</w:t>
      </w:r>
      <w:r w:rsidR="00CE41B1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соответственно - лицевой счет, порядок открытия лицевых счетов).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3. Каждому государственному контракту в соответствии с Федеральным </w:t>
      </w:r>
      <w:hyperlink r:id="rId12" w:history="1">
        <w:r w:rsidR="00F96200" w:rsidRPr="008C6D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"О государственном оборонном заказе" присваивается идентификатор государственного контракта.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Идентификатор государственного контракта подлежит указанию</w:t>
      </w:r>
      <w:r w:rsidR="008977F7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 xml:space="preserve">в </w:t>
      </w:r>
      <w:r w:rsidR="009C63E9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 xml:space="preserve">платежных </w:t>
      </w:r>
      <w:r w:rsidRPr="008C6DE7">
        <w:rPr>
          <w:rFonts w:ascii="Times New Roman" w:hAnsi="Times New Roman" w:cs="Times New Roman"/>
          <w:sz w:val="28"/>
          <w:szCs w:val="28"/>
        </w:rPr>
        <w:lastRenderedPageBreak/>
        <w:t>документах</w:t>
      </w:r>
      <w:r w:rsidR="00A3202F" w:rsidRPr="008C6DE7">
        <w:rPr>
          <w:rFonts w:ascii="Times New Roman" w:hAnsi="Times New Roman" w:cs="Times New Roman"/>
          <w:sz w:val="28"/>
          <w:szCs w:val="28"/>
        </w:rPr>
        <w:t xml:space="preserve"> (за исключением платежных документов на оплату государственных контрактов, контрактов (договоров), содержащих сведения, составляющи</w:t>
      </w:r>
      <w:r w:rsidR="006F0558" w:rsidRPr="008C6DE7">
        <w:rPr>
          <w:rFonts w:ascii="Times New Roman" w:hAnsi="Times New Roman" w:cs="Times New Roman"/>
          <w:sz w:val="28"/>
          <w:szCs w:val="28"/>
        </w:rPr>
        <w:t>е</w:t>
      </w:r>
      <w:r w:rsidR="00A3202F" w:rsidRPr="008C6DE7">
        <w:rPr>
          <w:rFonts w:ascii="Times New Roman" w:hAnsi="Times New Roman" w:cs="Times New Roman"/>
          <w:sz w:val="28"/>
          <w:szCs w:val="28"/>
        </w:rPr>
        <w:t xml:space="preserve"> государственную тайну)</w:t>
      </w:r>
      <w:r w:rsidRPr="008C6DE7">
        <w:rPr>
          <w:rFonts w:ascii="Times New Roman" w:hAnsi="Times New Roman" w:cs="Times New Roman"/>
          <w:sz w:val="28"/>
          <w:szCs w:val="28"/>
        </w:rPr>
        <w:t>, а также в документах, которые подтверждают возникновение денежных обязательств головного исполнителя (исполнителя) и перечень которых определяется Министерством финансов Российской Федерации для получателя средств федерального бюджета при установлении порядка санкционирования оплаты денежных обязательств получателей средств федерального бюджета (далее - документы-основания).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4. Операции по списанию средств, отраженных на лицевых счетах, осуществляются после проведения в соответствии с </w:t>
      </w:r>
      <w:hyperlink w:anchor="P80" w:history="1">
        <w:r w:rsidRPr="008C6DE7">
          <w:rPr>
            <w:rFonts w:ascii="Times New Roman" w:hAnsi="Times New Roman"/>
            <w:sz w:val="28"/>
          </w:rPr>
          <w:t>разделом IV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 территориальными органами Федерального казначейства санкционирования расходов, источником финансового обеспечения которых являются средства.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5. Информация об операциях </w:t>
      </w:r>
      <w:r w:rsidR="009C63E9" w:rsidRPr="008C6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зачислению и списанию </w:t>
      </w:r>
      <w:r w:rsidR="00CE4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средств, отраженных </w:t>
      </w:r>
      <w:r w:rsidRPr="008C6DE7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C6DE7">
        <w:rPr>
          <w:rFonts w:ascii="Times New Roman" w:hAnsi="Times New Roman" w:cs="Times New Roman"/>
          <w:sz w:val="28"/>
          <w:szCs w:val="28"/>
        </w:rPr>
        <w:t>а лицевых счетах</w:t>
      </w:r>
      <w:r w:rsidR="00813C49" w:rsidRPr="008C6DE7">
        <w:rPr>
          <w:rFonts w:ascii="Times New Roman" w:hAnsi="Times New Roman" w:cs="Times New Roman"/>
          <w:sz w:val="28"/>
          <w:szCs w:val="28"/>
        </w:rPr>
        <w:t xml:space="preserve"> (</w:t>
      </w:r>
      <w:r w:rsidR="006817AC">
        <w:rPr>
          <w:rFonts w:ascii="Times New Roman" w:hAnsi="Times New Roman" w:cs="Times New Roman"/>
          <w:sz w:val="28"/>
          <w:szCs w:val="28"/>
        </w:rPr>
        <w:t xml:space="preserve">в </w:t>
      </w:r>
      <w:r w:rsidR="00813C49" w:rsidRPr="008C6DE7">
        <w:rPr>
          <w:rFonts w:ascii="Times New Roman" w:hAnsi="Times New Roman" w:cs="Times New Roman"/>
          <w:sz w:val="28"/>
          <w:szCs w:val="28"/>
        </w:rPr>
        <w:t>разделах лицевых счетов)</w:t>
      </w:r>
      <w:r w:rsidRPr="008C6DE7">
        <w:rPr>
          <w:rFonts w:ascii="Times New Roman" w:hAnsi="Times New Roman" w:cs="Times New Roman"/>
          <w:sz w:val="28"/>
          <w:szCs w:val="28"/>
        </w:rPr>
        <w:t>,</w:t>
      </w:r>
      <w:r w:rsidR="009C63E9" w:rsidRPr="008C6DE7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а также иная информация, не содержащая сведений, составляющих государственную тайну, предусмотренная</w:t>
      </w:r>
      <w:r w:rsidR="006817AC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настоящими Правилами</w:t>
      </w:r>
      <w:r w:rsidR="009C63E9" w:rsidRPr="008C6DE7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, размещается в информационных системах, </w:t>
      </w:r>
      <w:r w:rsidR="009C63E9" w:rsidRPr="008C6DE7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оператором которых является Федеральное казначейство</w:t>
      </w:r>
      <w:r w:rsidRPr="008C6DE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5F2B" w:rsidRPr="008C6DE7" w:rsidRDefault="006B5F2B" w:rsidP="008C6DE7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44"/>
      <w:bookmarkEnd w:id="2"/>
    </w:p>
    <w:p w:rsidR="00086FED" w:rsidRPr="008C6DE7" w:rsidRDefault="00086FED" w:rsidP="008C6D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6DE7">
        <w:rPr>
          <w:rFonts w:ascii="Times New Roman" w:hAnsi="Times New Roman" w:cs="Times New Roman"/>
          <w:b w:val="0"/>
          <w:sz w:val="28"/>
          <w:szCs w:val="28"/>
        </w:rPr>
        <w:t>II. Порядок приостановления открытия (отказа в открытии)</w:t>
      </w:r>
    </w:p>
    <w:p w:rsidR="00086FED" w:rsidRPr="008C6DE7" w:rsidRDefault="00086FED" w:rsidP="008C6D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6DE7">
        <w:rPr>
          <w:rFonts w:ascii="Times New Roman" w:hAnsi="Times New Roman" w:cs="Times New Roman"/>
          <w:b w:val="0"/>
          <w:sz w:val="28"/>
          <w:szCs w:val="28"/>
        </w:rPr>
        <w:t>лицевых счетов при казначейском сопровождении средств</w:t>
      </w:r>
    </w:p>
    <w:p w:rsidR="00086FED" w:rsidRPr="008C6DE7" w:rsidRDefault="00086FED" w:rsidP="008C6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8C6DE7">
        <w:rPr>
          <w:rFonts w:ascii="Times New Roman" w:hAnsi="Times New Roman" w:cs="Times New Roman"/>
          <w:sz w:val="28"/>
          <w:szCs w:val="28"/>
        </w:rPr>
        <w:t>6. Территориальный орган Федерального казначейства при открытии лицевого счета в течение 2 рабочих дней со дня представления головным исполнителем (исполнителем) документов, необходимых для открытия лицевого счета, осуществляет проверку информации о головном исполнителе (исполнителе) на соответствие требованиям</w:t>
      </w:r>
      <w:r w:rsidR="001609D4">
        <w:rPr>
          <w:rFonts w:ascii="Times New Roman" w:hAnsi="Times New Roman" w:cs="Times New Roman"/>
          <w:sz w:val="28"/>
          <w:szCs w:val="28"/>
        </w:rPr>
        <w:t>, установленных порядком</w:t>
      </w:r>
      <w:r w:rsidRPr="008C6DE7">
        <w:rPr>
          <w:rFonts w:ascii="Times New Roman" w:hAnsi="Times New Roman" w:cs="Times New Roman"/>
          <w:sz w:val="28"/>
          <w:szCs w:val="28"/>
        </w:rPr>
        <w:t xml:space="preserve"> открытия лицевых счетов и по кри</w:t>
      </w:r>
      <w:r w:rsidR="008B6B39">
        <w:rPr>
          <w:rFonts w:ascii="Times New Roman" w:hAnsi="Times New Roman" w:cs="Times New Roman"/>
          <w:sz w:val="28"/>
          <w:szCs w:val="28"/>
        </w:rPr>
        <w:t>териям приостановления открытия</w:t>
      </w:r>
      <w:r w:rsidR="00D74EB4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лицевых счетов, установленным Федеральным казначейством по согласованию с Федеральной службой по финансовому мониторингу.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7. Территориальный орган Федерального казначейства не позднее следующего рабочего дня после завершения проверки, предусмотренной </w:t>
      </w:r>
      <w:hyperlink w:anchor="P47" w:history="1">
        <w:r w:rsidRPr="008C6DE7">
          <w:rPr>
            <w:rFonts w:ascii="Times New Roman" w:hAnsi="Times New Roman"/>
            <w:sz w:val="28"/>
          </w:rPr>
          <w:t>пунктом 6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а) в случае положительного результата проверки - осуществляет открытие лицевого счета;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8C6DE7">
        <w:rPr>
          <w:rFonts w:ascii="Times New Roman" w:hAnsi="Times New Roman" w:cs="Times New Roman"/>
          <w:sz w:val="28"/>
          <w:szCs w:val="28"/>
        </w:rPr>
        <w:t xml:space="preserve">б) в случае отрицательного результата проверки </w:t>
      </w:r>
      <w:r w:rsidR="00536D5A" w:rsidRPr="008C6DE7">
        <w:rPr>
          <w:rFonts w:ascii="Times New Roman" w:hAnsi="Times New Roman" w:cs="Times New Roman"/>
          <w:sz w:val="28"/>
          <w:szCs w:val="28"/>
        </w:rPr>
        <w:t xml:space="preserve">- </w:t>
      </w:r>
      <w:r w:rsidRPr="008C6DE7">
        <w:rPr>
          <w:rFonts w:ascii="Times New Roman" w:hAnsi="Times New Roman" w:cs="Times New Roman"/>
          <w:sz w:val="28"/>
          <w:szCs w:val="28"/>
        </w:rPr>
        <w:t>приостанавливает открытие лицевого счета</w:t>
      </w:r>
      <w:r w:rsidR="00536D5A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 xml:space="preserve">и направляет уведомление о приостановлении открытия лицевого счета с указанием причины приостановления по </w:t>
      </w:r>
      <w:hyperlink r:id="rId13" w:history="1">
        <w:r w:rsidRPr="008C6DE7">
          <w:rPr>
            <w:rFonts w:ascii="Times New Roman" w:hAnsi="Times New Roman"/>
            <w:sz w:val="28"/>
          </w:rPr>
          <w:t>форме</w:t>
        </w:r>
      </w:hyperlink>
      <w:r w:rsidRPr="008C6DE7">
        <w:rPr>
          <w:rFonts w:ascii="Times New Roman" w:hAnsi="Times New Roman" w:cs="Times New Roman"/>
          <w:sz w:val="28"/>
          <w:szCs w:val="28"/>
        </w:rPr>
        <w:t>, установленной Федеральным казначейством: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государственному заказчику (головному исполнителю) - при </w:t>
      </w:r>
      <w:r w:rsidR="00A30120" w:rsidRPr="008C6DE7">
        <w:rPr>
          <w:rFonts w:ascii="Times New Roman" w:hAnsi="Times New Roman" w:cs="Times New Roman"/>
          <w:sz w:val="28"/>
          <w:szCs w:val="28"/>
        </w:rPr>
        <w:t xml:space="preserve">открытии </w:t>
      </w:r>
      <w:r w:rsidRPr="008C6DE7">
        <w:rPr>
          <w:rFonts w:ascii="Times New Roman" w:hAnsi="Times New Roman" w:cs="Times New Roman"/>
          <w:sz w:val="28"/>
          <w:szCs w:val="28"/>
        </w:rPr>
        <w:t>лицевого счета головному исполнителю;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головному исполнителю (исполнителю) - при </w:t>
      </w:r>
      <w:r w:rsidR="00A30120" w:rsidRPr="008C6DE7">
        <w:rPr>
          <w:rFonts w:ascii="Times New Roman" w:hAnsi="Times New Roman" w:cs="Times New Roman"/>
          <w:sz w:val="28"/>
          <w:szCs w:val="28"/>
        </w:rPr>
        <w:t xml:space="preserve">открытии </w:t>
      </w:r>
      <w:r w:rsidRPr="008C6DE7">
        <w:rPr>
          <w:rFonts w:ascii="Times New Roman" w:hAnsi="Times New Roman" w:cs="Times New Roman"/>
          <w:sz w:val="28"/>
          <w:szCs w:val="28"/>
        </w:rPr>
        <w:t>лицевого счета исполнителю;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исполнителю, осуществляющему функции заказчика по контракту (договору), заключенному им с другим исполнителем (далее - исполнитель-заказчик), и </w:t>
      </w:r>
      <w:r w:rsidRPr="008C6DE7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исполнителю, которому открывается лицевой счет, - при </w:t>
      </w:r>
      <w:r w:rsidR="00783637" w:rsidRPr="008C6DE7">
        <w:rPr>
          <w:rFonts w:ascii="Times New Roman" w:hAnsi="Times New Roman" w:cs="Times New Roman"/>
          <w:sz w:val="28"/>
          <w:szCs w:val="28"/>
        </w:rPr>
        <w:t xml:space="preserve">открытии </w:t>
      </w:r>
      <w:r w:rsidRPr="008C6DE7">
        <w:rPr>
          <w:rFonts w:ascii="Times New Roman" w:hAnsi="Times New Roman" w:cs="Times New Roman"/>
          <w:sz w:val="28"/>
          <w:szCs w:val="28"/>
        </w:rPr>
        <w:t>лицевого счета исполнителю.</w:t>
      </w:r>
    </w:p>
    <w:p w:rsidR="00D74EB4" w:rsidRPr="008C6DE7" w:rsidRDefault="009C63E9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8C6DE7">
        <w:rPr>
          <w:rFonts w:ascii="Times New Roman" w:hAnsi="Times New Roman" w:cs="Times New Roman"/>
          <w:sz w:val="28"/>
          <w:szCs w:val="28"/>
        </w:rPr>
        <w:t>8</w:t>
      </w:r>
      <w:r w:rsidR="00086FED" w:rsidRPr="008C6DE7">
        <w:rPr>
          <w:rFonts w:ascii="Times New Roman" w:hAnsi="Times New Roman" w:cs="Times New Roman"/>
          <w:sz w:val="28"/>
          <w:szCs w:val="28"/>
        </w:rPr>
        <w:t xml:space="preserve">. </w:t>
      </w:r>
      <w:r w:rsidR="00D74EB4" w:rsidRPr="008C6DE7">
        <w:rPr>
          <w:rFonts w:ascii="Times New Roman" w:hAnsi="Times New Roman" w:cs="Times New Roman"/>
          <w:sz w:val="28"/>
          <w:szCs w:val="28"/>
        </w:rPr>
        <w:t>Государственный заказчик (головной исполнитель, исполнитель-заказчик) не позднее 2</w:t>
      </w:r>
      <w:r w:rsidR="006F0558" w:rsidRPr="008C6DE7">
        <w:rPr>
          <w:rFonts w:ascii="Times New Roman" w:hAnsi="Times New Roman" w:cs="Times New Roman"/>
          <w:sz w:val="28"/>
          <w:szCs w:val="28"/>
        </w:rPr>
        <w:t>-го</w:t>
      </w:r>
      <w:r w:rsidR="00D74EB4" w:rsidRPr="008C6DE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F0558" w:rsidRPr="008C6DE7">
        <w:rPr>
          <w:rFonts w:ascii="Times New Roman" w:hAnsi="Times New Roman" w:cs="Times New Roman"/>
          <w:sz w:val="28"/>
          <w:szCs w:val="28"/>
        </w:rPr>
        <w:t>его</w:t>
      </w:r>
      <w:r w:rsidR="00D74EB4" w:rsidRPr="008C6DE7">
        <w:rPr>
          <w:rFonts w:ascii="Times New Roman" w:hAnsi="Times New Roman" w:cs="Times New Roman"/>
          <w:sz w:val="28"/>
          <w:szCs w:val="28"/>
        </w:rPr>
        <w:t xml:space="preserve"> дн</w:t>
      </w:r>
      <w:r w:rsidR="006F0558" w:rsidRPr="008C6DE7">
        <w:rPr>
          <w:rFonts w:ascii="Times New Roman" w:hAnsi="Times New Roman" w:cs="Times New Roman"/>
          <w:sz w:val="28"/>
          <w:szCs w:val="28"/>
        </w:rPr>
        <w:t>я</w:t>
      </w:r>
      <w:r w:rsidR="00D74EB4" w:rsidRPr="008C6DE7">
        <w:rPr>
          <w:rFonts w:ascii="Times New Roman" w:hAnsi="Times New Roman" w:cs="Times New Roman"/>
          <w:sz w:val="28"/>
          <w:szCs w:val="28"/>
        </w:rPr>
        <w:t xml:space="preserve"> со дня получения от территориального органа Федерального казначейства уведомления, предусмотренного </w:t>
      </w:r>
      <w:r w:rsidR="006F0558" w:rsidRPr="008C6DE7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F6EDF" w:rsidRPr="009F6EDF">
        <w:rPr>
          <w:rFonts w:ascii="Times New Roman" w:hAnsi="Times New Roman" w:cs="Times New Roman"/>
          <w:sz w:val="28"/>
          <w:szCs w:val="28"/>
        </w:rPr>
        <w:t>"</w:t>
      </w:r>
      <w:r w:rsidR="006F0558" w:rsidRPr="008C6DE7">
        <w:rPr>
          <w:rFonts w:ascii="Times New Roman" w:hAnsi="Times New Roman" w:cs="Times New Roman"/>
          <w:sz w:val="28"/>
          <w:szCs w:val="28"/>
        </w:rPr>
        <w:t>б</w:t>
      </w:r>
      <w:r w:rsidR="009F6EDF" w:rsidRPr="009F6EDF">
        <w:rPr>
          <w:rFonts w:ascii="Times New Roman" w:hAnsi="Times New Roman" w:cs="Times New Roman"/>
          <w:sz w:val="28"/>
          <w:szCs w:val="28"/>
        </w:rPr>
        <w:t>"</w:t>
      </w:r>
      <w:r w:rsidR="006F0558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CE41B1">
        <w:rPr>
          <w:rFonts w:ascii="Times New Roman" w:hAnsi="Times New Roman" w:cs="Times New Roman"/>
          <w:sz w:val="28"/>
          <w:szCs w:val="28"/>
        </w:rPr>
        <w:t xml:space="preserve"> </w:t>
      </w:r>
      <w:r w:rsidR="00D74EB4" w:rsidRPr="008C6DE7">
        <w:rPr>
          <w:rFonts w:ascii="Times New Roman" w:hAnsi="Times New Roman" w:cs="Times New Roman"/>
          <w:sz w:val="28"/>
          <w:szCs w:val="28"/>
        </w:rPr>
        <w:t>пункт</w:t>
      </w:r>
      <w:r w:rsidR="006F0558" w:rsidRPr="008C6DE7">
        <w:rPr>
          <w:rFonts w:ascii="Times New Roman" w:hAnsi="Times New Roman" w:cs="Times New Roman"/>
          <w:sz w:val="28"/>
          <w:szCs w:val="28"/>
        </w:rPr>
        <w:t>а</w:t>
      </w:r>
      <w:r w:rsidR="00D74EB4" w:rsidRPr="008C6DE7">
        <w:rPr>
          <w:rFonts w:ascii="Times New Roman" w:hAnsi="Times New Roman" w:cs="Times New Roman"/>
          <w:sz w:val="28"/>
          <w:szCs w:val="28"/>
        </w:rPr>
        <w:t xml:space="preserve"> 7 настоящих Правил, направляет в территориальный орган Федерального казначейства, принявший решение о приостановлении </w:t>
      </w:r>
      <w:r w:rsidR="00A3202F" w:rsidRPr="008C6DE7">
        <w:rPr>
          <w:rFonts w:ascii="Times New Roman" w:hAnsi="Times New Roman" w:cs="Times New Roman"/>
          <w:sz w:val="28"/>
          <w:szCs w:val="28"/>
        </w:rPr>
        <w:t>открытия</w:t>
      </w:r>
      <w:r w:rsidR="00D74EB4" w:rsidRPr="008C6DE7">
        <w:rPr>
          <w:rFonts w:ascii="Times New Roman" w:hAnsi="Times New Roman" w:cs="Times New Roman"/>
          <w:sz w:val="28"/>
          <w:szCs w:val="28"/>
        </w:rPr>
        <w:t xml:space="preserve"> лицевого счета, и</w:t>
      </w:r>
      <w:r w:rsidR="00086FED" w:rsidRPr="008C6DE7">
        <w:rPr>
          <w:rFonts w:ascii="Times New Roman" w:hAnsi="Times New Roman" w:cs="Times New Roman"/>
          <w:sz w:val="28"/>
          <w:szCs w:val="28"/>
        </w:rPr>
        <w:t>нформаци</w:t>
      </w:r>
      <w:r w:rsidR="00D74EB4" w:rsidRPr="008C6DE7">
        <w:rPr>
          <w:rFonts w:ascii="Times New Roman" w:hAnsi="Times New Roman" w:cs="Times New Roman"/>
          <w:sz w:val="28"/>
          <w:szCs w:val="28"/>
        </w:rPr>
        <w:t>ю</w:t>
      </w:r>
      <w:r w:rsidR="00086FED" w:rsidRPr="008C6DE7">
        <w:rPr>
          <w:rFonts w:ascii="Times New Roman" w:hAnsi="Times New Roman" w:cs="Times New Roman"/>
          <w:sz w:val="28"/>
          <w:szCs w:val="28"/>
        </w:rPr>
        <w:t xml:space="preserve"> о подтверждении открытия лицевого счета или об отказе в его открытии по </w:t>
      </w:r>
      <w:hyperlink r:id="rId14" w:history="1">
        <w:r w:rsidR="00086FED" w:rsidRPr="008C6DE7">
          <w:rPr>
            <w:rFonts w:ascii="Times New Roman" w:hAnsi="Times New Roman"/>
            <w:sz w:val="28"/>
          </w:rPr>
          <w:t>форме</w:t>
        </w:r>
      </w:hyperlink>
      <w:r w:rsidR="00086FED" w:rsidRPr="008C6DE7">
        <w:rPr>
          <w:rFonts w:ascii="Times New Roman" w:hAnsi="Times New Roman" w:cs="Times New Roman"/>
          <w:sz w:val="28"/>
          <w:szCs w:val="28"/>
        </w:rPr>
        <w:t>, установленной Федеральным казначейством.</w:t>
      </w:r>
    </w:p>
    <w:p w:rsidR="009C63E9" w:rsidRPr="008C6DE7" w:rsidRDefault="009C63E9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9. Территориальный орган Федерального казначейства не позднее следующего рабочего дня после поступления от государственного заказчика (головного исполнителя, исполнителя-заказчика) информации</w:t>
      </w:r>
      <w:r w:rsidR="0008240E">
        <w:rPr>
          <w:rFonts w:ascii="Times New Roman" w:hAnsi="Times New Roman" w:cs="Times New Roman"/>
          <w:sz w:val="28"/>
          <w:szCs w:val="28"/>
        </w:rPr>
        <w:t xml:space="preserve"> в соответствии с пунктом 8 настоящих Правил</w:t>
      </w:r>
      <w:r w:rsidRPr="008C6DE7">
        <w:rPr>
          <w:rFonts w:ascii="Times New Roman" w:hAnsi="Times New Roman" w:cs="Times New Roman"/>
          <w:sz w:val="28"/>
          <w:szCs w:val="28"/>
        </w:rPr>
        <w:t>:</w:t>
      </w:r>
    </w:p>
    <w:p w:rsidR="009C63E9" w:rsidRPr="008C6DE7" w:rsidRDefault="009C63E9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а)</w:t>
      </w:r>
      <w:r w:rsidR="0008240E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осуществляет открытие лицевого счета головному исполнителю (исполнителю)</w:t>
      </w:r>
      <w:r w:rsidR="0008240E">
        <w:rPr>
          <w:rFonts w:ascii="Times New Roman" w:hAnsi="Times New Roman" w:cs="Times New Roman"/>
          <w:sz w:val="28"/>
          <w:szCs w:val="28"/>
        </w:rPr>
        <w:t xml:space="preserve"> в случае подтверждения открытия лицевого счета</w:t>
      </w:r>
      <w:r w:rsidRPr="008C6DE7">
        <w:rPr>
          <w:rFonts w:ascii="Times New Roman" w:hAnsi="Times New Roman" w:cs="Times New Roman"/>
          <w:sz w:val="28"/>
          <w:szCs w:val="28"/>
        </w:rPr>
        <w:t>;</w:t>
      </w:r>
    </w:p>
    <w:p w:rsidR="009C63E9" w:rsidRPr="008C6DE7" w:rsidRDefault="009C63E9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б) возвращает головному исполнителю (исполнителю) представленные в соответствии с порядком открытия лицевых счетов документы</w:t>
      </w:r>
      <w:r w:rsidR="0008240E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08240E" w:rsidRPr="008C6DE7">
        <w:rPr>
          <w:rFonts w:ascii="Times New Roman" w:hAnsi="Times New Roman" w:cs="Times New Roman"/>
          <w:sz w:val="28"/>
          <w:szCs w:val="28"/>
        </w:rPr>
        <w:t>отказ</w:t>
      </w:r>
      <w:r w:rsidR="0008240E">
        <w:rPr>
          <w:rFonts w:ascii="Times New Roman" w:hAnsi="Times New Roman" w:cs="Times New Roman"/>
          <w:sz w:val="28"/>
          <w:szCs w:val="28"/>
        </w:rPr>
        <w:t>а</w:t>
      </w:r>
      <w:r w:rsidR="0008240E" w:rsidRPr="008C6DE7">
        <w:rPr>
          <w:rFonts w:ascii="Times New Roman" w:hAnsi="Times New Roman" w:cs="Times New Roman"/>
          <w:sz w:val="28"/>
          <w:szCs w:val="28"/>
        </w:rPr>
        <w:t xml:space="preserve"> в открытии лицевого счета голо</w:t>
      </w:r>
      <w:r w:rsidR="0008240E">
        <w:rPr>
          <w:rFonts w:ascii="Times New Roman" w:hAnsi="Times New Roman" w:cs="Times New Roman"/>
          <w:sz w:val="28"/>
          <w:szCs w:val="28"/>
        </w:rPr>
        <w:t>вному исполнителю (исполнителю)</w:t>
      </w:r>
      <w:r w:rsidRPr="008C6DE7">
        <w:rPr>
          <w:rFonts w:ascii="Times New Roman" w:hAnsi="Times New Roman" w:cs="Times New Roman"/>
          <w:sz w:val="28"/>
          <w:szCs w:val="28"/>
        </w:rPr>
        <w:t>.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10.</w:t>
      </w:r>
      <w:r w:rsidR="007F3B89" w:rsidRPr="008C6DE7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казначейства открывает лицевой счет в случае отсутствия в течение 3 рабочих дней информации от государственного заказчика (головного исполнителя, исполнителя-заказчика) о подтверждении открытия лицевого счета или об отказе в его открытии</w:t>
      </w:r>
      <w:r w:rsidRPr="008C6DE7">
        <w:rPr>
          <w:rFonts w:ascii="Times New Roman" w:hAnsi="Times New Roman" w:cs="Times New Roman"/>
          <w:sz w:val="28"/>
          <w:szCs w:val="28"/>
        </w:rPr>
        <w:t>.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11. Территориальный орган Федерального казначейства не позднее следующего рабочего дня после </w:t>
      </w:r>
      <w:r w:rsidR="00044307" w:rsidRPr="008C6DE7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Pr="008C6DE7">
        <w:rPr>
          <w:rFonts w:ascii="Times New Roman" w:hAnsi="Times New Roman" w:cs="Times New Roman"/>
          <w:sz w:val="28"/>
          <w:szCs w:val="28"/>
        </w:rPr>
        <w:t>лицевого счета</w:t>
      </w:r>
      <w:r w:rsidR="00D74EB4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 xml:space="preserve">или отказа в его открытии направляет в соответствии с положениями настоящего раздела в Федеральную службу по финансовому мониторингу по </w:t>
      </w:r>
      <w:hyperlink r:id="rId15" w:history="1">
        <w:r w:rsidR="00F96200" w:rsidRPr="008C6DE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C6DE7">
        <w:rPr>
          <w:rFonts w:ascii="Times New Roman" w:hAnsi="Times New Roman" w:cs="Times New Roman"/>
          <w:sz w:val="28"/>
          <w:szCs w:val="28"/>
        </w:rPr>
        <w:t>, установленной Федеральным казначейством, уведомление об открытии лицевого счета головному исполнителю (исполнителю) или об отказе в его открытии.</w:t>
      </w:r>
    </w:p>
    <w:p w:rsidR="00D74EB4" w:rsidRPr="008C6DE7" w:rsidRDefault="00D74EB4" w:rsidP="008C6DE7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61"/>
      <w:bookmarkEnd w:id="6"/>
    </w:p>
    <w:p w:rsidR="00086FED" w:rsidRPr="008C6DE7" w:rsidRDefault="00086FED" w:rsidP="008C6D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6DE7">
        <w:rPr>
          <w:rFonts w:ascii="Times New Roman" w:hAnsi="Times New Roman" w:cs="Times New Roman"/>
          <w:b w:val="0"/>
          <w:sz w:val="28"/>
          <w:szCs w:val="28"/>
        </w:rPr>
        <w:t>III. Режим лицевого счета</w:t>
      </w:r>
    </w:p>
    <w:p w:rsidR="00086FED" w:rsidRPr="008C6DE7" w:rsidRDefault="00086FED" w:rsidP="008C6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3"/>
      <w:bookmarkEnd w:id="7"/>
      <w:r w:rsidRPr="008C6DE7">
        <w:rPr>
          <w:rFonts w:ascii="Times New Roman" w:hAnsi="Times New Roman" w:cs="Times New Roman"/>
          <w:sz w:val="28"/>
          <w:szCs w:val="28"/>
        </w:rPr>
        <w:t>12. Режим лицевого счета предусматривает: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а) осуществление операций по зачислению и списанию средств при указании </w:t>
      </w:r>
      <w:r w:rsidR="000824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6DE7">
        <w:rPr>
          <w:rFonts w:ascii="Times New Roman" w:hAnsi="Times New Roman" w:cs="Times New Roman"/>
          <w:sz w:val="28"/>
          <w:szCs w:val="28"/>
        </w:rPr>
        <w:t>в платежных документах, в государственном контракте, контракте (договоре), а также в документах-основаниях идентификатора государственного контракта;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5"/>
      <w:bookmarkEnd w:id="8"/>
      <w:r w:rsidRPr="008C6DE7">
        <w:rPr>
          <w:rFonts w:ascii="Times New Roman" w:hAnsi="Times New Roman" w:cs="Times New Roman"/>
          <w:sz w:val="28"/>
          <w:szCs w:val="28"/>
        </w:rPr>
        <w:t>б) осуществление операций по зачислению средств на лицевые счета</w:t>
      </w:r>
      <w:r w:rsidR="009C63E9" w:rsidRPr="008C6DE7">
        <w:rPr>
          <w:rFonts w:ascii="Times New Roman" w:hAnsi="Times New Roman" w:cs="Times New Roman"/>
          <w:sz w:val="28"/>
          <w:szCs w:val="28"/>
        </w:rPr>
        <w:t xml:space="preserve"> (</w:t>
      </w:r>
      <w:r w:rsidR="001609D4">
        <w:rPr>
          <w:rFonts w:ascii="Times New Roman" w:hAnsi="Times New Roman" w:cs="Times New Roman"/>
          <w:sz w:val="28"/>
          <w:szCs w:val="28"/>
        </w:rPr>
        <w:t xml:space="preserve">в </w:t>
      </w:r>
      <w:r w:rsidR="009C63E9" w:rsidRPr="008C6DE7">
        <w:rPr>
          <w:rFonts w:ascii="Times New Roman" w:hAnsi="Times New Roman" w:cs="Times New Roman"/>
          <w:sz w:val="28"/>
          <w:szCs w:val="28"/>
        </w:rPr>
        <w:t>разделы лицев</w:t>
      </w:r>
      <w:r w:rsidR="00A3202F" w:rsidRPr="008C6DE7">
        <w:rPr>
          <w:rFonts w:ascii="Times New Roman" w:hAnsi="Times New Roman" w:cs="Times New Roman"/>
          <w:sz w:val="28"/>
          <w:szCs w:val="28"/>
        </w:rPr>
        <w:t>ых</w:t>
      </w:r>
      <w:r w:rsidR="009C63E9" w:rsidRPr="008C6DE7">
        <w:rPr>
          <w:rFonts w:ascii="Times New Roman" w:hAnsi="Times New Roman" w:cs="Times New Roman"/>
          <w:sz w:val="28"/>
          <w:szCs w:val="28"/>
        </w:rPr>
        <w:t xml:space="preserve"> счет</w:t>
      </w:r>
      <w:r w:rsidR="00A3202F" w:rsidRPr="008C6DE7">
        <w:rPr>
          <w:rFonts w:ascii="Times New Roman" w:hAnsi="Times New Roman" w:cs="Times New Roman"/>
          <w:sz w:val="28"/>
          <w:szCs w:val="28"/>
        </w:rPr>
        <w:t>ов</w:t>
      </w:r>
      <w:r w:rsidR="009C63E9" w:rsidRPr="008C6DE7">
        <w:rPr>
          <w:rFonts w:ascii="Times New Roman" w:hAnsi="Times New Roman" w:cs="Times New Roman"/>
          <w:sz w:val="28"/>
          <w:szCs w:val="28"/>
        </w:rPr>
        <w:t>)</w:t>
      </w:r>
      <w:r w:rsidR="001609D4">
        <w:rPr>
          <w:rFonts w:ascii="Times New Roman" w:hAnsi="Times New Roman" w:cs="Times New Roman"/>
          <w:sz w:val="28"/>
          <w:szCs w:val="28"/>
        </w:rPr>
        <w:t xml:space="preserve"> </w:t>
      </w:r>
      <w:r w:rsidR="001609D4" w:rsidRPr="001609D4">
        <w:rPr>
          <w:rFonts w:ascii="Times New Roman" w:hAnsi="Times New Roman" w:cs="Times New Roman"/>
          <w:sz w:val="28"/>
          <w:szCs w:val="28"/>
        </w:rPr>
        <w:t>и списанию средств с лицевых счетов (разделов лицевых счетов</w:t>
      </w:r>
      <w:r w:rsidR="001609D4">
        <w:rPr>
          <w:rFonts w:ascii="Times New Roman" w:hAnsi="Times New Roman" w:cs="Times New Roman"/>
          <w:sz w:val="28"/>
          <w:szCs w:val="28"/>
        </w:rPr>
        <w:t>)</w:t>
      </w:r>
      <w:r w:rsidRPr="008C6DE7">
        <w:rPr>
          <w:rFonts w:ascii="Times New Roman" w:hAnsi="Times New Roman" w:cs="Times New Roman"/>
          <w:sz w:val="28"/>
          <w:szCs w:val="28"/>
        </w:rPr>
        <w:t xml:space="preserve">, за исключением списания средств </w:t>
      </w:r>
      <w:r w:rsidR="001609D4" w:rsidRPr="001609D4">
        <w:rPr>
          <w:rFonts w:ascii="Times New Roman" w:hAnsi="Times New Roman" w:cs="Times New Roman"/>
          <w:sz w:val="28"/>
          <w:szCs w:val="28"/>
        </w:rPr>
        <w:t>с лицевых счетов (разделов лицевых счетов)</w:t>
      </w:r>
      <w:r w:rsidR="001609D4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на счета, открытые в кредитной организации:</w:t>
      </w:r>
    </w:p>
    <w:p w:rsidR="00086FED" w:rsidRPr="008C6DE7" w:rsidRDefault="00086FED" w:rsidP="0008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головному исполнителю - в целях перечисления средств в согласованном с государственным заказчиком размере, не превышающем размера прибыли, подлежащего применению государственным заказчиком в составе цены продукции </w:t>
      </w:r>
      <w:r w:rsidR="0008240E">
        <w:rPr>
          <w:rFonts w:ascii="Times New Roman" w:hAnsi="Times New Roman" w:cs="Times New Roman"/>
          <w:sz w:val="28"/>
          <w:szCs w:val="28"/>
        </w:rPr>
        <w:t xml:space="preserve"> </w:t>
      </w:r>
      <w:r w:rsidR="001609D4" w:rsidRPr="001609D4">
        <w:rPr>
          <w:rFonts w:ascii="Times New Roman" w:hAnsi="Times New Roman" w:cs="Times New Roman"/>
          <w:sz w:val="28"/>
          <w:szCs w:val="28"/>
        </w:rPr>
        <w:t xml:space="preserve">в порядке, установленном Положением о государственном регулировании цен на продукцию, поставляемую по государственному оборонному заказу, утвержденным </w:t>
      </w:r>
      <w:r w:rsidR="001609D4" w:rsidRPr="001609D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2 декабря 2017 г. </w:t>
      </w:r>
      <w:r w:rsidR="001609D4">
        <w:rPr>
          <w:rFonts w:ascii="Times New Roman" w:hAnsi="Times New Roman" w:cs="Times New Roman"/>
          <w:sz w:val="28"/>
          <w:szCs w:val="28"/>
        </w:rPr>
        <w:t>№</w:t>
      </w:r>
      <w:r w:rsidR="001609D4" w:rsidRPr="001609D4">
        <w:rPr>
          <w:rFonts w:ascii="Times New Roman" w:hAnsi="Times New Roman" w:cs="Times New Roman"/>
          <w:sz w:val="28"/>
          <w:szCs w:val="28"/>
        </w:rPr>
        <w:t xml:space="preserve"> 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Федерации" в соответствии с Федеральным законом "О государственном оборонном заказе",</w:t>
      </w:r>
      <w:r w:rsidR="001609D4">
        <w:rPr>
          <w:rFonts w:ascii="Times New Roman" w:hAnsi="Times New Roman" w:cs="Times New Roman"/>
          <w:sz w:val="28"/>
          <w:szCs w:val="28"/>
        </w:rPr>
        <w:t xml:space="preserve"> ,</w:t>
      </w:r>
      <w:r w:rsidRPr="008C6DE7">
        <w:rPr>
          <w:rFonts w:ascii="Times New Roman" w:hAnsi="Times New Roman" w:cs="Times New Roman"/>
          <w:sz w:val="28"/>
          <w:szCs w:val="28"/>
        </w:rPr>
        <w:t xml:space="preserve">для определения начальной (максимальной) цены государственного контракта или цены государственного контракта, заключаемого с единственным головным исполнителем, в случае частичного исполнения головным исполнителем государственного контракта, цена которого в соответствии с указанным порядком определена с применением затратного метода или метода индексации по статьям затрат, либо в иных порядке и размере, определенных условиями государственного контракта, если результатом такого частичного исполнения </w:t>
      </w:r>
      <w:r w:rsidR="001609D4" w:rsidRPr="001609D4">
        <w:rPr>
          <w:rFonts w:ascii="Times New Roman" w:hAnsi="Times New Roman" w:cs="Times New Roman"/>
          <w:sz w:val="28"/>
          <w:szCs w:val="28"/>
        </w:rPr>
        <w:t>государственного контракта</w:t>
      </w:r>
      <w:r w:rsidR="001609D4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является принятая государственным заказчиком продукция (товары, работы, услуги);</w:t>
      </w:r>
    </w:p>
    <w:p w:rsidR="001609D4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головному исполнителю (исполнителю)</w:t>
      </w:r>
      <w:r w:rsidR="001609D4" w:rsidRPr="00246FED">
        <w:rPr>
          <w:rFonts w:ascii="Times New Roman" w:hAnsi="Times New Roman" w:cs="Times New Roman"/>
          <w:sz w:val="28"/>
          <w:szCs w:val="28"/>
        </w:rPr>
        <w:t>:</w:t>
      </w:r>
      <w:r w:rsidRPr="008C6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в целях оплаты фактически поставленных товаров (выполненных работ, оказанных услуг), источником финансового обеспечения которых являются средства, в случае если головной исполнитель (исполнитель) не привлекает для поставки таких товаров (выполнения таких работ и оказания таких услуг) иных исполнителей, при условии представления документов-оснований или реестра документов-оснований по форме, установленной Министерством финансов Российской Федерации (далее - реестр документов-оснований), с приложением указанных в нем документов-оснований</w:t>
      </w:r>
      <w:r w:rsidR="0008240E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(в случае указания реестра документов-оснований в платежном документе);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в целях возмещения произведенных расходов (части расходов) при условии представления копий платежных поручений, реестров платежных поручений, </w:t>
      </w:r>
      <w:r w:rsidR="004324A2" w:rsidRPr="008C6DE7">
        <w:rPr>
          <w:rFonts w:ascii="Times New Roman" w:hAnsi="Times New Roman" w:cs="Times New Roman"/>
          <w:sz w:val="28"/>
          <w:szCs w:val="28"/>
        </w:rPr>
        <w:t xml:space="preserve">и иных документов, </w:t>
      </w:r>
      <w:r w:rsidRPr="008C6DE7">
        <w:rPr>
          <w:rFonts w:ascii="Times New Roman" w:hAnsi="Times New Roman" w:cs="Times New Roman"/>
          <w:sz w:val="28"/>
          <w:szCs w:val="28"/>
        </w:rPr>
        <w:t>подтверждающих оплату произведенных головным исполнителем (исполнителем) расходов (части расходов), а также документов-оснований или реестра документов-оснований с приложением указанных в нем документов-оснований (в случае указания реестра документов-оснований в платежном документе), если условиями государственного контракта, контракта (договора) предусмотрено возмещение произведенных головным исполнителем (исполнителем) расходов (части расходов);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в целях оплаты обязательств по накладным расходам по государственному контракту (контракту (договору);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в целях осуществления выплат в соответствии с валютным законодательством Российской Федерации;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1"/>
      <w:bookmarkEnd w:id="9"/>
      <w:r w:rsidRPr="008C6DE7">
        <w:rPr>
          <w:rFonts w:ascii="Times New Roman" w:hAnsi="Times New Roman" w:cs="Times New Roman"/>
          <w:sz w:val="28"/>
          <w:szCs w:val="28"/>
        </w:rPr>
        <w:t>в целях оплаты обязательств по осуществлению расчетов по оплате труда с лицами, работающими по трудовому договору (контракту), а также по выплатам лицам, не состоящим в штате головного исполнителя (исполнителя), привлеченным для достижения цели, определенной при предоставлении средств,</w:t>
      </w:r>
      <w:r w:rsidR="00583983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 xml:space="preserve">при условии перечисления удержанных налогов и начисленных страховых взносов на обязательное пенсионное страхование, обязательное социальное страхование и обязательное медицинское страхование </w:t>
      </w:r>
      <w:r w:rsidR="00813C49" w:rsidRPr="008C6DE7">
        <w:rPr>
          <w:rFonts w:ascii="Times New Roman" w:hAnsi="Times New Roman" w:cs="Times New Roman"/>
          <w:sz w:val="28"/>
          <w:szCs w:val="28"/>
        </w:rPr>
        <w:t>в соответствии со сроками, установленными Налоговым кодексом Российской Федерации</w:t>
      </w:r>
      <w:r w:rsidRPr="008C6DE7">
        <w:rPr>
          <w:rFonts w:ascii="Times New Roman" w:hAnsi="Times New Roman" w:cs="Times New Roman"/>
          <w:sz w:val="28"/>
          <w:szCs w:val="28"/>
        </w:rPr>
        <w:t>;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lastRenderedPageBreak/>
        <w:t>в целях оплаты обязательств по осуществлению расчетов по социальным выплатам и иным выплатам в пользу работн</w:t>
      </w:r>
      <w:r w:rsidR="001F550A">
        <w:rPr>
          <w:rFonts w:ascii="Times New Roman" w:hAnsi="Times New Roman" w:cs="Times New Roman"/>
          <w:sz w:val="28"/>
          <w:szCs w:val="28"/>
        </w:rPr>
        <w:t>иков (кроме выплат, указанных в</w:t>
      </w:r>
      <w:r w:rsidR="001609D4" w:rsidRPr="00246FED">
        <w:rPr>
          <w:rFonts w:ascii="Times New Roman" w:hAnsi="Times New Roman"/>
          <w:sz w:val="28"/>
        </w:rPr>
        <w:t xml:space="preserve"> </w:t>
      </w:r>
      <w:r w:rsidR="001609D4">
        <w:rPr>
          <w:rFonts w:ascii="Times New Roman" w:hAnsi="Times New Roman"/>
          <w:sz w:val="28"/>
        </w:rPr>
        <w:t>абзаце восьмом</w:t>
      </w:r>
      <w:r w:rsidRPr="008C6DE7">
        <w:rPr>
          <w:rFonts w:ascii="Times New Roman" w:hAnsi="Times New Roman" w:cs="Times New Roman"/>
          <w:sz w:val="28"/>
          <w:szCs w:val="28"/>
        </w:rPr>
        <w:t xml:space="preserve"> настоящего подпункта);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в целях оплаты контракта (договора), предмет</w:t>
      </w:r>
      <w:r w:rsidR="00BF406B">
        <w:rPr>
          <w:rFonts w:ascii="Times New Roman" w:hAnsi="Times New Roman" w:cs="Times New Roman"/>
          <w:sz w:val="28"/>
          <w:szCs w:val="28"/>
        </w:rPr>
        <w:t>ами</w:t>
      </w:r>
      <w:r w:rsidRPr="008C6DE7">
        <w:rPr>
          <w:rFonts w:ascii="Times New Roman" w:hAnsi="Times New Roman" w:cs="Times New Roman"/>
          <w:sz w:val="28"/>
          <w:szCs w:val="28"/>
        </w:rPr>
        <w:t xml:space="preserve"> которого являются приобретение услуг связи, коммунальных услуг, электроэнергии,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подписка на периодические издания, аренда, осуществление работ по переносу (переустройству, присоединению) принадлежащих юридическим лицам инженерных сетей, коммуникаций и сооружений</w:t>
      </w:r>
      <w:r w:rsidR="0004607C" w:rsidRPr="008C6DE7">
        <w:rPr>
          <w:rFonts w:ascii="Times New Roman" w:hAnsi="Times New Roman" w:cs="Times New Roman"/>
          <w:sz w:val="28"/>
          <w:szCs w:val="28"/>
        </w:rPr>
        <w:t>, проведени</w:t>
      </w:r>
      <w:r w:rsidR="00DE69A2">
        <w:rPr>
          <w:rFonts w:ascii="Times New Roman" w:hAnsi="Times New Roman" w:cs="Times New Roman"/>
          <w:sz w:val="28"/>
          <w:szCs w:val="28"/>
        </w:rPr>
        <w:t>е</w:t>
      </w:r>
      <w:r w:rsidR="0004607C" w:rsidRPr="008C6DE7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инженерных изысканий</w:t>
      </w:r>
      <w:r w:rsidRPr="008C6DE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градостроительной деятельности,</w:t>
      </w:r>
      <w:r w:rsidR="00DE69A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8C6DE7">
        <w:rPr>
          <w:rFonts w:ascii="Times New Roman" w:hAnsi="Times New Roman" w:cs="Times New Roman"/>
          <w:sz w:val="28"/>
          <w:szCs w:val="28"/>
        </w:rPr>
        <w:t xml:space="preserve"> осуществление страхования в соответствии со страховым законодательством Российской Федерации</w:t>
      </w:r>
      <w:r w:rsidR="00DE69A2">
        <w:rPr>
          <w:rFonts w:ascii="Times New Roman" w:hAnsi="Times New Roman" w:cs="Times New Roman"/>
          <w:sz w:val="28"/>
          <w:szCs w:val="28"/>
        </w:rPr>
        <w:t xml:space="preserve"> и</w:t>
      </w:r>
      <w:r w:rsidR="009C0927" w:rsidRPr="008C6DE7">
        <w:rPr>
          <w:rFonts w:ascii="Times New Roman" w:hAnsi="Times New Roman" w:cs="Times New Roman"/>
          <w:sz w:val="28"/>
          <w:szCs w:val="28"/>
        </w:rPr>
        <w:t xml:space="preserve"> услуг по приему платежей от физических лиц, осуществляемых платежными агентами</w:t>
      </w:r>
      <w:r w:rsidRPr="008C6DE7">
        <w:rPr>
          <w:rFonts w:ascii="Times New Roman" w:hAnsi="Times New Roman" w:cs="Times New Roman"/>
          <w:sz w:val="28"/>
          <w:szCs w:val="28"/>
        </w:rPr>
        <w:t>;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головному исполнителю (исполнителю) - в целях оплаты контракта (договора), заключенного на сумму </w:t>
      </w:r>
      <w:r w:rsidR="00342509">
        <w:rPr>
          <w:rFonts w:ascii="Times New Roman" w:hAnsi="Times New Roman" w:cs="Times New Roman"/>
          <w:sz w:val="28"/>
          <w:szCs w:val="28"/>
        </w:rPr>
        <w:t>6</w:t>
      </w:r>
      <w:r w:rsidR="0004607C" w:rsidRPr="008C6DE7">
        <w:rPr>
          <w:rFonts w:ascii="Times New Roman" w:hAnsi="Times New Roman" w:cs="Times New Roman"/>
          <w:sz w:val="28"/>
          <w:szCs w:val="28"/>
        </w:rPr>
        <w:t xml:space="preserve">00 </w:t>
      </w:r>
      <w:r w:rsidRPr="008C6DE7">
        <w:rPr>
          <w:rFonts w:ascii="Times New Roman" w:hAnsi="Times New Roman" w:cs="Times New Roman"/>
          <w:sz w:val="28"/>
          <w:szCs w:val="28"/>
        </w:rPr>
        <w:t>тыс. рублей и менее;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исполнителю - в целях перечисления прибыли в размере, согласованном сторонами при заключении контракта (договора) и предусмотренном его условиями, после исполнения контракта (договора) </w:t>
      </w:r>
      <w:r w:rsidR="0082661F" w:rsidRPr="008C6DE7">
        <w:rPr>
          <w:rFonts w:ascii="Times New Roman" w:hAnsi="Times New Roman" w:cs="Times New Roman"/>
          <w:sz w:val="28"/>
          <w:szCs w:val="28"/>
        </w:rPr>
        <w:t>(</w:t>
      </w:r>
      <w:r w:rsidR="002255B2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82661F" w:rsidRPr="008C6DE7">
        <w:rPr>
          <w:rFonts w:ascii="Times New Roman" w:hAnsi="Times New Roman" w:cs="Times New Roman"/>
          <w:sz w:val="28"/>
          <w:szCs w:val="28"/>
        </w:rPr>
        <w:t>этап</w:t>
      </w:r>
      <w:r w:rsidR="00D74EB4" w:rsidRPr="008C6DE7">
        <w:rPr>
          <w:rFonts w:ascii="Times New Roman" w:hAnsi="Times New Roman" w:cs="Times New Roman"/>
          <w:sz w:val="28"/>
          <w:szCs w:val="28"/>
        </w:rPr>
        <w:t>а</w:t>
      </w:r>
      <w:r w:rsidR="002255B2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82661F" w:rsidRPr="008C6DE7">
        <w:rPr>
          <w:rFonts w:ascii="Times New Roman" w:hAnsi="Times New Roman" w:cs="Times New Roman"/>
          <w:sz w:val="28"/>
          <w:szCs w:val="28"/>
        </w:rPr>
        <w:t xml:space="preserve"> контракта (договора) </w:t>
      </w:r>
      <w:r w:rsidR="00DF41F3" w:rsidRPr="008C6D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случае, если условиями контракта (договора) предусмотрены этапы исполнения) </w:t>
      </w:r>
      <w:r w:rsidRPr="008C6DE7">
        <w:rPr>
          <w:rFonts w:ascii="Times New Roman" w:hAnsi="Times New Roman" w:cs="Times New Roman"/>
          <w:sz w:val="28"/>
          <w:szCs w:val="28"/>
        </w:rPr>
        <w:t>и представления в территориальный орган Федерального казначейства</w:t>
      </w:r>
      <w:r w:rsidR="00EF518E" w:rsidRPr="008C6DE7">
        <w:rPr>
          <w:rFonts w:ascii="Times New Roman" w:hAnsi="Times New Roman" w:cs="Times New Roman"/>
          <w:sz w:val="28"/>
          <w:szCs w:val="28"/>
        </w:rPr>
        <w:t xml:space="preserve"> акта приема-передачи товара, акта выполненных работ (оказанных услуг)</w:t>
      </w:r>
      <w:r w:rsidR="00514546">
        <w:rPr>
          <w:rFonts w:ascii="Times New Roman" w:hAnsi="Times New Roman" w:cs="Times New Roman"/>
          <w:sz w:val="28"/>
          <w:szCs w:val="28"/>
        </w:rPr>
        <w:t xml:space="preserve"> или</w:t>
      </w:r>
      <w:r w:rsidR="00EF518E" w:rsidRPr="008C6DE7">
        <w:rPr>
          <w:rFonts w:ascii="Times New Roman" w:hAnsi="Times New Roman" w:cs="Times New Roman"/>
          <w:sz w:val="28"/>
          <w:szCs w:val="28"/>
        </w:rPr>
        <w:t xml:space="preserve"> иных </w:t>
      </w:r>
      <w:r w:rsidR="00D83B3F" w:rsidRPr="008C6DE7">
        <w:rPr>
          <w:rFonts w:ascii="Times New Roman" w:hAnsi="Times New Roman" w:cs="Times New Roman"/>
          <w:sz w:val="28"/>
          <w:szCs w:val="28"/>
        </w:rPr>
        <w:t>документов, подтверждающих исполнени</w:t>
      </w:r>
      <w:r w:rsidR="00EF518E" w:rsidRPr="008C6DE7">
        <w:rPr>
          <w:rFonts w:ascii="Times New Roman" w:hAnsi="Times New Roman" w:cs="Times New Roman"/>
          <w:sz w:val="28"/>
          <w:szCs w:val="28"/>
        </w:rPr>
        <w:t>е контракта (договора)</w:t>
      </w:r>
      <w:r w:rsidR="00D83B3F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EF518E" w:rsidRPr="008C6DE7">
        <w:rPr>
          <w:rFonts w:ascii="Times New Roman" w:hAnsi="Times New Roman" w:cs="Times New Roman"/>
          <w:sz w:val="28"/>
          <w:szCs w:val="28"/>
        </w:rPr>
        <w:t>(</w:t>
      </w:r>
      <w:r w:rsidR="002255B2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D83B3F" w:rsidRPr="008C6DE7">
        <w:rPr>
          <w:rFonts w:ascii="Times New Roman" w:hAnsi="Times New Roman" w:cs="Times New Roman"/>
          <w:sz w:val="28"/>
          <w:szCs w:val="28"/>
        </w:rPr>
        <w:t>этапа</w:t>
      </w:r>
      <w:r w:rsidR="002255B2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D83B3F" w:rsidRPr="008C6DE7">
        <w:rPr>
          <w:rFonts w:ascii="Times New Roman" w:hAnsi="Times New Roman" w:cs="Times New Roman"/>
          <w:sz w:val="28"/>
          <w:szCs w:val="28"/>
        </w:rPr>
        <w:t xml:space="preserve"> контракта (договора)</w:t>
      </w:r>
      <w:r w:rsidR="00EF518E" w:rsidRPr="008C6DE7">
        <w:rPr>
          <w:rFonts w:ascii="Times New Roman" w:hAnsi="Times New Roman" w:cs="Times New Roman"/>
          <w:sz w:val="28"/>
          <w:szCs w:val="28"/>
        </w:rPr>
        <w:t>;</w:t>
      </w:r>
      <w:r w:rsidR="00275622" w:rsidRPr="008C6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в) перечисление в случаях, установленных актами Правительства Российской Федерации, средств, за исключением средств, указанных в </w:t>
      </w:r>
      <w:hyperlink w:anchor="P65" w:history="1">
        <w:r w:rsidRPr="008C6DE7">
          <w:rPr>
            <w:rFonts w:ascii="Times New Roman" w:hAnsi="Times New Roman"/>
            <w:sz w:val="28"/>
          </w:rPr>
          <w:t>подпункте "б"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настоящего пункта,</w:t>
      </w:r>
      <w:r w:rsidR="00514546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Pr="008C6DE7">
        <w:rPr>
          <w:rFonts w:ascii="Times New Roman" w:hAnsi="Times New Roman" w:cs="Times New Roman"/>
          <w:sz w:val="28"/>
          <w:szCs w:val="28"/>
        </w:rPr>
        <w:t xml:space="preserve"> осуществляется с лицевых счетов на счета в кредитных организациях, открытые головным исполнителям</w:t>
      </w:r>
      <w:r w:rsidR="00FC0F4E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(исполнителям), после получения от государственного заказчика территориальным органом Федерального казначейства уведомления государственного заказчика о полном исполнении государственного контракта в порядке и по форме, которые установлены Министерством финансов Российской Федерации (далее - уведомление о полном исполнении государственного контракта).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13. Уведомление о полном исполнении государственного контракта не позднее 10-го рабочего дня со дня полного исполнения государственного контракта направляется государственным заказчиком в территориальный орган Федерального казначейства по месту открытия ему лицевого счета получателя бюджетных средств для последующего направления </w:t>
      </w:r>
      <w:r w:rsidR="00A1011B">
        <w:rPr>
          <w:rFonts w:ascii="Times New Roman" w:hAnsi="Times New Roman" w:cs="Times New Roman"/>
          <w:sz w:val="28"/>
          <w:szCs w:val="28"/>
        </w:rPr>
        <w:t xml:space="preserve"> </w:t>
      </w:r>
      <w:r w:rsidR="00A1011B" w:rsidRPr="00A1011B">
        <w:rPr>
          <w:rFonts w:ascii="Times New Roman" w:hAnsi="Times New Roman" w:cs="Times New Roman"/>
          <w:sz w:val="28"/>
          <w:szCs w:val="28"/>
        </w:rPr>
        <w:t xml:space="preserve">этого уведомления этим </w:t>
      </w:r>
      <w:r w:rsidRPr="008C6DE7">
        <w:rPr>
          <w:rFonts w:ascii="Times New Roman" w:hAnsi="Times New Roman" w:cs="Times New Roman"/>
          <w:sz w:val="28"/>
          <w:szCs w:val="28"/>
        </w:rPr>
        <w:t xml:space="preserve">территориальным органом Федерального казначейства </w:t>
      </w:r>
      <w:r w:rsidR="00D74EB4" w:rsidRPr="008C6DE7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его поступления от государственного заказчика </w:t>
      </w:r>
      <w:r w:rsidRPr="008C6DE7">
        <w:rPr>
          <w:rFonts w:ascii="Times New Roman" w:hAnsi="Times New Roman" w:cs="Times New Roman"/>
          <w:sz w:val="28"/>
          <w:szCs w:val="28"/>
        </w:rPr>
        <w:t>в территориальный орган Федерального казначейства по месту открытия лицевого счета головному исполнителю (исполнителю).</w:t>
      </w:r>
    </w:p>
    <w:p w:rsidR="00086FED" w:rsidRPr="008C6DE7" w:rsidRDefault="00086FED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14. Территориальный орган Федерального казначейства </w:t>
      </w:r>
      <w:r w:rsidR="00D74EB4" w:rsidRPr="008C6D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 позднее следующего рабочего дня после отказа в принятии к исполнению платежных документов </w:t>
      </w:r>
      <w:r w:rsidRPr="008C6D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направляет в Федеральную службу по финансовому мониторингу </w:t>
      </w:r>
      <w:r w:rsidR="00D74EB4" w:rsidRPr="008C6D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форме, установленной Федеральным казначейством</w:t>
      </w:r>
      <w:r w:rsidR="000F1AC1" w:rsidRPr="008C6D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D74EB4" w:rsidRPr="008C6D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уведомление об отказе в принятии к исполнению платежных документов при каждом случае нарушения режима счета, установленного </w:t>
      </w:r>
      <w:hyperlink w:anchor="P63" w:history="1">
        <w:r w:rsidRPr="008C6DE7">
          <w:rPr>
            <w:rFonts w:ascii="Times New Roman" w:hAnsi="Times New Roman"/>
            <w:sz w:val="28"/>
            <w:shd w:val="clear" w:color="auto" w:fill="FFFFFF" w:themeFill="background1"/>
          </w:rPr>
          <w:t>пунктом 12</w:t>
        </w:r>
      </w:hyperlink>
      <w:r w:rsidRPr="008C6D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настоящих Правил</w:t>
      </w:r>
      <w:r w:rsidR="00044307" w:rsidRPr="008C6DE7">
        <w:rPr>
          <w:rFonts w:ascii="Times New Roman" w:hAnsi="Times New Roman" w:cs="Times New Roman"/>
          <w:sz w:val="28"/>
          <w:szCs w:val="28"/>
        </w:rPr>
        <w:t>.</w:t>
      </w:r>
    </w:p>
    <w:p w:rsidR="00086FED" w:rsidRPr="008C6DE7" w:rsidRDefault="00086FED" w:rsidP="008C6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ED" w:rsidRPr="008C6DE7" w:rsidRDefault="00086FED" w:rsidP="008C6D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0" w:name="P80"/>
      <w:bookmarkEnd w:id="10"/>
      <w:r w:rsidRPr="008C6DE7">
        <w:rPr>
          <w:rFonts w:ascii="Times New Roman" w:hAnsi="Times New Roman" w:cs="Times New Roman"/>
          <w:b w:val="0"/>
          <w:sz w:val="28"/>
          <w:szCs w:val="28"/>
        </w:rPr>
        <w:t>IV. Санкционирование расходов при казначейском</w:t>
      </w:r>
    </w:p>
    <w:p w:rsidR="00086FED" w:rsidRPr="008C6DE7" w:rsidRDefault="00086FED" w:rsidP="008C6D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6DE7">
        <w:rPr>
          <w:rFonts w:ascii="Times New Roman" w:hAnsi="Times New Roman" w:cs="Times New Roman"/>
          <w:b w:val="0"/>
          <w:sz w:val="28"/>
          <w:szCs w:val="28"/>
        </w:rPr>
        <w:t>сопровождении средств</w:t>
      </w:r>
    </w:p>
    <w:p w:rsidR="00086FED" w:rsidRPr="008C6DE7" w:rsidRDefault="00086FED" w:rsidP="008C6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15. Санкционирование расходов при казначейском сопровождении средств осуществляется в соответствии с представляемыми головным исполнителем (исполнителем) в территориальный орган Федерального казначейства по месту открытия ему лицевого счета сведениями об операциях с целевыми средствами, сформированными в </w:t>
      </w:r>
      <w:hyperlink r:id="rId16" w:history="1">
        <w:r w:rsidR="00F96200" w:rsidRPr="008C6DE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F96200" w:rsidRPr="008C6DE7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7" w:history="1">
        <w:r w:rsidR="00F96200" w:rsidRPr="008C6DE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C6DE7">
        <w:rPr>
          <w:rFonts w:ascii="Times New Roman" w:hAnsi="Times New Roman" w:cs="Times New Roman"/>
          <w:sz w:val="28"/>
          <w:szCs w:val="28"/>
        </w:rPr>
        <w:t>, которые установлены Министерством финансов Российской Федерации (далее - сведения), утверждаемыми в соответствии с настоящим разделом по решению государственного заказчика (головного исполнителя (исполнителя-заказчика) на срок действия государственного контракта (контракта (договора).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В сведениях указываются источники поступлений средств с соответствующими им кодами "Средства по государственным контрактам, заключаемым в целях реализации государственного оборонного заказа на сумму более </w:t>
      </w:r>
      <w:r w:rsidR="0004607C" w:rsidRPr="008C6DE7">
        <w:rPr>
          <w:rFonts w:ascii="Times New Roman" w:hAnsi="Times New Roman" w:cs="Times New Roman"/>
          <w:sz w:val="28"/>
          <w:szCs w:val="28"/>
        </w:rPr>
        <w:t xml:space="preserve">300 </w:t>
      </w:r>
      <w:r w:rsidRPr="008C6DE7">
        <w:rPr>
          <w:rFonts w:ascii="Times New Roman" w:hAnsi="Times New Roman" w:cs="Times New Roman"/>
          <w:sz w:val="28"/>
          <w:szCs w:val="28"/>
        </w:rPr>
        <w:t xml:space="preserve">тыс. рублей" (код 7900), "Средства по контрактам (договорам), заключаемым на сумму </w:t>
      </w:r>
      <w:r w:rsidR="00FE55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6DE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4607C" w:rsidRPr="008C6DE7">
        <w:rPr>
          <w:rFonts w:ascii="Times New Roman" w:hAnsi="Times New Roman" w:cs="Times New Roman"/>
          <w:sz w:val="28"/>
          <w:szCs w:val="28"/>
        </w:rPr>
        <w:t xml:space="preserve">300 </w:t>
      </w:r>
      <w:r w:rsidRPr="008C6DE7">
        <w:rPr>
          <w:rFonts w:ascii="Times New Roman" w:hAnsi="Times New Roman" w:cs="Times New Roman"/>
          <w:sz w:val="28"/>
          <w:szCs w:val="28"/>
        </w:rPr>
        <w:t>тыс. рублей в рамках исполнения государственных контрактов, заключаемых в целях реализации государственного оборонного заказа" (код 7990), "Средства по государственным контрактам, заключаемым</w:t>
      </w:r>
      <w:r w:rsidR="00217649" w:rsidRPr="008C6DE7">
        <w:t xml:space="preserve"> </w:t>
      </w:r>
      <w:r w:rsidR="00217649" w:rsidRPr="008C6DE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E55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17649" w:rsidRPr="008C6DE7">
        <w:rPr>
          <w:rFonts w:ascii="Times New Roman" w:hAnsi="Times New Roman" w:cs="Times New Roman"/>
          <w:sz w:val="28"/>
          <w:szCs w:val="28"/>
        </w:rPr>
        <w:t>более 300 тыс. рублей</w:t>
      </w:r>
      <w:r w:rsidRPr="008C6DE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8" w:history="1">
        <w:r w:rsidR="00F96200" w:rsidRPr="008C6DE7">
          <w:rPr>
            <w:rFonts w:ascii="Times New Roman" w:hAnsi="Times New Roman" w:cs="Times New Roman"/>
            <w:sz w:val="28"/>
            <w:szCs w:val="28"/>
          </w:rPr>
          <w:t>пунктом 2 части 1 статьи 93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</w:t>
      </w:r>
      <w:r w:rsidR="002C3FCA" w:rsidRPr="008C6DE7">
        <w:rPr>
          <w:rFonts w:ascii="Times New Roman" w:hAnsi="Times New Roman" w:cs="Times New Roman"/>
          <w:sz w:val="28"/>
          <w:szCs w:val="28"/>
        </w:rPr>
        <w:t>№</w:t>
      </w:r>
      <w:r w:rsidRPr="008C6DE7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в целях реализации государственного оборонного заказа" (код 9700), "Средства по контрактам (договорам), заключаемым </w:t>
      </w:r>
      <w:r w:rsidR="00217649" w:rsidRPr="008C6DE7">
        <w:rPr>
          <w:rFonts w:ascii="Times New Roman" w:hAnsi="Times New Roman" w:cs="Times New Roman"/>
          <w:sz w:val="28"/>
          <w:szCs w:val="28"/>
        </w:rPr>
        <w:t xml:space="preserve">на сумму более 300 тыс. рублей </w:t>
      </w:r>
      <w:r w:rsidRPr="008C6DE7">
        <w:rPr>
          <w:rFonts w:ascii="Times New Roman" w:hAnsi="Times New Roman" w:cs="Times New Roman"/>
          <w:sz w:val="28"/>
          <w:szCs w:val="28"/>
        </w:rPr>
        <w:t xml:space="preserve">в целях исполнения государственных контрактов, заключаемых в соответствии с </w:t>
      </w:r>
      <w:hyperlink r:id="rId19" w:history="1">
        <w:r w:rsidR="00F96200" w:rsidRPr="008C6DE7">
          <w:rPr>
            <w:rFonts w:ascii="Times New Roman" w:hAnsi="Times New Roman" w:cs="Times New Roman"/>
            <w:sz w:val="28"/>
            <w:szCs w:val="28"/>
          </w:rPr>
          <w:t>пунктом 2 части 1 статьи 93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</w:t>
      </w:r>
      <w:r w:rsidR="00A4736F">
        <w:rPr>
          <w:rFonts w:ascii="Times New Roman" w:hAnsi="Times New Roman" w:cs="Times New Roman"/>
          <w:sz w:val="28"/>
          <w:szCs w:val="28"/>
        </w:rPr>
        <w:t>№</w:t>
      </w:r>
      <w:r w:rsidRPr="008C6DE7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в целях реализации государственного оборонного заказа" (код 9770) (далее -</w:t>
      </w:r>
      <w:r w:rsidR="00A1011B" w:rsidRPr="00A1011B">
        <w:t xml:space="preserve"> </w:t>
      </w:r>
      <w:r w:rsidR="00A1011B" w:rsidRPr="00A1011B">
        <w:rPr>
          <w:rFonts w:ascii="Times New Roman" w:hAnsi="Times New Roman" w:cs="Times New Roman"/>
          <w:sz w:val="28"/>
          <w:szCs w:val="28"/>
        </w:rPr>
        <w:t>код источника поступления средств),</w:t>
      </w:r>
      <w:r w:rsidRPr="00A1011B">
        <w:rPr>
          <w:rFonts w:ascii="Times New Roman" w:hAnsi="Times New Roman" w:cs="Times New Roman"/>
          <w:sz w:val="28"/>
          <w:szCs w:val="28"/>
        </w:rPr>
        <w:t>)</w:t>
      </w:r>
      <w:r w:rsidRPr="008C6DE7">
        <w:rPr>
          <w:rFonts w:ascii="Times New Roman" w:hAnsi="Times New Roman" w:cs="Times New Roman"/>
          <w:sz w:val="28"/>
          <w:szCs w:val="28"/>
        </w:rPr>
        <w:t xml:space="preserve">, а также направления расходования средств с соответствующими им </w:t>
      </w:r>
      <w:r w:rsidR="004324A2" w:rsidRPr="008C6DE7">
        <w:rPr>
          <w:rFonts w:ascii="Times New Roman" w:hAnsi="Times New Roman" w:cs="Times New Roman"/>
          <w:sz w:val="28"/>
          <w:szCs w:val="28"/>
        </w:rPr>
        <w:t xml:space="preserve">укрупненными </w:t>
      </w:r>
      <w:r w:rsidRPr="008C6DE7">
        <w:rPr>
          <w:rFonts w:ascii="Times New Roman" w:hAnsi="Times New Roman" w:cs="Times New Roman"/>
          <w:sz w:val="28"/>
          <w:szCs w:val="28"/>
        </w:rPr>
        <w:t>кодами, которые установлены Министерством финансов Российской Федерации</w:t>
      </w:r>
      <w:r w:rsidR="004324A2" w:rsidRPr="008C6DE7">
        <w:rPr>
          <w:rFonts w:ascii="Times New Roman" w:hAnsi="Times New Roman" w:cs="Times New Roman"/>
          <w:sz w:val="28"/>
          <w:szCs w:val="28"/>
        </w:rPr>
        <w:t xml:space="preserve"> (далее – укрупненный код направления расходования средств</w:t>
      </w:r>
      <w:r w:rsidR="008D4EAF" w:rsidRPr="008C6DE7">
        <w:rPr>
          <w:rFonts w:ascii="Times New Roman" w:hAnsi="Times New Roman" w:cs="Times New Roman"/>
          <w:sz w:val="28"/>
          <w:szCs w:val="28"/>
        </w:rPr>
        <w:t>)</w:t>
      </w:r>
      <w:r w:rsidRPr="008C6DE7">
        <w:rPr>
          <w:rFonts w:ascii="Times New Roman" w:hAnsi="Times New Roman" w:cs="Times New Roman"/>
          <w:sz w:val="28"/>
          <w:szCs w:val="28"/>
        </w:rPr>
        <w:t>, исходя из предмета государственного контракта, контракта (договора), заключенного в рамках исполнения государственного контракта, при осуществлении головным исполнителем (исполнителем) расходов за счет средств.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16. Соответствие источников поступлений и направлений расходования средств, </w:t>
      </w:r>
      <w:r w:rsidRPr="008C6DE7">
        <w:rPr>
          <w:rFonts w:ascii="Times New Roman" w:hAnsi="Times New Roman" w:cs="Times New Roman"/>
          <w:sz w:val="28"/>
          <w:szCs w:val="28"/>
        </w:rPr>
        <w:lastRenderedPageBreak/>
        <w:t>указанных в сведениях, целям их предоставления обеспечивается при утверждении</w:t>
      </w:r>
      <w:r w:rsidR="00EA7C6F" w:rsidRPr="008C6DE7">
        <w:rPr>
          <w:rFonts w:ascii="Times New Roman" w:hAnsi="Times New Roman" w:cs="Times New Roman"/>
          <w:sz w:val="28"/>
          <w:szCs w:val="28"/>
        </w:rPr>
        <w:t xml:space="preserve"> в электронном виде или при отсутствии технической возможности на бумажном носителе</w:t>
      </w:r>
      <w:r w:rsidRPr="008C6DE7">
        <w:rPr>
          <w:rFonts w:ascii="Times New Roman" w:hAnsi="Times New Roman" w:cs="Times New Roman"/>
          <w:sz w:val="28"/>
          <w:szCs w:val="28"/>
        </w:rPr>
        <w:t xml:space="preserve"> сведений: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для головного исполнителя - государственным заказчиком либо головным исполнителем</w:t>
      </w:r>
      <w:r w:rsidR="00EF518E" w:rsidRPr="008C6DE7">
        <w:rPr>
          <w:rFonts w:ascii="Times New Roman" w:hAnsi="Times New Roman" w:cs="Times New Roman"/>
          <w:sz w:val="28"/>
          <w:szCs w:val="28"/>
        </w:rPr>
        <w:t xml:space="preserve"> в соответствии с условиями государственного контракта или</w:t>
      </w:r>
      <w:r w:rsidR="001F550A">
        <w:rPr>
          <w:rFonts w:ascii="Times New Roman" w:hAnsi="Times New Roman" w:cs="Times New Roman"/>
          <w:sz w:val="28"/>
          <w:szCs w:val="28"/>
        </w:rPr>
        <w:t xml:space="preserve"> в случае представления</w:t>
      </w:r>
      <w:r w:rsidR="00EE3CCB">
        <w:rPr>
          <w:rFonts w:ascii="Times New Roman" w:hAnsi="Times New Roman" w:cs="Times New Roman"/>
          <w:sz w:val="28"/>
          <w:szCs w:val="28"/>
        </w:rPr>
        <w:t xml:space="preserve"> головным исполнителем</w:t>
      </w:r>
      <w:r w:rsidRPr="008C6DE7">
        <w:rPr>
          <w:rFonts w:ascii="Times New Roman" w:hAnsi="Times New Roman" w:cs="Times New Roman"/>
          <w:sz w:val="28"/>
          <w:szCs w:val="28"/>
        </w:rPr>
        <w:t xml:space="preserve"> в территориальный орган Федерального казначейства разрешения государственного заказчика на утверждение сведений указанным головным исполнителем;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для исполнителя - головным исполнителем (исполнителем-заказчиком) либо исполнителем </w:t>
      </w:r>
      <w:r w:rsidR="007C08A7" w:rsidRPr="008C6DE7">
        <w:rPr>
          <w:rFonts w:ascii="Times New Roman" w:hAnsi="Times New Roman" w:cs="Times New Roman"/>
          <w:sz w:val="28"/>
          <w:szCs w:val="28"/>
        </w:rPr>
        <w:t>в соответствии с условиями</w:t>
      </w:r>
      <w:r w:rsidR="002B04C0">
        <w:rPr>
          <w:rFonts w:ascii="Times New Roman" w:hAnsi="Times New Roman" w:cs="Times New Roman"/>
          <w:sz w:val="28"/>
          <w:szCs w:val="28"/>
        </w:rPr>
        <w:t xml:space="preserve"> контракта (договора)</w:t>
      </w:r>
      <w:r w:rsidR="007C08A7" w:rsidRPr="008C6DE7">
        <w:rPr>
          <w:rFonts w:ascii="Times New Roman" w:hAnsi="Times New Roman" w:cs="Times New Roman"/>
          <w:sz w:val="28"/>
          <w:szCs w:val="28"/>
        </w:rPr>
        <w:t xml:space="preserve"> и</w:t>
      </w:r>
      <w:r w:rsidR="00AC1630" w:rsidRPr="008C6DE7">
        <w:rPr>
          <w:rFonts w:ascii="Times New Roman" w:hAnsi="Times New Roman" w:cs="Times New Roman"/>
          <w:sz w:val="28"/>
          <w:szCs w:val="28"/>
        </w:rPr>
        <w:t>л</w:t>
      </w:r>
      <w:r w:rsidR="007C08A7" w:rsidRPr="008C6DE7">
        <w:rPr>
          <w:rFonts w:ascii="Times New Roman" w:hAnsi="Times New Roman" w:cs="Times New Roman"/>
          <w:sz w:val="28"/>
          <w:szCs w:val="28"/>
        </w:rPr>
        <w:t>и</w:t>
      </w:r>
      <w:r w:rsidR="00AC1630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1F550A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EE3CCB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Pr="008C6DE7">
        <w:rPr>
          <w:rFonts w:ascii="Times New Roman" w:hAnsi="Times New Roman" w:cs="Times New Roman"/>
          <w:sz w:val="28"/>
          <w:szCs w:val="28"/>
        </w:rPr>
        <w:t>в территориальный орган Федерального казначейства разрешения головного исполнителя (исполнителя-заказчика) на утверждение сведений указанным исполнителем;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для обособленного (структурного) подразделения головного исполнителя (исполнителя) - </w:t>
      </w:r>
      <w:r w:rsidR="008B32B7" w:rsidRPr="008C6DE7">
        <w:rPr>
          <w:rFonts w:ascii="Times New Roman" w:hAnsi="Times New Roman" w:cs="Times New Roman"/>
          <w:sz w:val="28"/>
          <w:szCs w:val="28"/>
        </w:rPr>
        <w:t xml:space="preserve">государственным заказчиком, головным исполнителем (исполнителем-заказчиком) либо </w:t>
      </w:r>
      <w:r w:rsidRPr="008C6DE7">
        <w:rPr>
          <w:rFonts w:ascii="Times New Roman" w:hAnsi="Times New Roman" w:cs="Times New Roman"/>
          <w:sz w:val="28"/>
          <w:szCs w:val="28"/>
        </w:rPr>
        <w:t>головным исполнителем (исполнителем), создавшим</w:t>
      </w:r>
      <w:r w:rsidR="00EE3CCB">
        <w:rPr>
          <w:rFonts w:ascii="Times New Roman" w:hAnsi="Times New Roman" w:cs="Times New Roman"/>
          <w:sz w:val="28"/>
          <w:szCs w:val="28"/>
        </w:rPr>
        <w:t>и</w:t>
      </w:r>
      <w:r w:rsidRPr="008C6DE7">
        <w:rPr>
          <w:rFonts w:ascii="Times New Roman" w:hAnsi="Times New Roman" w:cs="Times New Roman"/>
          <w:sz w:val="28"/>
          <w:szCs w:val="28"/>
        </w:rPr>
        <w:t xml:space="preserve"> указанное обособленное (структурное) подразделение</w:t>
      </w:r>
      <w:r w:rsidR="00782CFD" w:rsidRPr="008C6DE7">
        <w:rPr>
          <w:rFonts w:ascii="Times New Roman" w:hAnsi="Times New Roman" w:cs="Times New Roman"/>
          <w:sz w:val="28"/>
          <w:szCs w:val="28"/>
        </w:rPr>
        <w:t>,</w:t>
      </w:r>
      <w:r w:rsidR="00BF45A2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782CFD" w:rsidRPr="008C6DE7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EE3CCB" w:rsidRPr="00EE3CCB">
        <w:rPr>
          <w:rFonts w:ascii="Times New Roman" w:hAnsi="Times New Roman" w:cs="Times New Roman"/>
          <w:sz w:val="28"/>
          <w:szCs w:val="28"/>
        </w:rPr>
        <w:t>обособленным (структурным) подразделением головного исполнителя (исполнителя)</w:t>
      </w:r>
      <w:r w:rsidR="00EE3CCB">
        <w:rPr>
          <w:rFonts w:ascii="Times New Roman" w:hAnsi="Times New Roman" w:cs="Times New Roman"/>
          <w:sz w:val="28"/>
          <w:szCs w:val="28"/>
        </w:rPr>
        <w:t xml:space="preserve"> </w:t>
      </w:r>
      <w:r w:rsidR="00782CFD" w:rsidRPr="008C6DE7">
        <w:rPr>
          <w:rFonts w:ascii="Times New Roman" w:hAnsi="Times New Roman" w:cs="Times New Roman"/>
          <w:sz w:val="28"/>
          <w:szCs w:val="28"/>
        </w:rPr>
        <w:t>в территориальный орган Федерального казначейства разрешения государственного заказчика, головного исполнителя (исполнителя-зак</w:t>
      </w:r>
      <w:r w:rsidR="002B04C0">
        <w:rPr>
          <w:rFonts w:ascii="Times New Roman" w:hAnsi="Times New Roman" w:cs="Times New Roman"/>
          <w:sz w:val="28"/>
          <w:szCs w:val="28"/>
        </w:rPr>
        <w:t>азчика) на утверждение сведений</w:t>
      </w:r>
      <w:r w:rsidRPr="008C6DE7">
        <w:rPr>
          <w:rFonts w:ascii="Times New Roman" w:hAnsi="Times New Roman" w:cs="Times New Roman"/>
          <w:sz w:val="28"/>
          <w:szCs w:val="28"/>
        </w:rPr>
        <w:t>.</w:t>
      </w:r>
    </w:p>
    <w:p w:rsidR="004324A2" w:rsidRPr="008C6DE7" w:rsidRDefault="004324A2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Сведения, содержащие направления расходования средств на перечислени</w:t>
      </w:r>
      <w:r w:rsidR="0066583C" w:rsidRPr="008C6DE7">
        <w:rPr>
          <w:rFonts w:ascii="Times New Roman" w:hAnsi="Times New Roman" w:cs="Times New Roman"/>
          <w:sz w:val="28"/>
          <w:szCs w:val="28"/>
        </w:rPr>
        <w:t>е</w:t>
      </w:r>
      <w:r w:rsidRPr="008C6DE7">
        <w:rPr>
          <w:rFonts w:ascii="Times New Roman" w:hAnsi="Times New Roman" w:cs="Times New Roman"/>
          <w:sz w:val="28"/>
          <w:szCs w:val="28"/>
        </w:rPr>
        <w:t xml:space="preserve"> прибыли по государственному контракту</w:t>
      </w:r>
      <w:r w:rsidR="001F550A">
        <w:rPr>
          <w:rFonts w:ascii="Times New Roman" w:hAnsi="Times New Roman" w:cs="Times New Roman"/>
          <w:sz w:val="28"/>
          <w:szCs w:val="28"/>
        </w:rPr>
        <w:t>,</w:t>
      </w:r>
      <w:r w:rsidRPr="008C6DE7">
        <w:rPr>
          <w:rFonts w:ascii="Times New Roman" w:hAnsi="Times New Roman" w:cs="Times New Roman"/>
          <w:sz w:val="28"/>
          <w:szCs w:val="28"/>
        </w:rPr>
        <w:t xml:space="preserve"> контракту </w:t>
      </w:r>
      <w:r w:rsidR="00AA7D6E">
        <w:rPr>
          <w:rFonts w:ascii="Times New Roman" w:hAnsi="Times New Roman" w:cs="Times New Roman"/>
          <w:sz w:val="28"/>
          <w:szCs w:val="28"/>
        </w:rPr>
        <w:t>(</w:t>
      </w:r>
      <w:r w:rsidRPr="008C6DE7">
        <w:rPr>
          <w:rFonts w:ascii="Times New Roman" w:hAnsi="Times New Roman" w:cs="Times New Roman"/>
          <w:sz w:val="28"/>
          <w:szCs w:val="28"/>
        </w:rPr>
        <w:t>договору)</w:t>
      </w:r>
      <w:r w:rsidR="00154B2A" w:rsidRPr="008C6DE7">
        <w:rPr>
          <w:rFonts w:ascii="Times New Roman" w:hAnsi="Times New Roman" w:cs="Times New Roman"/>
          <w:sz w:val="28"/>
          <w:szCs w:val="28"/>
        </w:rPr>
        <w:t>,</w:t>
      </w:r>
      <w:r w:rsidR="00AA7D6E">
        <w:rPr>
          <w:rFonts w:ascii="Times New Roman" w:hAnsi="Times New Roman" w:cs="Times New Roman"/>
          <w:sz w:val="28"/>
          <w:szCs w:val="28"/>
        </w:rPr>
        <w:t xml:space="preserve"> фиксированный</w:t>
      </w:r>
      <w:r w:rsidRPr="008C6DE7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154B2A" w:rsidRPr="008C6DE7">
        <w:rPr>
          <w:rFonts w:ascii="Times New Roman" w:hAnsi="Times New Roman" w:cs="Times New Roman"/>
          <w:sz w:val="28"/>
          <w:szCs w:val="28"/>
        </w:rPr>
        <w:t>которой</w:t>
      </w:r>
      <w:r w:rsidRPr="008C6DE7">
        <w:rPr>
          <w:rFonts w:ascii="Times New Roman" w:hAnsi="Times New Roman" w:cs="Times New Roman"/>
          <w:sz w:val="28"/>
          <w:szCs w:val="28"/>
        </w:rPr>
        <w:t xml:space="preserve"> условиями государственного контракта (контракта, договора) не </w:t>
      </w:r>
      <w:r w:rsidR="00154B2A" w:rsidRPr="008C6DE7">
        <w:rPr>
          <w:rFonts w:ascii="Times New Roman" w:hAnsi="Times New Roman" w:cs="Times New Roman"/>
          <w:sz w:val="28"/>
          <w:szCs w:val="28"/>
        </w:rPr>
        <w:t>определен</w:t>
      </w:r>
      <w:r w:rsidRPr="008C6DE7">
        <w:rPr>
          <w:rFonts w:ascii="Times New Roman" w:hAnsi="Times New Roman" w:cs="Times New Roman"/>
          <w:sz w:val="28"/>
          <w:szCs w:val="28"/>
        </w:rPr>
        <w:t>, утверждаются</w:t>
      </w:r>
      <w:r w:rsidR="00EA7C6F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220A58" w:rsidRPr="008C6DE7">
        <w:rPr>
          <w:rFonts w:ascii="Times New Roman" w:hAnsi="Times New Roman" w:cs="Times New Roman"/>
          <w:sz w:val="28"/>
          <w:szCs w:val="28"/>
        </w:rPr>
        <w:t>в электронном виде или при отсутствии технической возможности на бумажном носителе</w:t>
      </w:r>
      <w:r w:rsidRPr="008C6DE7">
        <w:rPr>
          <w:rFonts w:ascii="Times New Roman" w:hAnsi="Times New Roman" w:cs="Times New Roman"/>
          <w:sz w:val="28"/>
          <w:szCs w:val="28"/>
        </w:rPr>
        <w:t>:</w:t>
      </w:r>
    </w:p>
    <w:p w:rsidR="004324A2" w:rsidRPr="008C6DE7" w:rsidRDefault="004324A2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для головного исполнителя - государственным заказчиком;</w:t>
      </w:r>
    </w:p>
    <w:p w:rsidR="004324A2" w:rsidRPr="008C6DE7" w:rsidRDefault="004324A2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для исполнителя - головным исполнителем (исполнителем-заказчиком);</w:t>
      </w:r>
    </w:p>
    <w:p w:rsidR="004324A2" w:rsidRPr="008C6DE7" w:rsidRDefault="004324A2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для обособленного (структурного) подразделения головного исполнителя (исполнителя) </w:t>
      </w:r>
      <w:r w:rsidR="00C3521F" w:rsidRPr="008C6DE7">
        <w:rPr>
          <w:rFonts w:ascii="Times New Roman" w:hAnsi="Times New Roman" w:cs="Times New Roman"/>
          <w:sz w:val="28"/>
          <w:szCs w:val="28"/>
        </w:rPr>
        <w:t>–</w:t>
      </w:r>
      <w:r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C3521F" w:rsidRPr="008C6DE7">
        <w:rPr>
          <w:rFonts w:ascii="Times New Roman" w:hAnsi="Times New Roman" w:cs="Times New Roman"/>
          <w:sz w:val="28"/>
          <w:szCs w:val="28"/>
        </w:rPr>
        <w:t xml:space="preserve">государственным заказчиком, </w:t>
      </w:r>
      <w:r w:rsidRPr="008C6DE7">
        <w:rPr>
          <w:rFonts w:ascii="Times New Roman" w:hAnsi="Times New Roman" w:cs="Times New Roman"/>
          <w:sz w:val="28"/>
          <w:szCs w:val="28"/>
        </w:rPr>
        <w:t>головным исполнителем (исполнителем</w:t>
      </w:r>
      <w:r w:rsidR="00C3521F" w:rsidRPr="008C6DE7">
        <w:rPr>
          <w:rFonts w:ascii="Times New Roman" w:hAnsi="Times New Roman" w:cs="Times New Roman"/>
          <w:sz w:val="28"/>
          <w:szCs w:val="28"/>
        </w:rPr>
        <w:t>-заказчиком</w:t>
      </w:r>
      <w:r w:rsidR="00DD3D8A">
        <w:rPr>
          <w:rFonts w:ascii="Times New Roman" w:hAnsi="Times New Roman" w:cs="Times New Roman"/>
          <w:sz w:val="28"/>
          <w:szCs w:val="28"/>
        </w:rPr>
        <w:t>).</w:t>
      </w:r>
      <w:r w:rsidRPr="008C6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17. Государственный заказчик (головной исполнитель, исполнитель-заказчик) не позднее 20-го рабочего дня со дня поступления от головного исполнителя (исполнителя) сведений утверждает их или направляет головному исполнителю (исполнителю) уведомление об отказе в утверждении сведений в случае, если источники поступлений и направлений расходования средств, указанные в сведениях, не соответствуют целям их предоставления, с указанием причины, по которой они не могут быть утверждены, оформленное в </w:t>
      </w:r>
      <w:r w:rsidR="004324A2" w:rsidRPr="008C6DE7">
        <w:rPr>
          <w:rFonts w:ascii="Times New Roman" w:hAnsi="Times New Roman" w:cs="Times New Roman"/>
          <w:sz w:val="28"/>
          <w:szCs w:val="28"/>
        </w:rPr>
        <w:t xml:space="preserve">электронном виде или при отсутствии технической возможности в </w:t>
      </w:r>
      <w:r w:rsidRPr="008C6DE7">
        <w:rPr>
          <w:rFonts w:ascii="Times New Roman" w:hAnsi="Times New Roman" w:cs="Times New Roman"/>
          <w:sz w:val="28"/>
          <w:szCs w:val="28"/>
        </w:rPr>
        <w:t xml:space="preserve">произвольной письменной форме на официальном бланке государственного заказчика (головного исполнителя, исполнителя-заказчика), </w:t>
      </w:r>
      <w:r w:rsidR="004324A2" w:rsidRPr="008C6DE7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Pr="008C6DE7">
        <w:rPr>
          <w:rFonts w:ascii="Times New Roman" w:hAnsi="Times New Roman" w:cs="Times New Roman"/>
          <w:sz w:val="28"/>
          <w:szCs w:val="28"/>
        </w:rPr>
        <w:t xml:space="preserve">руководителем государственного заказчика (головного исполнителя, исполнителя-заказчика) или иным лицом, уполномоченным действовать от имени </w:t>
      </w:r>
      <w:r w:rsidRPr="008C6DE7">
        <w:rPr>
          <w:rFonts w:ascii="Times New Roman" w:hAnsi="Times New Roman" w:cs="Times New Roman"/>
          <w:sz w:val="28"/>
          <w:szCs w:val="28"/>
        </w:rPr>
        <w:lastRenderedPageBreak/>
        <w:t>государственного заказчика (головного исполнителя, исполнителя-заказчика) (далее соответственно -</w:t>
      </w:r>
      <w:r w:rsidR="00AA7D6E" w:rsidRPr="00AA7D6E">
        <w:rPr>
          <w:rFonts w:ascii="Times New Roman" w:hAnsi="Times New Roman" w:cs="Times New Roman"/>
          <w:sz w:val="28"/>
          <w:szCs w:val="28"/>
        </w:rPr>
        <w:t xml:space="preserve"> </w:t>
      </w:r>
      <w:r w:rsidR="00AA7D6E" w:rsidRPr="008C6DE7">
        <w:rPr>
          <w:rFonts w:ascii="Times New Roman" w:hAnsi="Times New Roman" w:cs="Times New Roman"/>
          <w:sz w:val="28"/>
          <w:szCs w:val="28"/>
        </w:rPr>
        <w:t>иное уполномоченное лицо</w:t>
      </w:r>
      <w:r w:rsidR="00AA7D6E">
        <w:rPr>
          <w:rFonts w:ascii="Times New Roman" w:hAnsi="Times New Roman" w:cs="Times New Roman"/>
          <w:sz w:val="28"/>
          <w:szCs w:val="28"/>
        </w:rPr>
        <w:t>,</w:t>
      </w:r>
      <w:r w:rsidRPr="008C6DE7">
        <w:rPr>
          <w:rFonts w:ascii="Times New Roman" w:hAnsi="Times New Roman" w:cs="Times New Roman"/>
          <w:sz w:val="28"/>
          <w:szCs w:val="28"/>
        </w:rPr>
        <w:t xml:space="preserve"> уведомление об отказе в утверждении сведений).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Государственный заказчик (головной исполнитель, исполнитель-заказчик) не позднее 10-го рабочего дня со дня поступления от головного исполнителя (исполнителя) доработанных сведений утверждает их или повторно направляет головному исполнителю (исполнителю) уведомление об отказе в утверждении сведений, для доработки и </w:t>
      </w:r>
      <w:r w:rsidR="00352889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8C6DE7"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1"/>
      <w:bookmarkEnd w:id="11"/>
      <w:r w:rsidRPr="008C6DE7">
        <w:rPr>
          <w:rFonts w:ascii="Times New Roman" w:hAnsi="Times New Roman" w:cs="Times New Roman"/>
          <w:sz w:val="28"/>
          <w:szCs w:val="28"/>
        </w:rPr>
        <w:t xml:space="preserve">18. Разрешение государственного заказчика (головного исполнителя, исполнителя-заказчика) на утверждение сведений головным исполнителем (исполнителем) </w:t>
      </w:r>
      <w:r w:rsidR="004714FE" w:rsidRPr="008C6DE7">
        <w:rPr>
          <w:rFonts w:ascii="Times New Roman" w:hAnsi="Times New Roman" w:cs="Times New Roman"/>
          <w:sz w:val="28"/>
          <w:szCs w:val="28"/>
        </w:rPr>
        <w:t xml:space="preserve">с указанием срока действия </w:t>
      </w:r>
      <w:r w:rsidR="005F413B" w:rsidRPr="008C6DE7">
        <w:rPr>
          <w:rFonts w:ascii="Times New Roman" w:hAnsi="Times New Roman" w:cs="Times New Roman"/>
          <w:sz w:val="28"/>
          <w:szCs w:val="28"/>
        </w:rPr>
        <w:t xml:space="preserve">такого разрешения </w:t>
      </w:r>
      <w:r w:rsidR="0006560B" w:rsidRPr="008C6DE7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352889">
        <w:rPr>
          <w:rFonts w:ascii="Times New Roman" w:hAnsi="Times New Roman" w:cs="Times New Roman"/>
          <w:sz w:val="28"/>
          <w:szCs w:val="28"/>
        </w:rPr>
        <w:t xml:space="preserve">такое разрешение </w:t>
      </w:r>
      <w:r w:rsidR="0006560B" w:rsidRPr="008C6DE7">
        <w:rPr>
          <w:rFonts w:ascii="Times New Roman" w:hAnsi="Times New Roman" w:cs="Times New Roman"/>
          <w:sz w:val="28"/>
          <w:szCs w:val="28"/>
        </w:rPr>
        <w:t>не установлено условиями государственного контракта</w:t>
      </w:r>
      <w:r w:rsidR="00F21ACB">
        <w:rPr>
          <w:rFonts w:ascii="Times New Roman" w:hAnsi="Times New Roman" w:cs="Times New Roman"/>
          <w:sz w:val="28"/>
          <w:szCs w:val="28"/>
        </w:rPr>
        <w:t>,</w:t>
      </w:r>
      <w:r w:rsidR="001F550A">
        <w:rPr>
          <w:rFonts w:ascii="Times New Roman" w:hAnsi="Times New Roman" w:cs="Times New Roman"/>
          <w:sz w:val="28"/>
          <w:szCs w:val="28"/>
        </w:rPr>
        <w:t xml:space="preserve"> </w:t>
      </w:r>
      <w:r w:rsidR="0006560B" w:rsidRPr="008C6DE7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="00F21ACB">
        <w:rPr>
          <w:rFonts w:ascii="Times New Roman" w:hAnsi="Times New Roman" w:cs="Times New Roman"/>
          <w:sz w:val="28"/>
          <w:szCs w:val="28"/>
        </w:rPr>
        <w:t xml:space="preserve"> </w:t>
      </w:r>
      <w:r w:rsidR="00F21ACB" w:rsidRPr="00F21ACB">
        <w:rPr>
          <w:rFonts w:ascii="Times New Roman" w:hAnsi="Times New Roman" w:cs="Times New Roman"/>
          <w:sz w:val="28"/>
          <w:szCs w:val="28"/>
        </w:rPr>
        <w:t>(далее - разрешение на утверждение сведений), оформленное</w:t>
      </w:r>
      <w:r w:rsidR="00D74EB4" w:rsidRPr="008C6DE7">
        <w:t xml:space="preserve"> </w:t>
      </w:r>
      <w:r w:rsidR="004324A2" w:rsidRPr="008C6DE7">
        <w:rPr>
          <w:rFonts w:ascii="Times New Roman" w:hAnsi="Times New Roman" w:cs="Times New Roman"/>
          <w:sz w:val="28"/>
          <w:szCs w:val="28"/>
        </w:rPr>
        <w:t xml:space="preserve">в электронном виде или при отсутствии технической возможности </w:t>
      </w:r>
      <w:r w:rsidRPr="008C6DE7">
        <w:rPr>
          <w:rFonts w:ascii="Times New Roman" w:hAnsi="Times New Roman" w:cs="Times New Roman"/>
          <w:sz w:val="28"/>
          <w:szCs w:val="28"/>
        </w:rPr>
        <w:t xml:space="preserve">в произвольной письменной форме на официальном бланке государственного заказчика (головного исполнителя, исполнителя-заказчика), </w:t>
      </w:r>
      <w:r w:rsidR="00F21ACB">
        <w:rPr>
          <w:rFonts w:ascii="Times New Roman" w:hAnsi="Times New Roman" w:cs="Times New Roman"/>
          <w:sz w:val="28"/>
          <w:szCs w:val="28"/>
        </w:rPr>
        <w:t>подписывается</w:t>
      </w:r>
      <w:r w:rsidR="00F21ACB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руководителем государственного заказчика (головного исполнителя, исполнителя-заказчика) или иным уполномоченным лицом.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В случае направления головным исполнителем (исполнителем) государственному заказчику (головному исполнителю, исполнителю-заказчику) обращения о предоставлении разрешения</w:t>
      </w:r>
      <w:r w:rsidR="004065A7" w:rsidRPr="008C6DE7">
        <w:rPr>
          <w:rFonts w:ascii="Times New Roman" w:hAnsi="Times New Roman" w:cs="Times New Roman"/>
          <w:sz w:val="28"/>
          <w:szCs w:val="28"/>
        </w:rPr>
        <w:t xml:space="preserve"> на утверждение сведений</w:t>
      </w:r>
      <w:r w:rsidRPr="008C6DE7">
        <w:rPr>
          <w:rFonts w:ascii="Times New Roman" w:hAnsi="Times New Roman" w:cs="Times New Roman"/>
          <w:sz w:val="28"/>
          <w:szCs w:val="28"/>
        </w:rPr>
        <w:t xml:space="preserve">, </w:t>
      </w:r>
      <w:r w:rsidR="004065A7" w:rsidRPr="008C6DE7">
        <w:rPr>
          <w:rFonts w:ascii="Times New Roman" w:hAnsi="Times New Roman" w:cs="Times New Roman"/>
          <w:sz w:val="28"/>
          <w:szCs w:val="28"/>
        </w:rPr>
        <w:t>оформленно</w:t>
      </w:r>
      <w:r w:rsidR="00F21ACB">
        <w:rPr>
          <w:rFonts w:ascii="Times New Roman" w:hAnsi="Times New Roman" w:cs="Times New Roman"/>
          <w:sz w:val="28"/>
          <w:szCs w:val="28"/>
        </w:rPr>
        <w:t>го</w:t>
      </w:r>
      <w:r w:rsidR="004065A7" w:rsidRPr="008C6DE7">
        <w:rPr>
          <w:rFonts w:ascii="Times New Roman" w:hAnsi="Times New Roman" w:cs="Times New Roman"/>
          <w:sz w:val="28"/>
          <w:szCs w:val="28"/>
        </w:rPr>
        <w:t xml:space="preserve"> в электронном виде или при отсутствии технической возможности в произвольной письменной форме на официальном бланке головного исполнителя (исполнителя), подписанно</w:t>
      </w:r>
      <w:r w:rsidR="00F21ACB">
        <w:rPr>
          <w:rFonts w:ascii="Times New Roman" w:hAnsi="Times New Roman" w:cs="Times New Roman"/>
          <w:sz w:val="28"/>
          <w:szCs w:val="28"/>
        </w:rPr>
        <w:t>го</w:t>
      </w:r>
      <w:r w:rsidR="004065A7" w:rsidRPr="008C6DE7">
        <w:rPr>
          <w:rFonts w:ascii="Times New Roman" w:hAnsi="Times New Roman" w:cs="Times New Roman"/>
          <w:sz w:val="28"/>
          <w:szCs w:val="28"/>
        </w:rPr>
        <w:t xml:space="preserve"> руководителем головного исполнителя (исполнителя) или иным уполномоченным лицом, </w:t>
      </w:r>
      <w:r w:rsidRPr="008C6DE7">
        <w:rPr>
          <w:rFonts w:ascii="Times New Roman" w:hAnsi="Times New Roman" w:cs="Times New Roman"/>
          <w:sz w:val="28"/>
          <w:szCs w:val="28"/>
        </w:rPr>
        <w:t>государственный заказчик (головной исполнитель, исполнитель-заказчик) не позднее 10-го рабочего дня со дня поступления обращения оформляет разрешение</w:t>
      </w:r>
      <w:r w:rsidR="00F21ACB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F21ACB" w:rsidRPr="00F21ACB">
        <w:rPr>
          <w:rFonts w:ascii="Times New Roman" w:hAnsi="Times New Roman" w:cs="Times New Roman"/>
          <w:sz w:val="28"/>
          <w:szCs w:val="28"/>
        </w:rPr>
        <w:t xml:space="preserve">на утверждение сведений </w:t>
      </w:r>
      <w:r w:rsidRPr="008C6DE7">
        <w:rPr>
          <w:rFonts w:ascii="Times New Roman" w:hAnsi="Times New Roman" w:cs="Times New Roman"/>
          <w:sz w:val="28"/>
          <w:szCs w:val="28"/>
        </w:rPr>
        <w:t>или направляет головному исполнителю (исполнителю) отказ в предоставлении разрешения</w:t>
      </w:r>
      <w:r w:rsidR="00F21ACB">
        <w:rPr>
          <w:rFonts w:ascii="Times New Roman" w:hAnsi="Times New Roman" w:cs="Times New Roman"/>
          <w:sz w:val="28"/>
          <w:szCs w:val="28"/>
        </w:rPr>
        <w:t xml:space="preserve"> </w:t>
      </w:r>
      <w:r w:rsidR="00F21ACB" w:rsidRPr="00F21ACB">
        <w:rPr>
          <w:rFonts w:ascii="Times New Roman" w:hAnsi="Times New Roman" w:cs="Times New Roman"/>
          <w:sz w:val="28"/>
          <w:szCs w:val="28"/>
        </w:rPr>
        <w:t>на утверждение сведений</w:t>
      </w:r>
      <w:r w:rsidRPr="008C6DE7">
        <w:rPr>
          <w:rFonts w:ascii="Times New Roman" w:hAnsi="Times New Roman" w:cs="Times New Roman"/>
          <w:sz w:val="28"/>
          <w:szCs w:val="28"/>
        </w:rPr>
        <w:t xml:space="preserve"> в связи с нецелесообразностью предоставления </w:t>
      </w:r>
      <w:r w:rsidR="00F21ACB">
        <w:rPr>
          <w:rFonts w:ascii="Times New Roman" w:hAnsi="Times New Roman" w:cs="Times New Roman"/>
          <w:sz w:val="28"/>
          <w:szCs w:val="28"/>
        </w:rPr>
        <w:t xml:space="preserve">разрешения  </w:t>
      </w:r>
      <w:r w:rsidR="00F21ACB" w:rsidRPr="00F21ACB">
        <w:rPr>
          <w:rFonts w:ascii="Times New Roman" w:hAnsi="Times New Roman" w:cs="Times New Roman"/>
          <w:sz w:val="28"/>
          <w:szCs w:val="28"/>
        </w:rPr>
        <w:t xml:space="preserve">на утверждение сведений </w:t>
      </w:r>
      <w:r w:rsidRPr="008C6DE7">
        <w:rPr>
          <w:rFonts w:ascii="Times New Roman" w:hAnsi="Times New Roman" w:cs="Times New Roman"/>
          <w:sz w:val="28"/>
          <w:szCs w:val="28"/>
        </w:rPr>
        <w:t xml:space="preserve">головному исполнителю (исполнителю), оформленный </w:t>
      </w:r>
      <w:r w:rsidR="004065A7" w:rsidRPr="008C6DE7">
        <w:rPr>
          <w:rFonts w:ascii="Times New Roman" w:hAnsi="Times New Roman" w:cs="Times New Roman"/>
          <w:sz w:val="28"/>
          <w:szCs w:val="28"/>
        </w:rPr>
        <w:t xml:space="preserve">в электронном виде или при отсутствии технической возможности </w:t>
      </w:r>
      <w:r w:rsidRPr="008C6DE7">
        <w:rPr>
          <w:rFonts w:ascii="Times New Roman" w:hAnsi="Times New Roman" w:cs="Times New Roman"/>
          <w:sz w:val="28"/>
          <w:szCs w:val="28"/>
        </w:rPr>
        <w:t>в произвольной письменной форме на официальном бланке государственного заказчика (головного исполнителя, исполнителя-заказчика), подписанн</w:t>
      </w:r>
      <w:r w:rsidR="00583983" w:rsidRPr="008C6DE7">
        <w:rPr>
          <w:rFonts w:ascii="Times New Roman" w:hAnsi="Times New Roman" w:cs="Times New Roman"/>
          <w:sz w:val="28"/>
          <w:szCs w:val="28"/>
        </w:rPr>
        <w:t>ый</w:t>
      </w:r>
      <w:r w:rsidRPr="008C6DE7">
        <w:rPr>
          <w:rFonts w:ascii="Times New Roman" w:hAnsi="Times New Roman" w:cs="Times New Roman"/>
          <w:sz w:val="28"/>
          <w:szCs w:val="28"/>
        </w:rPr>
        <w:t xml:space="preserve"> руководителем государственного заказчика (головного исполнителя, исполнителя-заказчика) или иным уполномоченным лицом.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19. Головной исполнитель (исполнитель) при изменении показателей, содержащихся в сведениях, представляет в территориальный орган Федерального казначейства сведения с учетом вносимых изменений.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В случае уменьшения планируемых поступлений планируемая сумма поступлений по источникам средств, указанная в сведениях, должна быть больше или равна сумме поступивших средств по соответствующему коду</w:t>
      </w:r>
      <w:r w:rsidR="002D3FF8">
        <w:rPr>
          <w:rFonts w:ascii="Times New Roman" w:hAnsi="Times New Roman" w:cs="Times New Roman"/>
          <w:sz w:val="28"/>
          <w:szCs w:val="28"/>
        </w:rPr>
        <w:t xml:space="preserve"> </w:t>
      </w:r>
      <w:r w:rsidR="002D3FF8" w:rsidRPr="002D3FF8">
        <w:rPr>
          <w:rFonts w:ascii="Times New Roman" w:hAnsi="Times New Roman" w:cs="Times New Roman"/>
          <w:sz w:val="28"/>
          <w:szCs w:val="28"/>
        </w:rPr>
        <w:t>источника поступления средств</w:t>
      </w:r>
      <w:r w:rsidRPr="008C6DE7">
        <w:rPr>
          <w:rFonts w:ascii="Times New Roman" w:hAnsi="Times New Roman" w:cs="Times New Roman"/>
          <w:sz w:val="28"/>
          <w:szCs w:val="28"/>
        </w:rPr>
        <w:t>, отраженных на дату внесения изменений в сведения на лицевом счете</w:t>
      </w:r>
      <w:r w:rsidR="0082661F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4065A7" w:rsidRPr="008C6DE7">
        <w:rPr>
          <w:rFonts w:ascii="Times New Roman" w:hAnsi="Times New Roman" w:cs="Times New Roman"/>
          <w:sz w:val="28"/>
          <w:szCs w:val="28"/>
        </w:rPr>
        <w:t>(разделе лицево</w:t>
      </w:r>
      <w:r w:rsidR="00220A58" w:rsidRPr="008C6DE7">
        <w:rPr>
          <w:rFonts w:ascii="Times New Roman" w:hAnsi="Times New Roman" w:cs="Times New Roman"/>
          <w:sz w:val="28"/>
          <w:szCs w:val="28"/>
        </w:rPr>
        <w:t>го</w:t>
      </w:r>
      <w:r w:rsidR="004065A7" w:rsidRPr="008C6DE7">
        <w:rPr>
          <w:rFonts w:ascii="Times New Roman" w:hAnsi="Times New Roman" w:cs="Times New Roman"/>
          <w:sz w:val="28"/>
          <w:szCs w:val="28"/>
        </w:rPr>
        <w:t xml:space="preserve"> счет</w:t>
      </w:r>
      <w:r w:rsidR="00220A58" w:rsidRPr="008C6DE7">
        <w:rPr>
          <w:rFonts w:ascii="Times New Roman" w:hAnsi="Times New Roman" w:cs="Times New Roman"/>
          <w:sz w:val="28"/>
          <w:szCs w:val="28"/>
        </w:rPr>
        <w:t>а</w:t>
      </w:r>
      <w:r w:rsidR="004065A7" w:rsidRPr="008C6DE7">
        <w:rPr>
          <w:rFonts w:ascii="Times New Roman" w:hAnsi="Times New Roman" w:cs="Times New Roman"/>
          <w:sz w:val="28"/>
          <w:szCs w:val="28"/>
        </w:rPr>
        <w:t>)</w:t>
      </w:r>
      <w:r w:rsidRPr="008C6DE7">
        <w:rPr>
          <w:rFonts w:ascii="Times New Roman" w:hAnsi="Times New Roman" w:cs="Times New Roman"/>
          <w:sz w:val="28"/>
          <w:szCs w:val="28"/>
        </w:rPr>
        <w:t>.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уменьшения планируемых расходов планируемая сумма выплат по расходам, указанная в сведениях, должна быть больше или равна сумме произведенных расходов по соответствующему </w:t>
      </w:r>
      <w:r w:rsidR="002D3FF8">
        <w:rPr>
          <w:rFonts w:ascii="Times New Roman" w:hAnsi="Times New Roman" w:cs="Times New Roman"/>
          <w:sz w:val="28"/>
          <w:szCs w:val="28"/>
        </w:rPr>
        <w:t xml:space="preserve">укрупненному </w:t>
      </w:r>
      <w:r w:rsidRPr="008C6DE7">
        <w:rPr>
          <w:rFonts w:ascii="Times New Roman" w:hAnsi="Times New Roman" w:cs="Times New Roman"/>
          <w:sz w:val="28"/>
          <w:szCs w:val="28"/>
        </w:rPr>
        <w:t>коду направления расходования средств, отраженных на дату внесения изменений в сведения на лицевом счете</w:t>
      </w:r>
      <w:r w:rsidR="0082661F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4065A7" w:rsidRPr="008C6DE7">
        <w:rPr>
          <w:rFonts w:ascii="Times New Roman" w:hAnsi="Times New Roman" w:cs="Times New Roman"/>
          <w:sz w:val="28"/>
          <w:szCs w:val="28"/>
        </w:rPr>
        <w:t>(</w:t>
      </w:r>
      <w:r w:rsidR="002D3FF8">
        <w:rPr>
          <w:rFonts w:ascii="Times New Roman" w:hAnsi="Times New Roman" w:cs="Times New Roman"/>
          <w:sz w:val="28"/>
          <w:szCs w:val="28"/>
        </w:rPr>
        <w:t xml:space="preserve">в </w:t>
      </w:r>
      <w:r w:rsidR="004065A7" w:rsidRPr="008C6DE7">
        <w:rPr>
          <w:rFonts w:ascii="Times New Roman" w:hAnsi="Times New Roman" w:cs="Times New Roman"/>
          <w:sz w:val="28"/>
          <w:szCs w:val="28"/>
        </w:rPr>
        <w:t>разделе лицево</w:t>
      </w:r>
      <w:r w:rsidR="00220A58" w:rsidRPr="008C6DE7">
        <w:rPr>
          <w:rFonts w:ascii="Times New Roman" w:hAnsi="Times New Roman" w:cs="Times New Roman"/>
          <w:sz w:val="28"/>
          <w:szCs w:val="28"/>
        </w:rPr>
        <w:t>го</w:t>
      </w:r>
      <w:r w:rsidR="004065A7" w:rsidRPr="008C6DE7">
        <w:rPr>
          <w:rFonts w:ascii="Times New Roman" w:hAnsi="Times New Roman" w:cs="Times New Roman"/>
          <w:sz w:val="28"/>
          <w:szCs w:val="28"/>
        </w:rPr>
        <w:t xml:space="preserve"> счет</w:t>
      </w:r>
      <w:r w:rsidR="00220A58" w:rsidRPr="008C6DE7">
        <w:rPr>
          <w:rFonts w:ascii="Times New Roman" w:hAnsi="Times New Roman" w:cs="Times New Roman"/>
          <w:sz w:val="28"/>
          <w:szCs w:val="28"/>
        </w:rPr>
        <w:t>а</w:t>
      </w:r>
      <w:r w:rsidR="004065A7" w:rsidRPr="008C6DE7">
        <w:rPr>
          <w:rFonts w:ascii="Times New Roman" w:hAnsi="Times New Roman" w:cs="Times New Roman"/>
          <w:sz w:val="28"/>
          <w:szCs w:val="28"/>
        </w:rPr>
        <w:t>)</w:t>
      </w:r>
      <w:r w:rsidRPr="008C6DE7">
        <w:rPr>
          <w:rFonts w:ascii="Times New Roman" w:hAnsi="Times New Roman" w:cs="Times New Roman"/>
          <w:sz w:val="28"/>
          <w:szCs w:val="28"/>
        </w:rPr>
        <w:t>.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20. Территориальный орган Федерального казначейства не позднее рабочего дня, следующего за днем представления сведений, в случае если форма сведений или информация, указанная в сведениях: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а) соответствует требованиям, установленным настоящими Правилами, - отражает показатели сведений на лицевом счете</w:t>
      </w:r>
      <w:r w:rsidR="004065A7" w:rsidRPr="008C6DE7">
        <w:rPr>
          <w:rFonts w:ascii="Times New Roman" w:hAnsi="Times New Roman" w:cs="Times New Roman"/>
          <w:sz w:val="28"/>
          <w:szCs w:val="28"/>
        </w:rPr>
        <w:t xml:space="preserve"> (</w:t>
      </w:r>
      <w:r w:rsidR="00CB25DD">
        <w:rPr>
          <w:rFonts w:ascii="Times New Roman" w:hAnsi="Times New Roman" w:cs="Times New Roman"/>
          <w:sz w:val="28"/>
          <w:szCs w:val="28"/>
        </w:rPr>
        <w:t xml:space="preserve">в </w:t>
      </w:r>
      <w:r w:rsidR="004065A7" w:rsidRPr="008C6DE7">
        <w:rPr>
          <w:rFonts w:ascii="Times New Roman" w:hAnsi="Times New Roman" w:cs="Times New Roman"/>
          <w:sz w:val="28"/>
          <w:szCs w:val="28"/>
        </w:rPr>
        <w:t>разделе лицево</w:t>
      </w:r>
      <w:r w:rsidR="00220A58" w:rsidRPr="008C6DE7">
        <w:rPr>
          <w:rFonts w:ascii="Times New Roman" w:hAnsi="Times New Roman" w:cs="Times New Roman"/>
          <w:sz w:val="28"/>
          <w:szCs w:val="28"/>
        </w:rPr>
        <w:t>го</w:t>
      </w:r>
      <w:r w:rsidR="00583983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4065A7" w:rsidRPr="008C6DE7">
        <w:rPr>
          <w:rFonts w:ascii="Times New Roman" w:hAnsi="Times New Roman" w:cs="Times New Roman"/>
          <w:sz w:val="28"/>
          <w:szCs w:val="28"/>
        </w:rPr>
        <w:t>счет</w:t>
      </w:r>
      <w:r w:rsidR="00220A58" w:rsidRPr="008C6DE7">
        <w:rPr>
          <w:rFonts w:ascii="Times New Roman" w:hAnsi="Times New Roman" w:cs="Times New Roman"/>
          <w:sz w:val="28"/>
          <w:szCs w:val="28"/>
        </w:rPr>
        <w:t>а</w:t>
      </w:r>
      <w:r w:rsidR="004065A7" w:rsidRPr="008C6DE7">
        <w:rPr>
          <w:rFonts w:ascii="Times New Roman" w:hAnsi="Times New Roman" w:cs="Times New Roman"/>
          <w:sz w:val="28"/>
          <w:szCs w:val="28"/>
        </w:rPr>
        <w:t>)</w:t>
      </w:r>
      <w:r w:rsidRPr="008C6DE7">
        <w:rPr>
          <w:rFonts w:ascii="Times New Roman" w:hAnsi="Times New Roman" w:cs="Times New Roman"/>
          <w:sz w:val="28"/>
          <w:szCs w:val="28"/>
        </w:rPr>
        <w:t>;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б) не соответствует требованиям, установленным настоящими Правилами, - возвращает сведения головному исполнителю (исполнителю) с протоколом, составленным по форме, установленной Федеральным казначейством, в котором указывается причина возврата сведений.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9"/>
      <w:bookmarkEnd w:id="12"/>
      <w:r w:rsidRPr="008C6DE7">
        <w:rPr>
          <w:rFonts w:ascii="Times New Roman" w:hAnsi="Times New Roman" w:cs="Times New Roman"/>
          <w:sz w:val="28"/>
          <w:szCs w:val="28"/>
        </w:rPr>
        <w:t>21. Территориальный орган Федерального казначейства осуществляет проверку представленного головным исполнителем (исполнителем) платежного документа на предмет: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а) наличия в платежном документе указания об операциях по зачислению и списанию средств на лицевом счете, за исключением случаев, предусмотренных </w:t>
      </w:r>
      <w:hyperlink w:anchor="P65" w:history="1">
        <w:r w:rsidRPr="008C6DE7">
          <w:rPr>
            <w:rFonts w:ascii="Times New Roman" w:hAnsi="Times New Roman"/>
            <w:sz w:val="28"/>
          </w:rPr>
          <w:t>подпунктом "б" пункта 12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б) соответствия указанных в платежном документе реквизитов (номер, дата) государственного контракта, контракта (договора) сведениям;</w:t>
      </w:r>
    </w:p>
    <w:p w:rsidR="00B46753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в) наличия в платежном документе текстового назначения платежа и соответствующего ему кода </w:t>
      </w:r>
      <w:r w:rsidR="004065A7" w:rsidRPr="008C6DE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8C6DE7">
        <w:rPr>
          <w:rFonts w:ascii="Times New Roman" w:hAnsi="Times New Roman" w:cs="Times New Roman"/>
          <w:sz w:val="28"/>
          <w:szCs w:val="28"/>
        </w:rPr>
        <w:t>расходования средств</w:t>
      </w:r>
      <w:r w:rsidR="00B46753" w:rsidRPr="008C6DE7">
        <w:rPr>
          <w:rFonts w:ascii="Times New Roman" w:hAnsi="Times New Roman" w:cs="Times New Roman"/>
          <w:sz w:val="28"/>
          <w:szCs w:val="28"/>
        </w:rPr>
        <w:t xml:space="preserve">, </w:t>
      </w:r>
      <w:r w:rsidR="004065A7" w:rsidRPr="008C6DE7">
        <w:rPr>
          <w:rFonts w:ascii="Times New Roman" w:hAnsi="Times New Roman" w:cs="Times New Roman"/>
          <w:sz w:val="28"/>
          <w:szCs w:val="28"/>
        </w:rPr>
        <w:t xml:space="preserve">установленного Министерством финансов Российской Федерации, </w:t>
      </w:r>
      <w:r w:rsidR="00B46753" w:rsidRPr="008C6DE7">
        <w:rPr>
          <w:rFonts w:ascii="Times New Roman" w:hAnsi="Times New Roman" w:cs="Times New Roman"/>
          <w:sz w:val="28"/>
          <w:szCs w:val="28"/>
        </w:rPr>
        <w:t>а также кода источника поступления средств при перечислении средств на лицевой счет</w:t>
      </w:r>
      <w:r w:rsidRPr="008C6DE7">
        <w:rPr>
          <w:rFonts w:ascii="Times New Roman" w:hAnsi="Times New Roman" w:cs="Times New Roman"/>
          <w:sz w:val="28"/>
          <w:szCs w:val="28"/>
        </w:rPr>
        <w:t>;</w:t>
      </w:r>
      <w:r w:rsidR="00D74EB4" w:rsidRPr="008C6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FED" w:rsidRPr="008C6DE7" w:rsidRDefault="001C7E05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  </w:t>
      </w:r>
      <w:r w:rsidR="00763988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="00763988">
        <w:rPr>
          <w:rFonts w:ascii="Times New Roman" w:hAnsi="Times New Roman" w:cs="Times New Roman"/>
          <w:sz w:val="28"/>
          <w:szCs w:val="28"/>
        </w:rPr>
        <w:t> </w:t>
      </w:r>
      <w:r w:rsidR="00086FED" w:rsidRPr="008C6DE7">
        <w:rPr>
          <w:rFonts w:ascii="Times New Roman" w:hAnsi="Times New Roman" w:cs="Times New Roman"/>
          <w:sz w:val="28"/>
          <w:szCs w:val="28"/>
        </w:rPr>
        <w:t>соответствия наименов</w:t>
      </w:r>
      <w:r w:rsidR="00BD5C64">
        <w:rPr>
          <w:rFonts w:ascii="Times New Roman" w:hAnsi="Times New Roman" w:cs="Times New Roman"/>
          <w:sz w:val="28"/>
          <w:szCs w:val="28"/>
        </w:rPr>
        <w:t xml:space="preserve">ания, идентификационного номера </w:t>
      </w:r>
      <w:r w:rsidR="00086FED" w:rsidRPr="008C6DE7">
        <w:rPr>
          <w:rFonts w:ascii="Times New Roman" w:hAnsi="Times New Roman" w:cs="Times New Roman"/>
          <w:sz w:val="28"/>
          <w:szCs w:val="28"/>
        </w:rPr>
        <w:t>налогоплательщика, кода причины постановки на учет в налоговом органе, банковских реквизитов получателя денежных средств, указанных в платежном документе, наименованию, идентификационному номеру налогоплательщика, коду причины постановки на учет в налоговом органе, банковским реквизитам получателя денежных средств, указанным в государственном контракте</w:t>
      </w:r>
      <w:r w:rsidR="006A341B">
        <w:rPr>
          <w:rFonts w:ascii="Times New Roman" w:hAnsi="Times New Roman" w:cs="Times New Roman"/>
          <w:sz w:val="28"/>
          <w:szCs w:val="28"/>
        </w:rPr>
        <w:t xml:space="preserve">, </w:t>
      </w:r>
      <w:r w:rsidR="00086FED" w:rsidRPr="008C6DE7">
        <w:rPr>
          <w:rFonts w:ascii="Times New Roman" w:hAnsi="Times New Roman" w:cs="Times New Roman"/>
          <w:sz w:val="28"/>
          <w:szCs w:val="28"/>
        </w:rPr>
        <w:t>контракте (договоре) и документах-основаниях);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8C6DE7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8C6DE7">
        <w:rPr>
          <w:rFonts w:ascii="Times New Roman" w:hAnsi="Times New Roman" w:cs="Times New Roman"/>
          <w:sz w:val="28"/>
          <w:szCs w:val="28"/>
        </w:rPr>
        <w:t xml:space="preserve"> суммы, указанной в платежном документе, над суммой остатка средств по соответствующему </w:t>
      </w:r>
      <w:r w:rsidR="004065A7" w:rsidRPr="008C6DE7">
        <w:rPr>
          <w:rFonts w:ascii="Times New Roman" w:hAnsi="Times New Roman" w:cs="Times New Roman"/>
          <w:sz w:val="28"/>
          <w:szCs w:val="28"/>
        </w:rPr>
        <w:t xml:space="preserve">укрупненному </w:t>
      </w:r>
      <w:r w:rsidRPr="008C6DE7">
        <w:rPr>
          <w:rFonts w:ascii="Times New Roman" w:hAnsi="Times New Roman" w:cs="Times New Roman"/>
          <w:sz w:val="28"/>
          <w:szCs w:val="28"/>
        </w:rPr>
        <w:t>коду направления расходования средств, указанной в сведениях, и суммой остатка средств по соответствующему государственному контракту</w:t>
      </w:r>
      <w:r w:rsidR="006A341B">
        <w:rPr>
          <w:rFonts w:ascii="Times New Roman" w:hAnsi="Times New Roman" w:cs="Times New Roman"/>
          <w:sz w:val="28"/>
          <w:szCs w:val="28"/>
        </w:rPr>
        <w:t xml:space="preserve">, </w:t>
      </w:r>
      <w:r w:rsidRPr="008C6DE7">
        <w:rPr>
          <w:rFonts w:ascii="Times New Roman" w:hAnsi="Times New Roman" w:cs="Times New Roman"/>
          <w:sz w:val="28"/>
          <w:szCs w:val="28"/>
        </w:rPr>
        <w:t>контракту (договору), отраженного на лицевом счете</w:t>
      </w:r>
      <w:r w:rsidR="004065A7" w:rsidRPr="008C6DE7">
        <w:rPr>
          <w:rFonts w:ascii="Times New Roman" w:hAnsi="Times New Roman" w:cs="Times New Roman"/>
          <w:sz w:val="28"/>
          <w:szCs w:val="28"/>
        </w:rPr>
        <w:t xml:space="preserve"> (</w:t>
      </w:r>
      <w:r w:rsidR="006A341B">
        <w:rPr>
          <w:rFonts w:ascii="Times New Roman" w:hAnsi="Times New Roman" w:cs="Times New Roman"/>
          <w:sz w:val="28"/>
          <w:szCs w:val="28"/>
        </w:rPr>
        <w:t xml:space="preserve">в </w:t>
      </w:r>
      <w:r w:rsidR="004065A7" w:rsidRPr="008C6DE7">
        <w:rPr>
          <w:rFonts w:ascii="Times New Roman" w:hAnsi="Times New Roman" w:cs="Times New Roman"/>
          <w:sz w:val="28"/>
          <w:szCs w:val="28"/>
        </w:rPr>
        <w:t>разделе лицево</w:t>
      </w:r>
      <w:r w:rsidR="00220A58" w:rsidRPr="008C6DE7">
        <w:rPr>
          <w:rFonts w:ascii="Times New Roman" w:hAnsi="Times New Roman" w:cs="Times New Roman"/>
          <w:sz w:val="28"/>
          <w:szCs w:val="28"/>
        </w:rPr>
        <w:t>го</w:t>
      </w:r>
      <w:r w:rsidR="004065A7" w:rsidRPr="008C6DE7">
        <w:rPr>
          <w:rFonts w:ascii="Times New Roman" w:hAnsi="Times New Roman" w:cs="Times New Roman"/>
          <w:sz w:val="28"/>
          <w:szCs w:val="28"/>
        </w:rPr>
        <w:t xml:space="preserve"> счет</w:t>
      </w:r>
      <w:r w:rsidR="00220A58" w:rsidRPr="008C6DE7">
        <w:rPr>
          <w:rFonts w:ascii="Times New Roman" w:hAnsi="Times New Roman" w:cs="Times New Roman"/>
          <w:sz w:val="28"/>
          <w:szCs w:val="28"/>
        </w:rPr>
        <w:t>а</w:t>
      </w:r>
      <w:r w:rsidR="004065A7" w:rsidRPr="008C6DE7">
        <w:rPr>
          <w:rFonts w:ascii="Times New Roman" w:hAnsi="Times New Roman" w:cs="Times New Roman"/>
          <w:sz w:val="28"/>
          <w:szCs w:val="28"/>
        </w:rPr>
        <w:t>)</w:t>
      </w:r>
      <w:r w:rsidRPr="008C6DE7">
        <w:rPr>
          <w:rFonts w:ascii="Times New Roman" w:hAnsi="Times New Roman" w:cs="Times New Roman"/>
          <w:sz w:val="28"/>
          <w:szCs w:val="28"/>
        </w:rPr>
        <w:t>;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е) соответствия идентификатора государственного контракта, указанного в платежном документе, идентификатору государственного контракта, указанному в государственном контракте</w:t>
      </w:r>
      <w:r w:rsidR="0040198B">
        <w:rPr>
          <w:rFonts w:ascii="Times New Roman" w:hAnsi="Times New Roman" w:cs="Times New Roman"/>
          <w:sz w:val="28"/>
          <w:szCs w:val="28"/>
        </w:rPr>
        <w:t xml:space="preserve">, </w:t>
      </w:r>
      <w:r w:rsidRPr="008C6DE7">
        <w:rPr>
          <w:rFonts w:ascii="Times New Roman" w:hAnsi="Times New Roman" w:cs="Times New Roman"/>
          <w:sz w:val="28"/>
          <w:szCs w:val="28"/>
        </w:rPr>
        <w:t xml:space="preserve">контракте (договоре), сведениях, а при санкционировании расходов, связанных с поставкой товаров (выполнением работ, </w:t>
      </w:r>
      <w:r w:rsidRPr="008C6DE7">
        <w:rPr>
          <w:rFonts w:ascii="Times New Roman" w:hAnsi="Times New Roman" w:cs="Times New Roman"/>
          <w:sz w:val="28"/>
          <w:szCs w:val="28"/>
        </w:rPr>
        <w:lastRenderedPageBreak/>
        <w:t>оказанием услуг), также в документах-основаниях (реестре документов-оснований с приложением указанных в нем документов-оснований в случае указания реестра документов-оснований в платежном документе);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ж) наличия в платежном документе, предусматривающем только оплату расходов, связанных с поставкой товаров (выполнением работ, оказанием услуг), реквизитов (тип, номер, дата) контракта (договора) и документов-оснований (реестра документов-оснований с приложением указанных в нем документов-оснований в случае указания реестра документов-оснований в платежном документе), а также их соответствия реквизитам контракта (договора) и </w:t>
      </w:r>
      <w:r w:rsidR="00A91201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 xml:space="preserve">документов-оснований (реестра документов-оснований с приложением указанных в нем документов-оснований в случае указания реестра документов-оснований в платежном документе), представленных вместе с платежным документом в территориальный орган Федерального казначейства с соблюдением положений, установленных </w:t>
      </w:r>
      <w:hyperlink w:anchor="P109" w:history="1">
        <w:r w:rsidRPr="008C6DE7">
          <w:rPr>
            <w:rFonts w:ascii="Times New Roman" w:hAnsi="Times New Roman"/>
            <w:sz w:val="28"/>
          </w:rPr>
          <w:t>пунктом 22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з) соответствия текстового назначения платежа, указанного в платежном документе, направлению расходования средств, указанному в сведениях по соответствующему</w:t>
      </w:r>
      <w:r w:rsidR="004065A7" w:rsidRPr="008C6DE7">
        <w:rPr>
          <w:rFonts w:ascii="Times New Roman" w:hAnsi="Times New Roman" w:cs="Times New Roman"/>
          <w:sz w:val="28"/>
          <w:szCs w:val="28"/>
        </w:rPr>
        <w:t xml:space="preserve"> укрупненному</w:t>
      </w:r>
      <w:r w:rsidRPr="008C6DE7">
        <w:rPr>
          <w:rFonts w:ascii="Times New Roman" w:hAnsi="Times New Roman" w:cs="Times New Roman"/>
          <w:sz w:val="28"/>
          <w:szCs w:val="28"/>
        </w:rPr>
        <w:t xml:space="preserve"> коду</w:t>
      </w:r>
      <w:r w:rsidR="000D79EC">
        <w:rPr>
          <w:rFonts w:ascii="Times New Roman" w:hAnsi="Times New Roman" w:cs="Times New Roman"/>
          <w:sz w:val="28"/>
          <w:szCs w:val="28"/>
        </w:rPr>
        <w:t xml:space="preserve"> </w:t>
      </w:r>
      <w:r w:rsidR="000D79EC" w:rsidRPr="000D79EC">
        <w:rPr>
          <w:rFonts w:ascii="Times New Roman" w:hAnsi="Times New Roman" w:cs="Times New Roman"/>
          <w:sz w:val="28"/>
          <w:szCs w:val="28"/>
        </w:rPr>
        <w:t>направления расходования средств</w:t>
      </w:r>
      <w:r w:rsidRPr="008C6DE7">
        <w:rPr>
          <w:rFonts w:ascii="Times New Roman" w:hAnsi="Times New Roman" w:cs="Times New Roman"/>
          <w:sz w:val="28"/>
          <w:szCs w:val="28"/>
        </w:rPr>
        <w:t>;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и) соответствия содержания операции по расходам, связанным с поставкой товаров (выполнением работ, оказанием услуг), исходя из документов-оснований текстовому назначению платежа, указанному в платежном документе, и предмету (целям) государственного контракта, контракта (договора).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9"/>
      <w:bookmarkEnd w:id="13"/>
      <w:r w:rsidRPr="008C6DE7">
        <w:rPr>
          <w:rFonts w:ascii="Times New Roman" w:hAnsi="Times New Roman" w:cs="Times New Roman"/>
          <w:sz w:val="28"/>
          <w:szCs w:val="28"/>
        </w:rPr>
        <w:t>22. Для санкционирования расходов, связанных с поставкой товаров (выполнением работ, оказанием услуг), головной исполнитель (исполнитель) вместе с платежным документом представляет в территориальный орган Федерального казначейства государственный контракт</w:t>
      </w:r>
      <w:r w:rsidR="004D5338">
        <w:rPr>
          <w:rFonts w:ascii="Times New Roman" w:hAnsi="Times New Roman" w:cs="Times New Roman"/>
          <w:sz w:val="28"/>
          <w:szCs w:val="28"/>
        </w:rPr>
        <w:t xml:space="preserve">, </w:t>
      </w:r>
      <w:r w:rsidRPr="008C6DE7">
        <w:rPr>
          <w:rFonts w:ascii="Times New Roman" w:hAnsi="Times New Roman" w:cs="Times New Roman"/>
          <w:sz w:val="28"/>
          <w:szCs w:val="28"/>
        </w:rPr>
        <w:t>контракт (договор), по которому у головного исполнителя (исполнителя) возникло обязательство по оплате указанных расходов, документы-основания или реестр документов-оснований с приложением указанных в нем документов-оснований в случае указания реестра документов-оснований в платежном документе.</w:t>
      </w:r>
      <w:r w:rsidR="0082661F" w:rsidRPr="008C6DE7">
        <w:t xml:space="preserve"> </w:t>
      </w:r>
    </w:p>
    <w:p w:rsidR="00652379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Государственный контракт</w:t>
      </w:r>
      <w:r w:rsidR="006057A7">
        <w:rPr>
          <w:rFonts w:ascii="Times New Roman" w:hAnsi="Times New Roman" w:cs="Times New Roman"/>
          <w:sz w:val="28"/>
          <w:szCs w:val="28"/>
        </w:rPr>
        <w:t xml:space="preserve">, </w:t>
      </w:r>
      <w:r w:rsidRPr="008C6DE7">
        <w:rPr>
          <w:rFonts w:ascii="Times New Roman" w:hAnsi="Times New Roman" w:cs="Times New Roman"/>
          <w:sz w:val="28"/>
          <w:szCs w:val="28"/>
        </w:rPr>
        <w:t xml:space="preserve">контракт (договор), документы-основания или реестр документов-оснований с приложением указанных в нем документов-оснований в случае указания реестра документов-оснований в платежном документе) </w:t>
      </w:r>
      <w:r w:rsidR="006057A7" w:rsidRPr="008C6DE7">
        <w:rPr>
          <w:rFonts w:ascii="Times New Roman" w:hAnsi="Times New Roman" w:cs="Times New Roman"/>
          <w:sz w:val="28"/>
          <w:szCs w:val="28"/>
        </w:rPr>
        <w:t>представля</w:t>
      </w:r>
      <w:r w:rsidR="006057A7">
        <w:rPr>
          <w:rFonts w:ascii="Times New Roman" w:hAnsi="Times New Roman" w:cs="Times New Roman"/>
          <w:sz w:val="28"/>
          <w:szCs w:val="28"/>
        </w:rPr>
        <w:t>ю</w:t>
      </w:r>
      <w:r w:rsidR="006057A7" w:rsidRPr="008C6DE7">
        <w:rPr>
          <w:rFonts w:ascii="Times New Roman" w:hAnsi="Times New Roman" w:cs="Times New Roman"/>
          <w:sz w:val="28"/>
          <w:szCs w:val="28"/>
        </w:rPr>
        <w:t xml:space="preserve">тся </w:t>
      </w:r>
      <w:r w:rsidRPr="008C6DE7">
        <w:rPr>
          <w:rFonts w:ascii="Times New Roman" w:hAnsi="Times New Roman" w:cs="Times New Roman"/>
          <w:sz w:val="28"/>
          <w:szCs w:val="28"/>
        </w:rPr>
        <w:t>головным исполнителем (исполнителем) в территориальный орган Федерального казначейства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уполномоченного действовать от имени головного исполнителя (исполнителя).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Государственные контракты представляются в территориальный орган Федерального казначейства при их отсутствии в реестре контрактов, предусмотренном </w:t>
      </w:r>
      <w:hyperlink r:id="rId20" w:history="1">
        <w:r w:rsidR="00F96200" w:rsidRPr="008C6DE7">
          <w:rPr>
            <w:rFonts w:ascii="Times New Roman" w:hAnsi="Times New Roman" w:cs="Times New Roman"/>
            <w:sz w:val="28"/>
            <w:szCs w:val="28"/>
          </w:rPr>
          <w:t>частью 1 статьи 103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F6EDF" w:rsidRPr="009F6EDF">
        <w:rPr>
          <w:rFonts w:ascii="Times New Roman" w:hAnsi="Times New Roman" w:cs="Times New Roman"/>
          <w:sz w:val="28"/>
          <w:szCs w:val="28"/>
        </w:rPr>
        <w:t>"</w:t>
      </w:r>
      <w:r w:rsidRPr="008C6DE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F6EDF" w:rsidRPr="009F6EDF">
        <w:rPr>
          <w:rFonts w:ascii="Times New Roman" w:hAnsi="Times New Roman" w:cs="Times New Roman"/>
          <w:sz w:val="28"/>
          <w:szCs w:val="28"/>
        </w:rPr>
        <w:t>"</w:t>
      </w:r>
      <w:r w:rsidRPr="008C6DE7">
        <w:rPr>
          <w:rFonts w:ascii="Times New Roman" w:hAnsi="Times New Roman" w:cs="Times New Roman"/>
          <w:sz w:val="28"/>
          <w:szCs w:val="28"/>
        </w:rPr>
        <w:t>.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lastRenderedPageBreak/>
        <w:t>В случае если государственный контракт</w:t>
      </w:r>
      <w:r w:rsidR="00C502BC">
        <w:rPr>
          <w:rFonts w:ascii="Times New Roman" w:hAnsi="Times New Roman" w:cs="Times New Roman"/>
          <w:sz w:val="28"/>
          <w:szCs w:val="28"/>
        </w:rPr>
        <w:t xml:space="preserve">, </w:t>
      </w:r>
      <w:r w:rsidRPr="008C6DE7">
        <w:rPr>
          <w:rFonts w:ascii="Times New Roman" w:hAnsi="Times New Roman" w:cs="Times New Roman"/>
          <w:sz w:val="28"/>
          <w:szCs w:val="28"/>
        </w:rPr>
        <w:t>контракт (договор), документы-основания) содерж</w:t>
      </w:r>
      <w:r w:rsidR="00C502BC">
        <w:rPr>
          <w:rFonts w:ascii="Times New Roman" w:hAnsi="Times New Roman" w:cs="Times New Roman"/>
          <w:sz w:val="28"/>
          <w:szCs w:val="28"/>
        </w:rPr>
        <w:t>а</w:t>
      </w:r>
      <w:r w:rsidRPr="008C6DE7">
        <w:rPr>
          <w:rFonts w:ascii="Times New Roman" w:hAnsi="Times New Roman" w:cs="Times New Roman"/>
          <w:sz w:val="28"/>
          <w:szCs w:val="28"/>
        </w:rPr>
        <w:t xml:space="preserve">т сведения, составляющие государственную тайну, </w:t>
      </w:r>
      <w:r w:rsidR="00044307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в территориальный орган Федерального казначейства представляется выписка из государственного контракта</w:t>
      </w:r>
      <w:r w:rsidR="00C502BC">
        <w:rPr>
          <w:rFonts w:ascii="Times New Roman" w:hAnsi="Times New Roman" w:cs="Times New Roman"/>
          <w:sz w:val="28"/>
          <w:szCs w:val="28"/>
        </w:rPr>
        <w:t xml:space="preserve">, </w:t>
      </w:r>
      <w:r w:rsidRPr="008C6DE7">
        <w:rPr>
          <w:rFonts w:ascii="Times New Roman" w:hAnsi="Times New Roman" w:cs="Times New Roman"/>
          <w:sz w:val="28"/>
          <w:szCs w:val="28"/>
        </w:rPr>
        <w:t xml:space="preserve">контракта (договора), документов-оснований в </w:t>
      </w:r>
      <w:hyperlink r:id="rId21" w:history="1">
        <w:r w:rsidR="00F96200" w:rsidRPr="008C6DE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и по формам, которые установлены Министерством финансов Российской Федерации.</w:t>
      </w:r>
    </w:p>
    <w:p w:rsidR="00D74EB4" w:rsidRPr="008C6DE7" w:rsidRDefault="00D74EB4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Повторное представление государственного контракта </w:t>
      </w:r>
      <w:r w:rsidR="009D72D4">
        <w:rPr>
          <w:rFonts w:ascii="Times New Roman" w:hAnsi="Times New Roman" w:cs="Times New Roman"/>
          <w:sz w:val="28"/>
          <w:szCs w:val="28"/>
        </w:rPr>
        <w:t xml:space="preserve">или </w:t>
      </w:r>
      <w:r w:rsidRPr="008C6DE7">
        <w:rPr>
          <w:rFonts w:ascii="Times New Roman" w:hAnsi="Times New Roman" w:cs="Times New Roman"/>
          <w:sz w:val="28"/>
          <w:szCs w:val="28"/>
        </w:rPr>
        <w:t xml:space="preserve">контракта (договора) не требуется, </w:t>
      </w:r>
      <w:proofErr w:type="gramStart"/>
      <w:r w:rsidRPr="008C6DE7">
        <w:rPr>
          <w:rFonts w:ascii="Times New Roman" w:hAnsi="Times New Roman" w:cs="Times New Roman"/>
          <w:sz w:val="28"/>
          <w:szCs w:val="28"/>
        </w:rPr>
        <w:t xml:space="preserve">если </w:t>
      </w:r>
      <w:r w:rsidR="009D72D4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proofErr w:type="gramEnd"/>
      <w:r w:rsidR="009D72D4">
        <w:rPr>
          <w:rFonts w:ascii="Times New Roman" w:hAnsi="Times New Roman" w:cs="Times New Roman"/>
          <w:sz w:val="28"/>
          <w:szCs w:val="28"/>
        </w:rPr>
        <w:t xml:space="preserve"> контракт или контракт (договор)</w:t>
      </w:r>
      <w:r w:rsidRPr="008C6DE7">
        <w:rPr>
          <w:rFonts w:ascii="Times New Roman" w:hAnsi="Times New Roman" w:cs="Times New Roman"/>
          <w:sz w:val="28"/>
          <w:szCs w:val="28"/>
        </w:rPr>
        <w:t xml:space="preserve"> уже был</w:t>
      </w:r>
      <w:r w:rsidR="00431B81">
        <w:rPr>
          <w:rFonts w:ascii="Times New Roman" w:hAnsi="Times New Roman" w:cs="Times New Roman"/>
          <w:sz w:val="28"/>
          <w:szCs w:val="28"/>
        </w:rPr>
        <w:t>и</w:t>
      </w:r>
      <w:r w:rsidRPr="008C6DE7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31B81">
        <w:rPr>
          <w:rFonts w:ascii="Times New Roman" w:hAnsi="Times New Roman" w:cs="Times New Roman"/>
          <w:sz w:val="28"/>
          <w:szCs w:val="28"/>
        </w:rPr>
        <w:t>ы</w:t>
      </w:r>
      <w:r w:rsidRPr="008C6DE7">
        <w:rPr>
          <w:rFonts w:ascii="Times New Roman" w:hAnsi="Times New Roman" w:cs="Times New Roman"/>
          <w:sz w:val="28"/>
          <w:szCs w:val="28"/>
        </w:rPr>
        <w:t xml:space="preserve"> в территориальный орган Федерального казначейства при открытии головному исполнителю (исполнителю) лицевого счета </w:t>
      </w:r>
      <w:r w:rsidR="0038239C" w:rsidRPr="008C6DE7">
        <w:rPr>
          <w:rFonts w:ascii="Times New Roman" w:hAnsi="Times New Roman" w:cs="Times New Roman"/>
          <w:sz w:val="28"/>
          <w:szCs w:val="28"/>
        </w:rPr>
        <w:t>(раздела лицево</w:t>
      </w:r>
      <w:r w:rsidR="00583983" w:rsidRPr="008C6DE7">
        <w:rPr>
          <w:rFonts w:ascii="Times New Roman" w:hAnsi="Times New Roman" w:cs="Times New Roman"/>
          <w:sz w:val="28"/>
          <w:szCs w:val="28"/>
        </w:rPr>
        <w:t>го</w:t>
      </w:r>
      <w:r w:rsidR="0038239C" w:rsidRPr="008C6DE7">
        <w:rPr>
          <w:rFonts w:ascii="Times New Roman" w:hAnsi="Times New Roman" w:cs="Times New Roman"/>
          <w:sz w:val="28"/>
          <w:szCs w:val="28"/>
        </w:rPr>
        <w:t xml:space="preserve"> счет</w:t>
      </w:r>
      <w:r w:rsidR="00583983" w:rsidRPr="008C6DE7">
        <w:rPr>
          <w:rFonts w:ascii="Times New Roman" w:hAnsi="Times New Roman" w:cs="Times New Roman"/>
          <w:sz w:val="28"/>
          <w:szCs w:val="28"/>
        </w:rPr>
        <w:t>а</w:t>
      </w:r>
      <w:r w:rsidR="0038239C" w:rsidRPr="008C6DE7">
        <w:rPr>
          <w:rFonts w:ascii="Times New Roman" w:hAnsi="Times New Roman" w:cs="Times New Roman"/>
          <w:sz w:val="28"/>
          <w:szCs w:val="28"/>
        </w:rPr>
        <w:t>)</w:t>
      </w:r>
      <w:r w:rsidRPr="008C6D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EB4" w:rsidRPr="008C6DE7" w:rsidRDefault="00D74EB4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Для санкционирования расходов в целях оплаты обязательств по накладным расходам по государственному контракту </w:t>
      </w:r>
      <w:r w:rsidR="007D706C" w:rsidRPr="008C6DE7">
        <w:rPr>
          <w:rFonts w:ascii="Times New Roman" w:hAnsi="Times New Roman" w:cs="Times New Roman"/>
          <w:sz w:val="28"/>
          <w:szCs w:val="28"/>
        </w:rPr>
        <w:t>(</w:t>
      </w:r>
      <w:r w:rsidRPr="008C6DE7">
        <w:rPr>
          <w:rFonts w:ascii="Times New Roman" w:hAnsi="Times New Roman" w:cs="Times New Roman"/>
          <w:sz w:val="28"/>
          <w:szCs w:val="28"/>
        </w:rPr>
        <w:t>контракту (договору) представление документов-оснований или реестра документов-оснований с приложением указанных в нем документов-оснований не требуется.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3"/>
      <w:bookmarkEnd w:id="14"/>
      <w:r w:rsidRPr="008C6DE7">
        <w:rPr>
          <w:rFonts w:ascii="Times New Roman" w:hAnsi="Times New Roman" w:cs="Times New Roman"/>
          <w:sz w:val="28"/>
          <w:szCs w:val="28"/>
        </w:rPr>
        <w:t>23. Территориальный орган Федерального казначейства не позднее дня, следующего за днем представления платежного документа, в случае если: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а) платежный документ соответствует требованиям, установленным </w:t>
      </w:r>
      <w:hyperlink w:anchor="P99" w:history="1">
        <w:r w:rsidRPr="008C6DE7">
          <w:rPr>
            <w:rFonts w:ascii="Times New Roman" w:hAnsi="Times New Roman"/>
            <w:sz w:val="28"/>
          </w:rPr>
          <w:t>пунктом 21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Правил, - принимает к исполнению платежный документ;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б) платежный документ не соответствует требованиям, установленным </w:t>
      </w:r>
      <w:r w:rsidR="001C7E05">
        <w:rPr>
          <w:rFonts w:ascii="Times New Roman" w:hAnsi="Times New Roman" w:cs="Times New Roman"/>
          <w:sz w:val="28"/>
          <w:szCs w:val="28"/>
        </w:rPr>
        <w:t xml:space="preserve"> </w:t>
      </w:r>
      <w:hyperlink w:anchor="P99" w:history="1">
        <w:r w:rsidRPr="008C6DE7">
          <w:rPr>
            <w:rFonts w:ascii="Times New Roman" w:hAnsi="Times New Roman"/>
            <w:sz w:val="28"/>
          </w:rPr>
          <w:t>пунктом 21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Правил, - отказывает головному исполнителю (исполнителю) в принятии платежного документа к исполнению.</w:t>
      </w:r>
    </w:p>
    <w:p w:rsidR="000D43D6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24. Территориальный орган Федерального казначейства в случаях, установленных актами Правительства Российской Федерации, дополнительно к требованиям, установленным </w:t>
      </w:r>
      <w:hyperlink w:anchor="P99" w:history="1">
        <w:r w:rsidRPr="008C6DE7">
          <w:rPr>
            <w:rFonts w:ascii="Times New Roman" w:hAnsi="Times New Roman"/>
            <w:sz w:val="28"/>
          </w:rPr>
          <w:t>пунктами 21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3" w:history="1">
        <w:r w:rsidRPr="008C6DE7">
          <w:rPr>
            <w:rFonts w:ascii="Times New Roman" w:hAnsi="Times New Roman"/>
            <w:sz w:val="28"/>
          </w:rPr>
          <w:t>23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Правил, в соответствии с </w:t>
      </w:r>
      <w:r w:rsidR="009C74D8">
        <w:rPr>
          <w:rFonts w:ascii="Times New Roman" w:hAnsi="Times New Roman" w:cs="Times New Roman"/>
          <w:sz w:val="28"/>
          <w:szCs w:val="28"/>
        </w:rPr>
        <w:t>этими</w:t>
      </w:r>
      <w:r w:rsidR="009C74D8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актами Правительства Российской Федерации осуществляет:</w:t>
      </w:r>
      <w:bookmarkStart w:id="15" w:name="P117"/>
      <w:bookmarkEnd w:id="15"/>
    </w:p>
    <w:p w:rsidR="000D43D6" w:rsidRPr="008C6DE7" w:rsidRDefault="000D43D6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а) </w:t>
      </w:r>
      <w:r w:rsidR="00B04CDD" w:rsidRPr="008C6DE7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8C6DE7">
        <w:rPr>
          <w:rFonts w:ascii="Times New Roman" w:hAnsi="Times New Roman" w:cs="Times New Roman"/>
          <w:sz w:val="28"/>
          <w:szCs w:val="28"/>
        </w:rPr>
        <w:t>соответствия содержащейся в документах-основаниях информации о сроках поставки товаров (выполнения работ, оказания услуг) условиям государственного контракта (контракта (договора)</w:t>
      </w:r>
      <w:r w:rsidR="007D706C" w:rsidRPr="008C6DE7">
        <w:t xml:space="preserve"> </w:t>
      </w:r>
      <w:r w:rsidR="007D706C" w:rsidRPr="008C6DE7">
        <w:rPr>
          <w:rFonts w:ascii="Times New Roman" w:hAnsi="Times New Roman" w:cs="Times New Roman"/>
          <w:sz w:val="28"/>
          <w:szCs w:val="28"/>
        </w:rPr>
        <w:t>в соответствии с порядком, установленным Министерством финансов Российской Федерации</w:t>
      </w:r>
      <w:r w:rsidR="00BC1026" w:rsidRPr="008C6DE7">
        <w:rPr>
          <w:rFonts w:ascii="Times New Roman" w:hAnsi="Times New Roman" w:cs="Times New Roman"/>
          <w:sz w:val="28"/>
          <w:szCs w:val="28"/>
        </w:rPr>
        <w:t>;</w:t>
      </w:r>
      <w:r w:rsidRPr="008C6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3D6" w:rsidRPr="008C6DE7" w:rsidRDefault="00BC1026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б) </w:t>
      </w:r>
      <w:r w:rsidR="00B04CDD" w:rsidRPr="008C6DE7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8C6DE7">
        <w:rPr>
          <w:rFonts w:ascii="Times New Roman" w:hAnsi="Times New Roman" w:cs="Times New Roman"/>
          <w:sz w:val="28"/>
          <w:szCs w:val="28"/>
        </w:rPr>
        <w:t xml:space="preserve">соответствия содержащейся в документах-основаниях информации о количестве товаров (объеме работ, услуг) условиям государственного </w:t>
      </w:r>
      <w:proofErr w:type="gramStart"/>
      <w:r w:rsidRPr="008C6DE7">
        <w:rPr>
          <w:rFonts w:ascii="Times New Roman" w:hAnsi="Times New Roman" w:cs="Times New Roman"/>
          <w:sz w:val="28"/>
          <w:szCs w:val="28"/>
        </w:rPr>
        <w:t>контракта</w:t>
      </w:r>
      <w:r w:rsidR="00581E11">
        <w:rPr>
          <w:rFonts w:ascii="Times New Roman" w:hAnsi="Times New Roman" w:cs="Times New Roman"/>
          <w:sz w:val="28"/>
          <w:szCs w:val="28"/>
        </w:rPr>
        <w:t xml:space="preserve">, </w:t>
      </w:r>
      <w:r w:rsidRPr="008C6DE7">
        <w:rPr>
          <w:rFonts w:ascii="Times New Roman" w:hAnsi="Times New Roman" w:cs="Times New Roman"/>
          <w:sz w:val="28"/>
          <w:szCs w:val="28"/>
        </w:rPr>
        <w:t xml:space="preserve"> контракта</w:t>
      </w:r>
      <w:proofErr w:type="gramEnd"/>
      <w:r w:rsidRPr="008C6DE7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7D706C" w:rsidRPr="008C6DE7">
        <w:t xml:space="preserve"> </w:t>
      </w:r>
      <w:r w:rsidR="007D706C" w:rsidRPr="008C6DE7">
        <w:rPr>
          <w:rFonts w:ascii="Times New Roman" w:hAnsi="Times New Roman" w:cs="Times New Roman"/>
          <w:sz w:val="28"/>
          <w:szCs w:val="28"/>
        </w:rPr>
        <w:t>в соответствии с порядком, установленным Министерством финансов Российской Федерации</w:t>
      </w:r>
      <w:r w:rsidRPr="008C6D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6FED" w:rsidRPr="008C6DE7" w:rsidRDefault="00BC1026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в</w:t>
      </w:r>
      <w:r w:rsidR="00086FED" w:rsidRPr="008C6DE7">
        <w:rPr>
          <w:rFonts w:ascii="Times New Roman" w:hAnsi="Times New Roman" w:cs="Times New Roman"/>
          <w:sz w:val="28"/>
          <w:szCs w:val="28"/>
        </w:rPr>
        <w:t>)</w:t>
      </w:r>
      <w:r w:rsidR="00D132F7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086FED" w:rsidRPr="008C6DE7">
        <w:rPr>
          <w:rFonts w:ascii="Times New Roman" w:hAnsi="Times New Roman" w:cs="Times New Roman"/>
          <w:sz w:val="28"/>
          <w:szCs w:val="28"/>
        </w:rPr>
        <w:t>проверку соответствия информации, указанной в государственном контракте</w:t>
      </w:r>
      <w:r w:rsidR="00581E11">
        <w:rPr>
          <w:rFonts w:ascii="Times New Roman" w:hAnsi="Times New Roman" w:cs="Times New Roman"/>
          <w:sz w:val="28"/>
          <w:szCs w:val="28"/>
        </w:rPr>
        <w:t xml:space="preserve">, </w:t>
      </w:r>
      <w:r w:rsidR="00086FED" w:rsidRPr="008C6DE7">
        <w:rPr>
          <w:rFonts w:ascii="Times New Roman" w:hAnsi="Times New Roman" w:cs="Times New Roman"/>
          <w:sz w:val="28"/>
          <w:szCs w:val="28"/>
        </w:rPr>
        <w:t xml:space="preserve">контракте (договоре), документах-основаниях), фактически поставленным товарам (выполненным работам, оказанным услугам), в том числе с использованием фото- и видеотехники, в соответствии с </w:t>
      </w:r>
      <w:hyperlink r:id="rId22" w:history="1">
        <w:r w:rsidR="00086FED" w:rsidRPr="008C6DE7">
          <w:rPr>
            <w:rFonts w:ascii="Times New Roman" w:hAnsi="Times New Roman"/>
            <w:sz w:val="28"/>
          </w:rPr>
          <w:t>регламентом</w:t>
        </w:r>
      </w:hyperlink>
      <w:r w:rsidR="00086FED" w:rsidRPr="008C6DE7">
        <w:rPr>
          <w:rFonts w:ascii="Times New Roman" w:hAnsi="Times New Roman" w:cs="Times New Roman"/>
          <w:sz w:val="28"/>
          <w:szCs w:val="28"/>
        </w:rPr>
        <w:t>, утвержденным Федеральным казначейством;</w:t>
      </w:r>
    </w:p>
    <w:p w:rsidR="00A5308C" w:rsidRPr="008C6DE7" w:rsidRDefault="00BC1026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8"/>
      <w:bookmarkEnd w:id="16"/>
      <w:r w:rsidRPr="008C6DE7">
        <w:rPr>
          <w:rFonts w:ascii="Times New Roman" w:hAnsi="Times New Roman" w:cs="Times New Roman"/>
          <w:sz w:val="28"/>
          <w:szCs w:val="28"/>
        </w:rPr>
        <w:t>г</w:t>
      </w:r>
      <w:r w:rsidR="00086FED" w:rsidRPr="008C6DE7">
        <w:rPr>
          <w:rFonts w:ascii="Times New Roman" w:hAnsi="Times New Roman" w:cs="Times New Roman"/>
          <w:sz w:val="28"/>
          <w:szCs w:val="28"/>
        </w:rPr>
        <w:t>) проверку</w:t>
      </w:r>
      <w:r w:rsidR="00583983" w:rsidRPr="008C6DE7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086FED" w:rsidRPr="008C6DE7">
        <w:rPr>
          <w:rFonts w:ascii="Times New Roman" w:hAnsi="Times New Roman" w:cs="Times New Roman"/>
          <w:sz w:val="28"/>
          <w:szCs w:val="28"/>
        </w:rPr>
        <w:t xml:space="preserve"> информации, указанной в государственном контракте (контракте (договоре), документах-основаниях), данным раздельного учета результатов финансово-хозяйственной деятельности</w:t>
      </w:r>
      <w:r w:rsidR="00D132F7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086FED" w:rsidRPr="008C6DE7">
        <w:rPr>
          <w:rFonts w:ascii="Times New Roman" w:hAnsi="Times New Roman" w:cs="Times New Roman"/>
          <w:sz w:val="28"/>
          <w:szCs w:val="28"/>
        </w:rPr>
        <w:t xml:space="preserve">и информации о структуре цены государственного контракта, контракта (договора) в соответствии с </w:t>
      </w:r>
      <w:hyperlink r:id="rId23" w:history="1">
        <w:r w:rsidR="00F96200" w:rsidRPr="008C6DE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086FED" w:rsidRPr="008C6DE7">
        <w:rPr>
          <w:rFonts w:ascii="Times New Roman" w:hAnsi="Times New Roman" w:cs="Times New Roman"/>
          <w:sz w:val="28"/>
          <w:szCs w:val="28"/>
        </w:rPr>
        <w:t xml:space="preserve">, </w:t>
      </w:r>
      <w:r w:rsidR="00B04CDD" w:rsidRPr="008C6DE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</w:t>
      </w:r>
      <w:r w:rsidR="00196A98" w:rsidRPr="008C6DE7">
        <w:rPr>
          <w:rFonts w:ascii="Times New Roman" w:hAnsi="Times New Roman" w:cs="Times New Roman"/>
          <w:sz w:val="28"/>
          <w:szCs w:val="28"/>
        </w:rPr>
        <w:t>Федеральным казначейством</w:t>
      </w:r>
      <w:r w:rsidR="004714FE" w:rsidRPr="008C6DE7">
        <w:rPr>
          <w:rFonts w:ascii="Times New Roman" w:hAnsi="Times New Roman" w:cs="Times New Roman"/>
          <w:sz w:val="28"/>
          <w:szCs w:val="28"/>
        </w:rPr>
        <w:t>.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25. Территориальный орган Федерального казначейства не позднее 5 рабочих дней, следующих за днем представления платежного документа:</w:t>
      </w:r>
    </w:p>
    <w:p w:rsidR="00086FED" w:rsidRPr="008C6DE7" w:rsidRDefault="00086FED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а) в случае соответствия информации, указанной в </w:t>
      </w:r>
      <w:hyperlink w:anchor="P117" w:history="1">
        <w:r w:rsidRPr="008C6DE7">
          <w:rPr>
            <w:rFonts w:ascii="Times New Roman" w:hAnsi="Times New Roman"/>
            <w:sz w:val="28"/>
          </w:rPr>
          <w:t xml:space="preserve">подпунктах </w:t>
        </w:r>
        <w:r w:rsidR="009F6EDF" w:rsidRPr="009F6EDF">
          <w:rPr>
            <w:rFonts w:ascii="Times New Roman" w:hAnsi="Times New Roman"/>
            <w:sz w:val="28"/>
          </w:rPr>
          <w:t>"</w:t>
        </w:r>
        <w:r w:rsidRPr="008C6DE7">
          <w:rPr>
            <w:rFonts w:ascii="Times New Roman" w:hAnsi="Times New Roman"/>
            <w:sz w:val="28"/>
          </w:rPr>
          <w:t>а</w:t>
        </w:r>
      </w:hyperlink>
      <w:r w:rsidR="009F6EDF" w:rsidRPr="009F6EDF">
        <w:rPr>
          <w:rFonts w:ascii="Times New Roman" w:hAnsi="Times New Roman"/>
          <w:sz w:val="28"/>
        </w:rPr>
        <w:t>"</w:t>
      </w:r>
      <w:r w:rsidRPr="008C6DE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9F6EDF" w:rsidRPr="009F6EDF">
        <w:rPr>
          <w:rFonts w:ascii="Times New Roman" w:hAnsi="Times New Roman" w:cs="Times New Roman"/>
          <w:sz w:val="28"/>
          <w:szCs w:val="28"/>
        </w:rPr>
        <w:t>"</w:t>
      </w:r>
      <w:hyperlink w:anchor="P118" w:history="1">
        <w:r w:rsidRPr="008C6DE7">
          <w:rPr>
            <w:rFonts w:ascii="Times New Roman" w:hAnsi="Times New Roman"/>
            <w:sz w:val="28"/>
          </w:rPr>
          <w:t>б</w:t>
        </w:r>
        <w:r w:rsidR="009F6EDF" w:rsidRPr="009F6EDF">
          <w:rPr>
            <w:rFonts w:ascii="Times New Roman" w:hAnsi="Times New Roman"/>
            <w:sz w:val="28"/>
          </w:rPr>
          <w:t>"</w:t>
        </w:r>
        <w:r w:rsidR="00D83B3F" w:rsidRPr="008C6DE7">
          <w:rPr>
            <w:rFonts w:ascii="Times New Roman" w:hAnsi="Times New Roman"/>
            <w:sz w:val="28"/>
          </w:rPr>
          <w:t xml:space="preserve"> </w:t>
        </w:r>
        <w:r w:rsidR="000D43D6" w:rsidRPr="008C6DE7">
          <w:rPr>
            <w:rFonts w:ascii="Times New Roman" w:hAnsi="Times New Roman"/>
            <w:sz w:val="28"/>
          </w:rPr>
          <w:t xml:space="preserve">и (или) </w:t>
        </w:r>
        <w:r w:rsidR="009F6EDF" w:rsidRPr="009F6EDF">
          <w:rPr>
            <w:rFonts w:ascii="Times New Roman" w:hAnsi="Times New Roman"/>
            <w:sz w:val="28"/>
          </w:rPr>
          <w:t>"</w:t>
        </w:r>
        <w:r w:rsidR="000D43D6" w:rsidRPr="008C6DE7">
          <w:rPr>
            <w:rFonts w:ascii="Times New Roman" w:hAnsi="Times New Roman"/>
            <w:sz w:val="28"/>
          </w:rPr>
          <w:t>в</w:t>
        </w:r>
        <w:r w:rsidR="009F6EDF" w:rsidRPr="009F6EDF">
          <w:rPr>
            <w:rFonts w:ascii="Times New Roman" w:hAnsi="Times New Roman"/>
            <w:sz w:val="28"/>
          </w:rPr>
          <w:t>"</w:t>
        </w:r>
        <w:r w:rsidR="00BC1026" w:rsidRPr="008C6DE7">
          <w:rPr>
            <w:rFonts w:ascii="Times New Roman" w:hAnsi="Times New Roman"/>
            <w:sz w:val="28"/>
          </w:rPr>
          <w:t xml:space="preserve"> и (или) </w:t>
        </w:r>
        <w:r w:rsidR="009F6EDF" w:rsidRPr="009F6EDF">
          <w:rPr>
            <w:rFonts w:ascii="Times New Roman" w:hAnsi="Times New Roman"/>
            <w:sz w:val="28"/>
          </w:rPr>
          <w:t>"</w:t>
        </w:r>
        <w:r w:rsidR="00BC1026" w:rsidRPr="008C6DE7">
          <w:rPr>
            <w:rFonts w:ascii="Times New Roman" w:hAnsi="Times New Roman"/>
            <w:sz w:val="28"/>
          </w:rPr>
          <w:t>г</w:t>
        </w:r>
        <w:r w:rsidR="009F6EDF" w:rsidRPr="009F6EDF">
          <w:rPr>
            <w:rFonts w:ascii="Times New Roman" w:hAnsi="Times New Roman"/>
            <w:sz w:val="28"/>
          </w:rPr>
          <w:t>"</w:t>
        </w:r>
        <w:r w:rsidR="00832694" w:rsidRPr="008C6DE7">
          <w:rPr>
            <w:rFonts w:ascii="Times New Roman" w:hAnsi="Times New Roman"/>
            <w:sz w:val="28"/>
          </w:rPr>
          <w:t xml:space="preserve"> </w:t>
        </w:r>
        <w:r w:rsidRPr="008C6DE7">
          <w:rPr>
            <w:rFonts w:ascii="Times New Roman" w:hAnsi="Times New Roman"/>
            <w:sz w:val="28"/>
          </w:rPr>
          <w:t>пункта 24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Правил, - принимает к исполнению платежный документ;</w:t>
      </w:r>
    </w:p>
    <w:p w:rsidR="00A5308C" w:rsidRPr="008C6DE7" w:rsidRDefault="00A5308C" w:rsidP="00BF49D9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б) в случае несоответствия информации, указанной в подпункте </w:t>
      </w:r>
      <w:r w:rsidR="009F6EDF" w:rsidRPr="009F6EDF">
        <w:rPr>
          <w:rFonts w:ascii="Times New Roman" w:hAnsi="Times New Roman" w:cs="Times New Roman"/>
          <w:sz w:val="28"/>
          <w:szCs w:val="28"/>
        </w:rPr>
        <w:t>"</w:t>
      </w:r>
      <w:r w:rsidRPr="008C6DE7">
        <w:rPr>
          <w:rFonts w:ascii="Times New Roman" w:hAnsi="Times New Roman" w:cs="Times New Roman"/>
          <w:sz w:val="28"/>
          <w:szCs w:val="28"/>
        </w:rPr>
        <w:t>а</w:t>
      </w:r>
      <w:r w:rsidR="009F6EDF" w:rsidRPr="009F6EDF">
        <w:rPr>
          <w:rFonts w:ascii="Times New Roman" w:hAnsi="Times New Roman" w:cs="Times New Roman"/>
          <w:sz w:val="28"/>
          <w:szCs w:val="28"/>
        </w:rPr>
        <w:t>"</w:t>
      </w:r>
      <w:r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5F2A43" w:rsidRPr="008C6DE7">
        <w:rPr>
          <w:rFonts w:ascii="Times New Roman" w:hAnsi="Times New Roman" w:cs="Times New Roman"/>
          <w:sz w:val="28"/>
          <w:szCs w:val="28"/>
        </w:rPr>
        <w:t xml:space="preserve">пункта 24 настоящих Правил </w:t>
      </w:r>
      <w:r w:rsidRPr="008C6DE7">
        <w:rPr>
          <w:rFonts w:ascii="Times New Roman" w:hAnsi="Times New Roman" w:cs="Times New Roman"/>
          <w:sz w:val="28"/>
          <w:szCs w:val="28"/>
        </w:rPr>
        <w:t>- направля</w:t>
      </w:r>
      <w:r w:rsidR="00BC1026" w:rsidRPr="008C6DE7">
        <w:rPr>
          <w:rFonts w:ascii="Times New Roman" w:hAnsi="Times New Roman" w:cs="Times New Roman"/>
          <w:sz w:val="28"/>
          <w:szCs w:val="28"/>
        </w:rPr>
        <w:t>е</w:t>
      </w:r>
      <w:r w:rsidRPr="008C6DE7">
        <w:rPr>
          <w:rFonts w:ascii="Times New Roman" w:hAnsi="Times New Roman" w:cs="Times New Roman"/>
          <w:sz w:val="28"/>
          <w:szCs w:val="28"/>
        </w:rPr>
        <w:t>т государственному заказчику (головному исполнителю, исполнителю-заказчику) информацию об указанном несоответствии;</w:t>
      </w:r>
    </w:p>
    <w:p w:rsidR="00086FED" w:rsidRPr="008C6DE7" w:rsidRDefault="009F6EDF" w:rsidP="00BF49D9">
      <w:pPr>
        <w:pStyle w:val="ConsPlusNormal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308C" w:rsidRPr="008C6DE7">
        <w:rPr>
          <w:rFonts w:ascii="Times New Roman" w:hAnsi="Times New Roman" w:cs="Times New Roman"/>
          <w:sz w:val="28"/>
          <w:szCs w:val="28"/>
        </w:rPr>
        <w:t>в</w:t>
      </w:r>
      <w:r w:rsidR="00086FED" w:rsidRPr="008C6DE7">
        <w:rPr>
          <w:rFonts w:ascii="Times New Roman" w:hAnsi="Times New Roman" w:cs="Times New Roman"/>
          <w:sz w:val="28"/>
          <w:szCs w:val="28"/>
        </w:rPr>
        <w:t xml:space="preserve">) в случае несоответствия информации, указанной в </w:t>
      </w:r>
      <w:hyperlink w:anchor="P117" w:history="1">
        <w:r w:rsidR="00086FED" w:rsidRPr="008C6DE7">
          <w:rPr>
            <w:rFonts w:ascii="Times New Roman" w:hAnsi="Times New Roman"/>
            <w:sz w:val="28"/>
          </w:rPr>
          <w:t xml:space="preserve">подпунктах </w:t>
        </w:r>
      </w:hyperlink>
      <w:r w:rsidR="00086FED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Pr="009F6EDF">
        <w:rPr>
          <w:rFonts w:ascii="Times New Roman" w:hAnsi="Times New Roman" w:cs="Times New Roman"/>
          <w:sz w:val="28"/>
          <w:szCs w:val="28"/>
        </w:rPr>
        <w:t>"</w:t>
      </w:r>
      <w:hyperlink w:anchor="P118" w:history="1">
        <w:r w:rsidR="00086FED" w:rsidRPr="008C6DE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Pr="009F6ED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086FED" w:rsidRPr="008C6DE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D43D6" w:rsidRPr="008C6DE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</w:t>
        </w:r>
        <w:r w:rsidR="008C78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</w:t>
        </w:r>
        <w:r w:rsidR="000D43D6" w:rsidRPr="008C6DE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(или) </w:t>
        </w:r>
        <w:r w:rsidRPr="009F6ED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0D43D6" w:rsidRPr="008C6DE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9F6ED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8C78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BC1026" w:rsidRPr="008C6DE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(или) </w:t>
        </w:r>
        <w:r w:rsidRPr="009F6ED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BC1026" w:rsidRPr="008C6DE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Pr="009F6ED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BC1026" w:rsidRPr="008C6DE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86FED" w:rsidRPr="008C6DE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24</w:t>
        </w:r>
      </w:hyperlink>
      <w:r w:rsidR="00086FED" w:rsidRPr="008C6DE7">
        <w:rPr>
          <w:rFonts w:ascii="Times New Roman" w:hAnsi="Times New Roman" w:cs="Times New Roman"/>
          <w:sz w:val="28"/>
          <w:szCs w:val="28"/>
        </w:rPr>
        <w:t xml:space="preserve"> настоящих Правил, - отказывает головному исполнителю (исполнителю) в принятии платежного документа к исполнению.</w:t>
      </w:r>
    </w:p>
    <w:p w:rsidR="00E04C9B" w:rsidRPr="008C6DE7" w:rsidRDefault="00E04C9B" w:rsidP="00BF49D9">
      <w:pPr>
        <w:pStyle w:val="ConsPlusTitle"/>
        <w:spacing w:line="25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7" w:name="P123"/>
      <w:bookmarkEnd w:id="17"/>
    </w:p>
    <w:p w:rsidR="00086FED" w:rsidRPr="008C6DE7" w:rsidRDefault="00086FED" w:rsidP="00BF49D9">
      <w:pPr>
        <w:pStyle w:val="ConsPlusTitle"/>
        <w:spacing w:line="25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6DE7">
        <w:rPr>
          <w:rFonts w:ascii="Times New Roman" w:hAnsi="Times New Roman" w:cs="Times New Roman"/>
          <w:b w:val="0"/>
          <w:sz w:val="28"/>
          <w:szCs w:val="28"/>
        </w:rPr>
        <w:t>V. Порядок приостановления (отмены</w:t>
      </w:r>
    </w:p>
    <w:p w:rsidR="00086FED" w:rsidRPr="008C6DE7" w:rsidRDefault="00086FED" w:rsidP="00BF49D9">
      <w:pPr>
        <w:pStyle w:val="ConsPlusTitle"/>
        <w:spacing w:line="25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6DE7">
        <w:rPr>
          <w:rFonts w:ascii="Times New Roman" w:hAnsi="Times New Roman" w:cs="Times New Roman"/>
          <w:b w:val="0"/>
          <w:sz w:val="28"/>
          <w:szCs w:val="28"/>
        </w:rPr>
        <w:t>приостановления) операций по лицевым счетам и отказа</w:t>
      </w:r>
    </w:p>
    <w:p w:rsidR="00086FED" w:rsidRPr="008C6DE7" w:rsidRDefault="00086FED" w:rsidP="00BF49D9">
      <w:pPr>
        <w:pStyle w:val="ConsPlusTitle"/>
        <w:spacing w:line="25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6DE7">
        <w:rPr>
          <w:rFonts w:ascii="Times New Roman" w:hAnsi="Times New Roman" w:cs="Times New Roman"/>
          <w:b w:val="0"/>
          <w:sz w:val="28"/>
          <w:szCs w:val="28"/>
        </w:rPr>
        <w:t>в проведении приостановленной операции территориальными</w:t>
      </w:r>
    </w:p>
    <w:p w:rsidR="00086FED" w:rsidRPr="008C6DE7" w:rsidRDefault="00086FED" w:rsidP="00BF49D9">
      <w:pPr>
        <w:pStyle w:val="ConsPlusTitle"/>
        <w:spacing w:line="25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6DE7">
        <w:rPr>
          <w:rFonts w:ascii="Times New Roman" w:hAnsi="Times New Roman" w:cs="Times New Roman"/>
          <w:b w:val="0"/>
          <w:sz w:val="28"/>
          <w:szCs w:val="28"/>
        </w:rPr>
        <w:t>органами Федерального казначейства при казначейском</w:t>
      </w:r>
    </w:p>
    <w:p w:rsidR="00086FED" w:rsidRPr="008C6DE7" w:rsidRDefault="00086FED" w:rsidP="00BF49D9">
      <w:pPr>
        <w:pStyle w:val="ConsPlusTitle"/>
        <w:spacing w:line="25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6DE7">
        <w:rPr>
          <w:rFonts w:ascii="Times New Roman" w:hAnsi="Times New Roman" w:cs="Times New Roman"/>
          <w:b w:val="0"/>
          <w:sz w:val="28"/>
          <w:szCs w:val="28"/>
        </w:rPr>
        <w:t>сопровождении средств</w:t>
      </w:r>
    </w:p>
    <w:p w:rsidR="00086FED" w:rsidRPr="008C6DE7" w:rsidRDefault="00086FED" w:rsidP="00BF49D9">
      <w:pPr>
        <w:pStyle w:val="ConsPlusNormal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9"/>
      <w:bookmarkEnd w:id="18"/>
      <w:r w:rsidRPr="008C6DE7">
        <w:rPr>
          <w:rFonts w:ascii="Times New Roman" w:hAnsi="Times New Roman" w:cs="Times New Roman"/>
          <w:sz w:val="28"/>
          <w:szCs w:val="28"/>
        </w:rPr>
        <w:t>26. Территориальный орган Федерального казначейства вправе приостановить операцию по лицевому счету в соответствии с критериями, установленными Министерством финансов Российской Федерации по согласованию с Федеральной службой по финансовому мониторингу, на срок, не превышающий 5 рабочих дней со дня представления платежного документа головным исполнителем (исполнителем) в территориальный орган Федерального казначейства.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0"/>
      <w:bookmarkEnd w:id="19"/>
      <w:r w:rsidRPr="008C6DE7">
        <w:rPr>
          <w:rFonts w:ascii="Times New Roman" w:hAnsi="Times New Roman" w:cs="Times New Roman"/>
          <w:sz w:val="28"/>
          <w:szCs w:val="28"/>
        </w:rPr>
        <w:t xml:space="preserve">27. Территориальный орган Федерального казначейства не позднее рабочего дня, следующего за днем приостановления операции по лицевому счету в соответствии с </w:t>
      </w:r>
      <w:hyperlink w:anchor="P129" w:history="1">
        <w:r w:rsidRPr="008C6DE7">
          <w:rPr>
            <w:rFonts w:ascii="Times New Roman" w:hAnsi="Times New Roman"/>
            <w:sz w:val="28"/>
          </w:rPr>
          <w:t>пунктом 26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уведомление о приостановлении операций по лицевому счету по </w:t>
      </w:r>
      <w:hyperlink r:id="rId24" w:history="1">
        <w:r w:rsidRPr="008C6DE7">
          <w:rPr>
            <w:rFonts w:ascii="Times New Roman" w:hAnsi="Times New Roman"/>
            <w:sz w:val="28"/>
          </w:rPr>
          <w:t>форме</w:t>
        </w:r>
      </w:hyperlink>
      <w:r w:rsidRPr="008C6DE7">
        <w:rPr>
          <w:rFonts w:ascii="Times New Roman" w:hAnsi="Times New Roman" w:cs="Times New Roman"/>
          <w:sz w:val="28"/>
          <w:szCs w:val="28"/>
        </w:rPr>
        <w:t>, установленной Федеральным казначейством:</w:t>
      </w:r>
    </w:p>
    <w:p w:rsidR="00086FED" w:rsidRPr="008C6DE7" w:rsidRDefault="00581E11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6FED" w:rsidRPr="008C6DE7">
        <w:rPr>
          <w:rFonts w:ascii="Times New Roman" w:hAnsi="Times New Roman" w:cs="Times New Roman"/>
          <w:sz w:val="28"/>
          <w:szCs w:val="28"/>
        </w:rPr>
        <w:t>государственному заказчику и головному исполнителю - в отношении операций на лицевом счете</w:t>
      </w:r>
      <w:r w:rsidR="00220A58" w:rsidRPr="008C6DE7">
        <w:rPr>
          <w:rFonts w:ascii="Times New Roman" w:hAnsi="Times New Roman" w:cs="Times New Roman"/>
          <w:sz w:val="28"/>
          <w:szCs w:val="28"/>
        </w:rPr>
        <w:t xml:space="preserve"> (</w:t>
      </w:r>
      <w:r w:rsidR="001D6A9D">
        <w:rPr>
          <w:rFonts w:ascii="Times New Roman" w:hAnsi="Times New Roman" w:cs="Times New Roman"/>
          <w:sz w:val="28"/>
          <w:szCs w:val="28"/>
        </w:rPr>
        <w:t xml:space="preserve">в </w:t>
      </w:r>
      <w:r w:rsidR="00220A58" w:rsidRPr="008C6DE7">
        <w:rPr>
          <w:rFonts w:ascii="Times New Roman" w:hAnsi="Times New Roman" w:cs="Times New Roman"/>
          <w:sz w:val="28"/>
          <w:szCs w:val="28"/>
        </w:rPr>
        <w:t>разделе лицевого счета)</w:t>
      </w:r>
      <w:r w:rsidR="00086FED" w:rsidRPr="008C6DE7">
        <w:rPr>
          <w:rFonts w:ascii="Times New Roman" w:hAnsi="Times New Roman" w:cs="Times New Roman"/>
          <w:sz w:val="28"/>
          <w:szCs w:val="28"/>
        </w:rPr>
        <w:t>, открытом головному исполнителю;</w:t>
      </w:r>
    </w:p>
    <w:p w:rsidR="00086FED" w:rsidRPr="008C6DE7" w:rsidRDefault="00581E11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6FED" w:rsidRPr="008C6DE7">
        <w:rPr>
          <w:rFonts w:ascii="Times New Roman" w:hAnsi="Times New Roman" w:cs="Times New Roman"/>
          <w:sz w:val="28"/>
          <w:szCs w:val="28"/>
        </w:rPr>
        <w:t>головному исполнителю (исполнителю-заказчику) и исполнителю - в отношении операций на лицевом счете</w:t>
      </w:r>
      <w:r w:rsidR="00220A58" w:rsidRPr="008C6DE7">
        <w:rPr>
          <w:rFonts w:ascii="Times New Roman" w:hAnsi="Times New Roman" w:cs="Times New Roman"/>
          <w:sz w:val="28"/>
          <w:szCs w:val="28"/>
        </w:rPr>
        <w:t xml:space="preserve"> (</w:t>
      </w:r>
      <w:r w:rsidR="001D6A9D">
        <w:rPr>
          <w:rFonts w:ascii="Times New Roman" w:hAnsi="Times New Roman" w:cs="Times New Roman"/>
          <w:sz w:val="28"/>
          <w:szCs w:val="28"/>
        </w:rPr>
        <w:t xml:space="preserve">в </w:t>
      </w:r>
      <w:r w:rsidR="00220A58" w:rsidRPr="008C6DE7">
        <w:rPr>
          <w:rFonts w:ascii="Times New Roman" w:hAnsi="Times New Roman" w:cs="Times New Roman"/>
          <w:sz w:val="28"/>
          <w:szCs w:val="28"/>
        </w:rPr>
        <w:t>разделе лицевого счета)</w:t>
      </w:r>
      <w:r w:rsidR="00086FED" w:rsidRPr="008C6DE7">
        <w:rPr>
          <w:rFonts w:ascii="Times New Roman" w:hAnsi="Times New Roman" w:cs="Times New Roman"/>
          <w:sz w:val="28"/>
          <w:szCs w:val="28"/>
        </w:rPr>
        <w:t>, открытом исполнителю.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33"/>
      <w:bookmarkEnd w:id="20"/>
      <w:r w:rsidRPr="008C6DE7">
        <w:rPr>
          <w:rFonts w:ascii="Times New Roman" w:hAnsi="Times New Roman" w:cs="Times New Roman"/>
          <w:sz w:val="28"/>
          <w:szCs w:val="28"/>
        </w:rPr>
        <w:t xml:space="preserve">28. Государственный заказчик (головной исполнитель, исполнитель-заказчик) не позднее 2 рабочих дней со дня получения от территориального органа Федерального казначейства уведомления, предусмотренного </w:t>
      </w:r>
      <w:hyperlink w:anchor="P130" w:history="1">
        <w:r w:rsidRPr="008C6DE7">
          <w:rPr>
            <w:rFonts w:ascii="Times New Roman" w:hAnsi="Times New Roman"/>
            <w:sz w:val="28"/>
          </w:rPr>
          <w:t>пунктом 27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в территориальный орган Федерального казначейства, принявший решение о приостановлении операции по лицевому счету, уведомление </w:t>
      </w:r>
      <w:r w:rsidR="00037BC4" w:rsidRPr="00037BC4">
        <w:rPr>
          <w:rFonts w:ascii="Times New Roman" w:hAnsi="Times New Roman" w:cs="Times New Roman"/>
          <w:sz w:val="28"/>
          <w:szCs w:val="28"/>
        </w:rPr>
        <w:t xml:space="preserve">государственного заказчика (головного исполнителя, исполнителя-заказчика) </w:t>
      </w:r>
      <w:r w:rsidRPr="008C6DE7">
        <w:rPr>
          <w:rFonts w:ascii="Times New Roman" w:hAnsi="Times New Roman" w:cs="Times New Roman"/>
          <w:sz w:val="28"/>
          <w:szCs w:val="28"/>
        </w:rPr>
        <w:t xml:space="preserve">об обоснованности или о необоснованности </w:t>
      </w:r>
      <w:r w:rsidR="00D74EB4" w:rsidRPr="008C6DE7">
        <w:rPr>
          <w:rFonts w:ascii="Times New Roman" w:hAnsi="Times New Roman" w:cs="Times New Roman"/>
          <w:sz w:val="28"/>
          <w:szCs w:val="28"/>
        </w:rPr>
        <w:t xml:space="preserve"> приостановления </w:t>
      </w:r>
      <w:r w:rsidRPr="008C6DE7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D74EB4" w:rsidRPr="008C6DE7">
        <w:rPr>
          <w:rFonts w:ascii="Times New Roman" w:hAnsi="Times New Roman" w:cs="Times New Roman"/>
          <w:sz w:val="28"/>
          <w:szCs w:val="28"/>
        </w:rPr>
        <w:t xml:space="preserve">по лицевому </w:t>
      </w:r>
      <w:r w:rsidR="00D74EB4" w:rsidRPr="008C6DE7">
        <w:rPr>
          <w:rFonts w:ascii="Times New Roman" w:hAnsi="Times New Roman" w:cs="Times New Roman"/>
          <w:sz w:val="28"/>
          <w:szCs w:val="28"/>
        </w:rPr>
        <w:lastRenderedPageBreak/>
        <w:t xml:space="preserve">счету </w:t>
      </w:r>
      <w:r w:rsidRPr="008C6DE7">
        <w:rPr>
          <w:rFonts w:ascii="Times New Roman" w:hAnsi="Times New Roman" w:cs="Times New Roman"/>
          <w:sz w:val="28"/>
          <w:szCs w:val="28"/>
        </w:rPr>
        <w:t>по</w:t>
      </w:r>
      <w:r w:rsidR="00125E2D" w:rsidRPr="008C6DE7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8C6DE7">
        <w:rPr>
          <w:rFonts w:ascii="Times New Roman" w:hAnsi="Times New Roman" w:cs="Times New Roman"/>
          <w:sz w:val="28"/>
          <w:szCs w:val="28"/>
        </w:rPr>
        <w:t>, установленной Федеральным казначейством.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4"/>
      <w:bookmarkEnd w:id="21"/>
      <w:r w:rsidRPr="008C6DE7">
        <w:rPr>
          <w:rFonts w:ascii="Times New Roman" w:hAnsi="Times New Roman" w:cs="Times New Roman"/>
          <w:sz w:val="28"/>
          <w:szCs w:val="28"/>
        </w:rPr>
        <w:t xml:space="preserve">29. Территориальный орган Федерального казначейства на основании полученного </w:t>
      </w:r>
      <w:r w:rsidR="00037BC4">
        <w:rPr>
          <w:rFonts w:ascii="Times New Roman" w:hAnsi="Times New Roman" w:cs="Times New Roman"/>
          <w:sz w:val="28"/>
          <w:szCs w:val="28"/>
        </w:rPr>
        <w:t>уведомления</w:t>
      </w:r>
      <w:r w:rsidR="00037BC4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 xml:space="preserve">государственного заказчика (головного исполнителя, исполнителя-заказчика) уведомления, предусмотренного </w:t>
      </w:r>
      <w:hyperlink w:anchor="P133" w:history="1">
        <w:r w:rsidRPr="008C6DE7">
          <w:rPr>
            <w:rFonts w:ascii="Times New Roman" w:hAnsi="Times New Roman"/>
            <w:sz w:val="28"/>
          </w:rPr>
          <w:t>пунктом 28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Правил, не позднее рабочего дня, следующего за днем получения указанного уведомления, отказывает в проведении приостановленной операции или осуществляет проведение приостановленной операции в соответствии с информацией, указанной в уведомлении.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30. Территориальный орган Федерального казначейства на следующий рабочий день после окончания срока приостановления операции в соответствии с </w:t>
      </w:r>
      <w:hyperlink w:anchor="P129" w:history="1">
        <w:r w:rsidRPr="008C6DE7">
          <w:rPr>
            <w:rFonts w:ascii="Times New Roman" w:hAnsi="Times New Roman"/>
            <w:sz w:val="28"/>
          </w:rPr>
          <w:t>пунктом 26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 при </w:t>
      </w:r>
      <w:proofErr w:type="spellStart"/>
      <w:r w:rsidRPr="008C6DE7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8C6DE7">
        <w:rPr>
          <w:rFonts w:ascii="Times New Roman" w:hAnsi="Times New Roman" w:cs="Times New Roman"/>
          <w:sz w:val="28"/>
          <w:szCs w:val="28"/>
        </w:rPr>
        <w:t xml:space="preserve"> уведомления государственного заказчика (головного исполнителя, исполнителя-заказчика), предусмотренного </w:t>
      </w:r>
      <w:hyperlink w:anchor="P134" w:history="1">
        <w:r w:rsidR="00D74EB4" w:rsidRPr="008C6DE7">
          <w:rPr>
            <w:rFonts w:ascii="Times New Roman" w:hAnsi="Times New Roman"/>
            <w:sz w:val="28"/>
          </w:rPr>
          <w:t>пунктом 28</w:t>
        </w:r>
      </w:hyperlink>
      <w:r w:rsidR="00D74EB4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настоящих Правил, осуществляет приостановленную операцию.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31. Территориальный орган Федерального казначейства не позднее следующего рабочего дня после проведения ранее приостановленной операции или отказа в проведении ранее приостановленной операции направляет в соответствии с настоящим разделом в Федеральную службу по финансовому мониторингу уведомление </w:t>
      </w:r>
      <w:r w:rsidR="00D132F7" w:rsidRPr="008C6DE7">
        <w:rPr>
          <w:rFonts w:ascii="Times New Roman" w:hAnsi="Times New Roman" w:cs="Times New Roman"/>
          <w:sz w:val="28"/>
          <w:szCs w:val="28"/>
        </w:rPr>
        <w:t xml:space="preserve">о </w:t>
      </w:r>
      <w:r w:rsidRPr="008C6DE7">
        <w:rPr>
          <w:rFonts w:ascii="Times New Roman" w:hAnsi="Times New Roman" w:cs="Times New Roman"/>
          <w:sz w:val="28"/>
          <w:szCs w:val="28"/>
        </w:rPr>
        <w:t>каждом случае проведения</w:t>
      </w:r>
      <w:r w:rsidR="00487CFD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 xml:space="preserve">ранее приостановленной операции или отказа в проведении ранее приостановленной операции по </w:t>
      </w:r>
      <w:hyperlink r:id="rId25" w:history="1">
        <w:r w:rsidRPr="008C6DE7">
          <w:rPr>
            <w:rFonts w:ascii="Times New Roman" w:hAnsi="Times New Roman"/>
            <w:sz w:val="28"/>
          </w:rPr>
          <w:t>форме</w:t>
        </w:r>
      </w:hyperlink>
      <w:r w:rsidRPr="008C6DE7">
        <w:rPr>
          <w:rFonts w:ascii="Times New Roman" w:hAnsi="Times New Roman" w:cs="Times New Roman"/>
          <w:sz w:val="28"/>
          <w:szCs w:val="28"/>
        </w:rPr>
        <w:t>, установленной Федеральным казначейством.</w:t>
      </w:r>
    </w:p>
    <w:p w:rsidR="00086FED" w:rsidRPr="008C6DE7" w:rsidRDefault="00086FED" w:rsidP="00BF49D9">
      <w:pPr>
        <w:pStyle w:val="ConsPlusNormal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FED" w:rsidRPr="008C6DE7" w:rsidRDefault="00086FED" w:rsidP="00BF49D9">
      <w:pPr>
        <w:pStyle w:val="ConsPlusTitle"/>
        <w:spacing w:line="25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6DE7">
        <w:rPr>
          <w:rFonts w:ascii="Times New Roman" w:hAnsi="Times New Roman" w:cs="Times New Roman"/>
          <w:b w:val="0"/>
          <w:sz w:val="28"/>
          <w:szCs w:val="28"/>
        </w:rPr>
        <w:t>VI. Иные положения при казначейском сопровождении средств</w:t>
      </w:r>
    </w:p>
    <w:p w:rsidR="00086FED" w:rsidRPr="008C6DE7" w:rsidRDefault="00086FED" w:rsidP="00BF49D9">
      <w:pPr>
        <w:pStyle w:val="ConsPlusNormal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32. При казначейском сопровождении средств</w:t>
      </w:r>
      <w:r w:rsidR="00037BC4">
        <w:rPr>
          <w:rFonts w:ascii="Times New Roman" w:hAnsi="Times New Roman" w:cs="Times New Roman"/>
          <w:sz w:val="28"/>
          <w:szCs w:val="28"/>
        </w:rPr>
        <w:t xml:space="preserve"> </w:t>
      </w:r>
      <w:r w:rsidR="00037BC4" w:rsidRPr="00037BC4">
        <w:rPr>
          <w:rFonts w:ascii="Times New Roman" w:hAnsi="Times New Roman" w:cs="Times New Roman"/>
          <w:sz w:val="28"/>
          <w:szCs w:val="28"/>
        </w:rPr>
        <w:t>в государственные контракты, контракты (договоры)</w:t>
      </w:r>
      <w:r w:rsidRPr="008C6DE7">
        <w:rPr>
          <w:rFonts w:ascii="Times New Roman" w:hAnsi="Times New Roman" w:cs="Times New Roman"/>
          <w:sz w:val="28"/>
          <w:szCs w:val="28"/>
        </w:rPr>
        <w:t xml:space="preserve"> наряду с положениями, установленными Федеральным </w:t>
      </w:r>
      <w:hyperlink r:id="rId26" w:history="1">
        <w:r w:rsidR="00F96200" w:rsidRPr="008C6D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403B94" w:rsidRPr="00403B94">
        <w:rPr>
          <w:rFonts w:ascii="Times New Roman" w:hAnsi="Times New Roman" w:cs="Times New Roman"/>
          <w:sz w:val="28"/>
          <w:szCs w:val="28"/>
        </w:rPr>
        <w:t>"</w:t>
      </w:r>
      <w:r w:rsidRPr="008C6DE7">
        <w:rPr>
          <w:rFonts w:ascii="Times New Roman" w:hAnsi="Times New Roman" w:cs="Times New Roman"/>
          <w:sz w:val="28"/>
          <w:szCs w:val="28"/>
        </w:rPr>
        <w:t xml:space="preserve">О федеральном </w:t>
      </w:r>
      <w:r w:rsidR="007D61B3" w:rsidRPr="008C6DE7">
        <w:rPr>
          <w:rFonts w:ascii="Times New Roman" w:hAnsi="Times New Roman" w:cs="Times New Roman"/>
          <w:sz w:val="28"/>
          <w:szCs w:val="28"/>
        </w:rPr>
        <w:t>бюджете на 2020</w:t>
      </w:r>
      <w:r w:rsidRPr="008C6DE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D61B3" w:rsidRPr="008C6DE7">
        <w:rPr>
          <w:rFonts w:ascii="Times New Roman" w:hAnsi="Times New Roman" w:cs="Times New Roman"/>
          <w:sz w:val="28"/>
          <w:szCs w:val="28"/>
        </w:rPr>
        <w:t>1 и 2022</w:t>
      </w:r>
      <w:r w:rsidRPr="008C6DE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03B94" w:rsidRPr="00403B94">
        <w:rPr>
          <w:rFonts w:ascii="Times New Roman" w:hAnsi="Times New Roman" w:cs="Times New Roman"/>
          <w:sz w:val="28"/>
          <w:szCs w:val="28"/>
        </w:rPr>
        <w:t>"</w:t>
      </w:r>
      <w:r w:rsidRPr="008C6DE7">
        <w:rPr>
          <w:rFonts w:ascii="Times New Roman" w:hAnsi="Times New Roman" w:cs="Times New Roman"/>
          <w:sz w:val="28"/>
          <w:szCs w:val="28"/>
        </w:rPr>
        <w:t xml:space="preserve">, а также Федеральным </w:t>
      </w:r>
      <w:hyperlink r:id="rId27" w:history="1">
        <w:r w:rsidR="00F96200" w:rsidRPr="008C6D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37BC4">
        <w:rPr>
          <w:rFonts w:ascii="Times New Roman" w:hAnsi="Times New Roman" w:cs="Times New Roman"/>
          <w:sz w:val="28"/>
          <w:szCs w:val="28"/>
        </w:rPr>
        <w:t xml:space="preserve"> </w:t>
      </w:r>
      <w:r w:rsidR="00403B94" w:rsidRPr="00403B94">
        <w:rPr>
          <w:rFonts w:ascii="Times New Roman" w:hAnsi="Times New Roman" w:cs="Times New Roman"/>
          <w:sz w:val="28"/>
          <w:szCs w:val="28"/>
        </w:rPr>
        <w:t>"</w:t>
      </w:r>
      <w:r w:rsidRPr="008C6DE7">
        <w:rPr>
          <w:rFonts w:ascii="Times New Roman" w:hAnsi="Times New Roman" w:cs="Times New Roman"/>
          <w:sz w:val="28"/>
          <w:szCs w:val="28"/>
        </w:rPr>
        <w:t>О государственном оборонном заказе</w:t>
      </w:r>
      <w:r w:rsidR="00403B94" w:rsidRPr="00403B94">
        <w:rPr>
          <w:rFonts w:ascii="Times New Roman" w:hAnsi="Times New Roman" w:cs="Times New Roman"/>
          <w:sz w:val="28"/>
          <w:szCs w:val="28"/>
        </w:rPr>
        <w:t>"</w:t>
      </w:r>
      <w:r w:rsidRPr="008C6DE7">
        <w:rPr>
          <w:rFonts w:ascii="Times New Roman" w:hAnsi="Times New Roman" w:cs="Times New Roman"/>
          <w:sz w:val="28"/>
          <w:szCs w:val="28"/>
        </w:rPr>
        <w:t>, включаются положения, предусмотренные настоящим разделом.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33.</w:t>
      </w:r>
      <w:r w:rsidR="008B171C">
        <w:rPr>
          <w:rFonts w:ascii="Times New Roman" w:hAnsi="Times New Roman" w:cs="Times New Roman"/>
          <w:sz w:val="28"/>
          <w:szCs w:val="28"/>
        </w:rPr>
        <w:t xml:space="preserve"> </w:t>
      </w:r>
      <w:r w:rsidR="008B171C" w:rsidRPr="008B171C">
        <w:rPr>
          <w:rFonts w:ascii="Times New Roman" w:hAnsi="Times New Roman" w:cs="Times New Roman"/>
          <w:sz w:val="28"/>
          <w:szCs w:val="28"/>
        </w:rPr>
        <w:t>Государственный заказчик имеет право</w:t>
      </w:r>
      <w:r w:rsidRPr="008C6DE7">
        <w:rPr>
          <w:rFonts w:ascii="Times New Roman" w:hAnsi="Times New Roman" w:cs="Times New Roman"/>
          <w:sz w:val="28"/>
          <w:szCs w:val="28"/>
        </w:rPr>
        <w:t>: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а) получать информацию об операциях на лицевых счетах</w:t>
      </w:r>
      <w:r w:rsidR="00583983" w:rsidRPr="008C6DE7">
        <w:rPr>
          <w:rFonts w:ascii="Times New Roman" w:hAnsi="Times New Roman" w:cs="Times New Roman"/>
          <w:sz w:val="28"/>
          <w:szCs w:val="28"/>
        </w:rPr>
        <w:t xml:space="preserve"> (</w:t>
      </w:r>
      <w:r w:rsidR="008B171C">
        <w:rPr>
          <w:rFonts w:ascii="Times New Roman" w:hAnsi="Times New Roman" w:cs="Times New Roman"/>
          <w:sz w:val="28"/>
          <w:szCs w:val="28"/>
        </w:rPr>
        <w:t xml:space="preserve">в </w:t>
      </w:r>
      <w:r w:rsidR="00583983" w:rsidRPr="008C6DE7">
        <w:rPr>
          <w:rFonts w:ascii="Times New Roman" w:hAnsi="Times New Roman" w:cs="Times New Roman"/>
          <w:sz w:val="28"/>
          <w:szCs w:val="28"/>
        </w:rPr>
        <w:t>разделах лицевых счетов)</w:t>
      </w:r>
      <w:r w:rsidRPr="008C6DE7">
        <w:rPr>
          <w:rFonts w:ascii="Times New Roman" w:hAnsi="Times New Roman" w:cs="Times New Roman"/>
          <w:sz w:val="28"/>
          <w:szCs w:val="28"/>
        </w:rPr>
        <w:t>, открытых государственному заказчику (головному исполнителю, исполнителю) в территориальных органах Федерального казначейства в рамках исполнения заключенного им государственного контракта;</w:t>
      </w:r>
    </w:p>
    <w:p w:rsidR="00D74EB4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б) включать в условия государственного контракта положения о возмещении произведенных головным исполнителем расходов (части расходов) при условии представления копий платежных документов, реестров платежных поручений</w:t>
      </w:r>
      <w:r w:rsidR="00583983" w:rsidRPr="008C6DE7">
        <w:rPr>
          <w:rFonts w:ascii="Times New Roman" w:hAnsi="Times New Roman" w:cs="Times New Roman"/>
          <w:sz w:val="28"/>
          <w:szCs w:val="28"/>
        </w:rPr>
        <w:t>,</w:t>
      </w:r>
      <w:r w:rsidR="00220A58" w:rsidRPr="008C6DE7">
        <w:rPr>
          <w:rFonts w:ascii="Times New Roman" w:hAnsi="Times New Roman" w:cs="Times New Roman"/>
          <w:sz w:val="28"/>
          <w:szCs w:val="28"/>
        </w:rPr>
        <w:t xml:space="preserve"> и иных документов</w:t>
      </w:r>
      <w:r w:rsidRPr="008C6DE7">
        <w:rPr>
          <w:rFonts w:ascii="Times New Roman" w:hAnsi="Times New Roman" w:cs="Times New Roman"/>
          <w:sz w:val="28"/>
          <w:szCs w:val="28"/>
        </w:rPr>
        <w:t>, подтверждающих оплату произведенных головным исполнителем расходов (части расходов), государственного контракта и документов-оснований или реестра документов-оснований с приложением указанных в нем документов-оснований в случае указания реестра документов-оснований в платежном документе, если условиями государственного контракта предусмотрено возмещение указанных расходов</w:t>
      </w:r>
      <w:r w:rsidR="00D74EB4" w:rsidRPr="008C6DE7">
        <w:rPr>
          <w:rFonts w:ascii="Times New Roman" w:hAnsi="Times New Roman" w:cs="Times New Roman"/>
          <w:sz w:val="28"/>
          <w:szCs w:val="28"/>
        </w:rPr>
        <w:t>;</w:t>
      </w:r>
    </w:p>
    <w:p w:rsidR="00196A98" w:rsidRPr="008C6DE7" w:rsidRDefault="00D74EB4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lastRenderedPageBreak/>
        <w:t xml:space="preserve">в) запрашивать у головного исполнителя расчетно-калькуляционные материалы, а также информацию о затратах по государственному контракту в соответствии с Федеральным законом </w:t>
      </w:r>
      <w:r w:rsidR="00403B94" w:rsidRPr="00403B94">
        <w:rPr>
          <w:rFonts w:ascii="Times New Roman" w:hAnsi="Times New Roman" w:cs="Times New Roman"/>
          <w:sz w:val="28"/>
          <w:szCs w:val="28"/>
        </w:rPr>
        <w:t>"</w:t>
      </w:r>
      <w:r w:rsidRPr="008C6DE7">
        <w:rPr>
          <w:rFonts w:ascii="Times New Roman" w:hAnsi="Times New Roman" w:cs="Times New Roman"/>
          <w:sz w:val="28"/>
          <w:szCs w:val="28"/>
        </w:rPr>
        <w:t>О государственном оборонном заказе</w:t>
      </w:r>
      <w:r w:rsidR="00403B94" w:rsidRPr="00403B94">
        <w:rPr>
          <w:rFonts w:ascii="Times New Roman" w:hAnsi="Times New Roman" w:cs="Times New Roman"/>
          <w:sz w:val="28"/>
          <w:szCs w:val="28"/>
        </w:rPr>
        <w:t>"</w:t>
      </w:r>
      <w:r w:rsidR="00196A98" w:rsidRPr="008C6DE7">
        <w:rPr>
          <w:rFonts w:ascii="Times New Roman" w:hAnsi="Times New Roman" w:cs="Times New Roman"/>
          <w:sz w:val="28"/>
          <w:szCs w:val="28"/>
        </w:rPr>
        <w:t>;</w:t>
      </w:r>
    </w:p>
    <w:p w:rsidR="00D74EB4" w:rsidRPr="008C6DE7" w:rsidRDefault="00196A98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г) включать в условия государственного контракта положения </w:t>
      </w:r>
      <w:proofErr w:type="gramStart"/>
      <w:r w:rsidRPr="008C6DE7">
        <w:rPr>
          <w:rFonts w:ascii="Times New Roman" w:hAnsi="Times New Roman" w:cs="Times New Roman"/>
          <w:sz w:val="28"/>
          <w:szCs w:val="28"/>
        </w:rPr>
        <w:t xml:space="preserve">о </w:t>
      </w:r>
      <w:r w:rsidR="008B171C">
        <w:rPr>
          <w:rFonts w:ascii="Times New Roman" w:hAnsi="Times New Roman" w:cs="Times New Roman"/>
          <w:sz w:val="28"/>
          <w:szCs w:val="28"/>
        </w:rPr>
        <w:t xml:space="preserve"> п</w:t>
      </w:r>
      <w:r w:rsidR="008B171C" w:rsidRPr="008B171C">
        <w:rPr>
          <w:rFonts w:ascii="Times New Roman" w:hAnsi="Times New Roman" w:cs="Times New Roman"/>
          <w:sz w:val="28"/>
          <w:szCs w:val="28"/>
        </w:rPr>
        <w:t>редоставлении</w:t>
      </w:r>
      <w:proofErr w:type="gramEnd"/>
      <w:r w:rsidR="008B171C" w:rsidRPr="008B171C">
        <w:rPr>
          <w:rFonts w:ascii="Times New Roman" w:hAnsi="Times New Roman" w:cs="Times New Roman"/>
          <w:sz w:val="28"/>
          <w:szCs w:val="28"/>
        </w:rPr>
        <w:t xml:space="preserve"> государственным заказчиком разрешения</w:t>
      </w:r>
      <w:r w:rsidR="008B171C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на утверждение сведений головным исполнителем</w:t>
      </w:r>
      <w:r w:rsidR="00086FED" w:rsidRPr="008C6DE7">
        <w:rPr>
          <w:rFonts w:ascii="Times New Roman" w:hAnsi="Times New Roman" w:cs="Times New Roman"/>
          <w:sz w:val="28"/>
          <w:szCs w:val="28"/>
        </w:rPr>
        <w:t>.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34.</w:t>
      </w:r>
      <w:r w:rsidR="008025CF">
        <w:rPr>
          <w:rFonts w:ascii="Times New Roman" w:hAnsi="Times New Roman" w:cs="Times New Roman"/>
          <w:sz w:val="28"/>
          <w:szCs w:val="28"/>
        </w:rPr>
        <w:t xml:space="preserve"> </w:t>
      </w:r>
      <w:r w:rsidR="008025CF" w:rsidRPr="008025CF">
        <w:rPr>
          <w:rFonts w:ascii="Times New Roman" w:hAnsi="Times New Roman" w:cs="Times New Roman"/>
          <w:sz w:val="28"/>
          <w:szCs w:val="28"/>
        </w:rPr>
        <w:t>Государственный заказчик обязан</w:t>
      </w:r>
      <w:r w:rsidRPr="008C6DE7">
        <w:rPr>
          <w:rFonts w:ascii="Times New Roman" w:hAnsi="Times New Roman" w:cs="Times New Roman"/>
          <w:sz w:val="28"/>
          <w:szCs w:val="28"/>
        </w:rPr>
        <w:t>: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а) указывать идентификатор государственного контракта в платежных документах;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б) направлять в сроки, установленные </w:t>
      </w:r>
      <w:hyperlink w:anchor="P44" w:history="1">
        <w:r w:rsidRPr="008C6DE7">
          <w:rPr>
            <w:rFonts w:ascii="Times New Roman" w:hAnsi="Times New Roman"/>
            <w:sz w:val="28"/>
          </w:rPr>
          <w:t>разделом II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Правил, в территориальный орган Федерального казначейства информацию о подтверждении открытия лицевого счета головному исполнителю или об отказе в его открытии, предусмотренную </w:t>
      </w:r>
      <w:hyperlink w:anchor="P57" w:history="1">
        <w:r w:rsidRPr="008C6DE7">
          <w:rPr>
            <w:rFonts w:ascii="Times New Roman" w:hAnsi="Times New Roman"/>
            <w:sz w:val="28"/>
          </w:rPr>
          <w:t xml:space="preserve">пунктом </w:t>
        </w:r>
      </w:hyperlink>
      <w:r w:rsidR="00583983" w:rsidRPr="008C6DE7">
        <w:rPr>
          <w:rFonts w:ascii="Times New Roman" w:hAnsi="Times New Roman"/>
          <w:sz w:val="28"/>
        </w:rPr>
        <w:t>8</w:t>
      </w:r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в) направлять в сроки, установленные </w:t>
      </w:r>
      <w:hyperlink w:anchor="P61" w:history="1">
        <w:r w:rsidRPr="008C6DE7">
          <w:rPr>
            <w:rFonts w:ascii="Times New Roman" w:hAnsi="Times New Roman"/>
            <w:sz w:val="28"/>
          </w:rPr>
          <w:t>разделом III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Правил, в территориальный орган Федерального казначейства и головному исполнителю уведомление о полном исполнении государственного контракта;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г) утверждать сведения (направлять </w:t>
      </w:r>
      <w:r w:rsidR="000C57DD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уведомление об отказе в утверждении сведений) головному исполнителю или направлять</w:t>
      </w:r>
      <w:r w:rsidR="008025CF">
        <w:rPr>
          <w:rFonts w:ascii="Times New Roman" w:hAnsi="Times New Roman" w:cs="Times New Roman"/>
          <w:sz w:val="28"/>
          <w:szCs w:val="28"/>
        </w:rPr>
        <w:t xml:space="preserve"> </w:t>
      </w:r>
      <w:r w:rsidR="008025CF" w:rsidRPr="008025CF">
        <w:rPr>
          <w:rFonts w:ascii="Times New Roman" w:hAnsi="Times New Roman" w:cs="Times New Roman"/>
          <w:sz w:val="28"/>
          <w:szCs w:val="28"/>
        </w:rPr>
        <w:t>предоставляемое государственным заказчиком</w:t>
      </w:r>
      <w:r w:rsidRPr="008C6DE7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854A7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на утверждение сведений головным исполнителем</w:t>
      </w:r>
      <w:r w:rsidR="00D854A7" w:rsidRPr="008C6DE7">
        <w:rPr>
          <w:rFonts w:ascii="Times New Roman" w:hAnsi="Times New Roman" w:cs="Times New Roman"/>
          <w:sz w:val="28"/>
          <w:szCs w:val="28"/>
        </w:rPr>
        <w:t xml:space="preserve"> в случае, если это не установлено условиями государственного контракта, </w:t>
      </w:r>
      <w:r w:rsidRPr="008C6DE7">
        <w:rPr>
          <w:rFonts w:ascii="Times New Roman" w:hAnsi="Times New Roman" w:cs="Times New Roman"/>
          <w:sz w:val="28"/>
          <w:szCs w:val="28"/>
        </w:rPr>
        <w:t xml:space="preserve"> или отказ в таком разрешении в порядке и сроки, которые установлены </w:t>
      </w:r>
      <w:hyperlink w:anchor="P80" w:history="1">
        <w:r w:rsidRPr="008C6DE7">
          <w:rPr>
            <w:rFonts w:ascii="Times New Roman" w:hAnsi="Times New Roman"/>
            <w:sz w:val="28"/>
          </w:rPr>
          <w:t>разделом IV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д) направлять в сроки, установленные </w:t>
      </w:r>
      <w:hyperlink w:anchor="P123" w:history="1">
        <w:r w:rsidRPr="008C6DE7">
          <w:rPr>
            <w:rFonts w:ascii="Times New Roman" w:hAnsi="Times New Roman"/>
            <w:sz w:val="28"/>
          </w:rPr>
          <w:t>разделом V</w:t>
        </w:r>
      </w:hyperlink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Правил, в территориальный орган Федерального казначейства, принявший решение о приостановлении операции по лицевому счету, уведомление</w:t>
      </w:r>
      <w:r w:rsidR="008025CF">
        <w:rPr>
          <w:rFonts w:ascii="Times New Roman" w:hAnsi="Times New Roman" w:cs="Times New Roman"/>
          <w:sz w:val="28"/>
          <w:szCs w:val="28"/>
        </w:rPr>
        <w:t xml:space="preserve"> государственного заказчика</w:t>
      </w:r>
      <w:r w:rsidRPr="008C6DE7">
        <w:rPr>
          <w:rFonts w:ascii="Times New Roman" w:hAnsi="Times New Roman" w:cs="Times New Roman"/>
          <w:sz w:val="28"/>
          <w:szCs w:val="28"/>
        </w:rPr>
        <w:t xml:space="preserve">, предусмотренное </w:t>
      </w:r>
      <w:hyperlink w:anchor="P130" w:history="1">
        <w:r w:rsidR="00D74EB4" w:rsidRPr="008C6DE7">
          <w:rPr>
            <w:rFonts w:ascii="Times New Roman" w:hAnsi="Times New Roman"/>
            <w:sz w:val="28"/>
          </w:rPr>
          <w:t>пунктом 28</w:t>
        </w:r>
      </w:hyperlink>
      <w:r w:rsidR="00D74EB4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е) обеспечивать перечисление средств в рамках исполнения государственного контракта на лицевой счет, открытый в территориальном органе Федерального казначейства головному исполнителю, с которым заключен государственный контракт.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35.</w:t>
      </w:r>
      <w:r w:rsidR="00D95445">
        <w:rPr>
          <w:rFonts w:ascii="Times New Roman" w:hAnsi="Times New Roman" w:cs="Times New Roman"/>
          <w:sz w:val="28"/>
          <w:szCs w:val="28"/>
        </w:rPr>
        <w:t xml:space="preserve"> </w:t>
      </w:r>
      <w:r w:rsidR="00D95445" w:rsidRPr="00D95445">
        <w:rPr>
          <w:rFonts w:ascii="Times New Roman" w:hAnsi="Times New Roman" w:cs="Times New Roman"/>
          <w:sz w:val="28"/>
          <w:szCs w:val="28"/>
        </w:rPr>
        <w:t>Головной исполнитель (исполнитель) имеет право</w:t>
      </w:r>
      <w:r w:rsidRPr="008C6DE7">
        <w:rPr>
          <w:rFonts w:ascii="Times New Roman" w:hAnsi="Times New Roman" w:cs="Times New Roman"/>
          <w:sz w:val="28"/>
          <w:szCs w:val="28"/>
        </w:rPr>
        <w:t>: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а) получать информацию об операциях на лицевых счетах</w:t>
      </w:r>
      <w:r w:rsidR="00B76477" w:rsidRPr="008C6DE7">
        <w:rPr>
          <w:rFonts w:ascii="Times New Roman" w:hAnsi="Times New Roman" w:cs="Times New Roman"/>
          <w:sz w:val="28"/>
          <w:szCs w:val="28"/>
        </w:rPr>
        <w:t xml:space="preserve"> (</w:t>
      </w:r>
      <w:r w:rsidR="00D95445">
        <w:rPr>
          <w:rFonts w:ascii="Times New Roman" w:hAnsi="Times New Roman" w:cs="Times New Roman"/>
          <w:sz w:val="28"/>
          <w:szCs w:val="28"/>
        </w:rPr>
        <w:t xml:space="preserve">в </w:t>
      </w:r>
      <w:r w:rsidR="00B76477" w:rsidRPr="008C6DE7">
        <w:rPr>
          <w:rFonts w:ascii="Times New Roman" w:hAnsi="Times New Roman" w:cs="Times New Roman"/>
          <w:sz w:val="28"/>
          <w:szCs w:val="28"/>
        </w:rPr>
        <w:t>разделах лицевых счетов)</w:t>
      </w:r>
      <w:r w:rsidRPr="008C6DE7">
        <w:rPr>
          <w:rFonts w:ascii="Times New Roman" w:hAnsi="Times New Roman" w:cs="Times New Roman"/>
          <w:sz w:val="28"/>
          <w:szCs w:val="28"/>
        </w:rPr>
        <w:t>, открытых головному исполнителю (исполнителю) в территориальных органах Федерального казначейства в рамках исполнения контрактов (договоров), заключенных в рамках исполнения государственного контракта;</w:t>
      </w:r>
    </w:p>
    <w:p w:rsidR="00196A98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б) включать в условия контракта (договора) положения о возмещении произведенных исполнителем расходов (части расходов) при условии представления копий платежных поручений, реестров платежных поручений</w:t>
      </w:r>
      <w:r w:rsidR="00B76477" w:rsidRPr="008C6DE7">
        <w:rPr>
          <w:rFonts w:ascii="Times New Roman" w:hAnsi="Times New Roman" w:cs="Times New Roman"/>
          <w:sz w:val="28"/>
          <w:szCs w:val="28"/>
        </w:rPr>
        <w:t>,</w:t>
      </w:r>
      <w:r w:rsidR="00220A58" w:rsidRPr="008C6DE7">
        <w:rPr>
          <w:rFonts w:ascii="Times New Roman" w:hAnsi="Times New Roman" w:cs="Times New Roman"/>
          <w:sz w:val="28"/>
          <w:szCs w:val="28"/>
        </w:rPr>
        <w:t xml:space="preserve"> и иных документов</w:t>
      </w:r>
      <w:r w:rsidRPr="008C6DE7">
        <w:rPr>
          <w:rFonts w:ascii="Times New Roman" w:hAnsi="Times New Roman" w:cs="Times New Roman"/>
          <w:sz w:val="28"/>
          <w:szCs w:val="28"/>
        </w:rPr>
        <w:t xml:space="preserve">, подтверждающих оплату произведенных исполнителем расходов (части расходов), контракта (договора) и документов-оснований или реестра документов-оснований с приложением указанных в нем документов-оснований (в случае указания реестра документов-оснований в платежном документе), если условиями контракта </w:t>
      </w:r>
      <w:r w:rsidRPr="008C6DE7">
        <w:rPr>
          <w:rFonts w:ascii="Times New Roman" w:hAnsi="Times New Roman" w:cs="Times New Roman"/>
          <w:sz w:val="28"/>
          <w:szCs w:val="28"/>
        </w:rPr>
        <w:lastRenderedPageBreak/>
        <w:t>(договора) предусмотрено возмещение указанных расходов</w:t>
      </w:r>
      <w:r w:rsidR="00196A98" w:rsidRPr="008C6DE7">
        <w:rPr>
          <w:rFonts w:ascii="Times New Roman" w:hAnsi="Times New Roman" w:cs="Times New Roman"/>
          <w:sz w:val="28"/>
          <w:szCs w:val="28"/>
        </w:rPr>
        <w:t>;</w:t>
      </w:r>
    </w:p>
    <w:p w:rsidR="00086FED" w:rsidRPr="008C6DE7" w:rsidRDefault="00196A98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в) включать в условия контракта (договора) положения </w:t>
      </w:r>
      <w:proofErr w:type="gramStart"/>
      <w:r w:rsidRPr="008C6DE7">
        <w:rPr>
          <w:rFonts w:ascii="Times New Roman" w:hAnsi="Times New Roman" w:cs="Times New Roman"/>
          <w:sz w:val="28"/>
          <w:szCs w:val="28"/>
        </w:rPr>
        <w:t xml:space="preserve">о </w:t>
      </w:r>
      <w:r w:rsidR="00D95445">
        <w:rPr>
          <w:rFonts w:ascii="Times New Roman" w:hAnsi="Times New Roman" w:cs="Times New Roman"/>
          <w:sz w:val="28"/>
          <w:szCs w:val="28"/>
        </w:rPr>
        <w:t xml:space="preserve"> п</w:t>
      </w:r>
      <w:r w:rsidR="00D95445" w:rsidRPr="00D95445">
        <w:rPr>
          <w:rFonts w:ascii="Times New Roman" w:hAnsi="Times New Roman" w:cs="Times New Roman"/>
          <w:sz w:val="28"/>
          <w:szCs w:val="28"/>
        </w:rPr>
        <w:t>редоставлении</w:t>
      </w:r>
      <w:proofErr w:type="gramEnd"/>
      <w:r w:rsidR="00D95445" w:rsidRPr="00D95445">
        <w:rPr>
          <w:rFonts w:ascii="Times New Roman" w:hAnsi="Times New Roman" w:cs="Times New Roman"/>
          <w:sz w:val="28"/>
          <w:szCs w:val="28"/>
        </w:rPr>
        <w:t xml:space="preserve"> головным исполнителем разрешения</w:t>
      </w:r>
      <w:r w:rsidR="00D95445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на утверждение сведений исполнителем</w:t>
      </w:r>
      <w:r w:rsidR="00086FED" w:rsidRPr="008C6DE7">
        <w:rPr>
          <w:rFonts w:ascii="Times New Roman" w:hAnsi="Times New Roman" w:cs="Times New Roman"/>
          <w:sz w:val="28"/>
          <w:szCs w:val="28"/>
        </w:rPr>
        <w:t>.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36.</w:t>
      </w:r>
      <w:r w:rsidR="00B30590">
        <w:rPr>
          <w:rFonts w:ascii="Times New Roman" w:hAnsi="Times New Roman" w:cs="Times New Roman"/>
          <w:sz w:val="28"/>
          <w:szCs w:val="28"/>
        </w:rPr>
        <w:t xml:space="preserve"> </w:t>
      </w:r>
      <w:r w:rsidR="00B30590" w:rsidRPr="00B30590">
        <w:rPr>
          <w:rFonts w:ascii="Times New Roman" w:hAnsi="Times New Roman" w:cs="Times New Roman"/>
          <w:sz w:val="28"/>
          <w:szCs w:val="28"/>
        </w:rPr>
        <w:t>Головной исполнитель (исполнитель) обязан</w:t>
      </w:r>
      <w:r w:rsidRPr="008C6DE7">
        <w:rPr>
          <w:rFonts w:ascii="Times New Roman" w:hAnsi="Times New Roman" w:cs="Times New Roman"/>
          <w:sz w:val="28"/>
          <w:szCs w:val="28"/>
        </w:rPr>
        <w:t>: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а) указывать идентификатор государственного контракта в платежных документах и документах-основаниях головного исполнителя (исполнителя);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б) использовать для расчетов по контракту (договору) лицевой счет, открытый в территориальном органе Федерального казначейства исполнителю, с которым головным исполнителем </w:t>
      </w:r>
      <w:r w:rsidR="00D74EB4" w:rsidRPr="008C6DE7">
        <w:rPr>
          <w:rFonts w:ascii="Times New Roman" w:hAnsi="Times New Roman" w:cs="Times New Roman"/>
          <w:sz w:val="28"/>
          <w:szCs w:val="28"/>
        </w:rPr>
        <w:t>(исполнителем-заказчиком)</w:t>
      </w:r>
      <w:r w:rsidR="00D74EB4" w:rsidRPr="008C6D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заключен контракт (договор);</w:t>
      </w:r>
    </w:p>
    <w:p w:rsidR="00AC1630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в) </w:t>
      </w:r>
      <w:r w:rsidR="00AC1630" w:rsidRPr="008C6DE7">
        <w:rPr>
          <w:rFonts w:ascii="Times New Roman" w:hAnsi="Times New Roman" w:cs="Times New Roman"/>
          <w:sz w:val="28"/>
          <w:szCs w:val="28"/>
        </w:rPr>
        <w:t xml:space="preserve">в случаях, установленных актами Правительства Российской Федерации, </w:t>
      </w:r>
      <w:r w:rsidRPr="008C6DE7">
        <w:rPr>
          <w:rFonts w:ascii="Times New Roman" w:hAnsi="Times New Roman" w:cs="Times New Roman"/>
          <w:sz w:val="28"/>
          <w:szCs w:val="28"/>
        </w:rPr>
        <w:t>обеспечивать возможность осуществления территориальным органом Федерального казначейства проверки</w:t>
      </w:r>
      <w:r w:rsidR="00AC1630" w:rsidRPr="008C6DE7">
        <w:rPr>
          <w:rFonts w:ascii="Times New Roman" w:hAnsi="Times New Roman" w:cs="Times New Roman"/>
          <w:sz w:val="28"/>
          <w:szCs w:val="28"/>
        </w:rPr>
        <w:t>:</w:t>
      </w:r>
    </w:p>
    <w:p w:rsidR="00AC1630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соответствия информации, указанной в </w:t>
      </w:r>
      <w:r w:rsidR="00B00C40" w:rsidRPr="008C6DE7">
        <w:rPr>
          <w:rFonts w:ascii="Times New Roman" w:hAnsi="Times New Roman" w:cs="Times New Roman"/>
          <w:sz w:val="28"/>
          <w:szCs w:val="28"/>
        </w:rPr>
        <w:t xml:space="preserve">государственном контракте, </w:t>
      </w:r>
      <w:r w:rsidRPr="008C6DE7">
        <w:rPr>
          <w:rFonts w:ascii="Times New Roman" w:hAnsi="Times New Roman" w:cs="Times New Roman"/>
          <w:sz w:val="28"/>
          <w:szCs w:val="28"/>
        </w:rPr>
        <w:t>контракте (договоре), документах-основаниях, фактически поставленным товарам (выполненным работам, оказанным услугам), в том числе с использованием фото- и видеотехники, в соответствии с регламентом, утвержденным Федеральным казначейством</w:t>
      </w:r>
      <w:r w:rsidR="00AC1630" w:rsidRPr="008C6DE7">
        <w:rPr>
          <w:rFonts w:ascii="Times New Roman" w:hAnsi="Times New Roman" w:cs="Times New Roman"/>
          <w:sz w:val="28"/>
          <w:szCs w:val="28"/>
        </w:rPr>
        <w:t>;</w:t>
      </w:r>
      <w:r w:rsidR="00D74EB4" w:rsidRPr="008C6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DDE" w:rsidRPr="008C6DE7" w:rsidRDefault="00F52F25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D74EB4" w:rsidRPr="008C6DE7">
        <w:rPr>
          <w:rFonts w:ascii="Times New Roman" w:hAnsi="Times New Roman" w:cs="Times New Roman"/>
          <w:sz w:val="28"/>
          <w:szCs w:val="28"/>
        </w:rPr>
        <w:t>информации, указанной в государственном контракте</w:t>
      </w:r>
      <w:r w:rsidR="00B00C40" w:rsidRPr="008C6DE7">
        <w:rPr>
          <w:rFonts w:ascii="Times New Roman" w:hAnsi="Times New Roman" w:cs="Times New Roman"/>
          <w:sz w:val="28"/>
          <w:szCs w:val="28"/>
        </w:rPr>
        <w:t>,</w:t>
      </w:r>
      <w:r w:rsidR="00D74EB4" w:rsidRPr="008C6DE7">
        <w:rPr>
          <w:rFonts w:ascii="Times New Roman" w:hAnsi="Times New Roman" w:cs="Times New Roman"/>
          <w:sz w:val="28"/>
          <w:szCs w:val="28"/>
        </w:rPr>
        <w:t xml:space="preserve"> контракте (договоре), документах-основаниях, данным раздельного учета результатов финансово-хозяйственной деятельности и информации о структуре цены государственного контракта, контракта (договора)</w:t>
      </w:r>
      <w:r w:rsidR="00196A98" w:rsidRPr="008C6DE7">
        <w:rPr>
          <w:rFonts w:ascii="Times New Roman" w:hAnsi="Times New Roman" w:cs="Times New Roman"/>
          <w:sz w:val="28"/>
          <w:szCs w:val="28"/>
        </w:rPr>
        <w:t xml:space="preserve"> в соответствии с порядком, </w:t>
      </w:r>
      <w:r w:rsidR="00C3521F" w:rsidRPr="008C6DE7">
        <w:rPr>
          <w:rFonts w:ascii="Times New Roman" w:hAnsi="Times New Roman" w:cs="Times New Roman"/>
          <w:sz w:val="28"/>
          <w:szCs w:val="28"/>
        </w:rPr>
        <w:t>утвержденным</w:t>
      </w:r>
      <w:r w:rsidR="00196A98" w:rsidRPr="008C6DE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832694" w:rsidRPr="008C6DE7">
        <w:rPr>
          <w:rFonts w:ascii="Times New Roman" w:hAnsi="Times New Roman" w:cs="Times New Roman"/>
          <w:sz w:val="28"/>
          <w:szCs w:val="28"/>
        </w:rPr>
        <w:t>казначейством</w:t>
      </w:r>
      <w:r w:rsidR="00B00C40" w:rsidRPr="008C6DE7">
        <w:rPr>
          <w:rFonts w:ascii="Times New Roman" w:hAnsi="Times New Roman" w:cs="Times New Roman"/>
          <w:sz w:val="28"/>
          <w:szCs w:val="28"/>
        </w:rPr>
        <w:t>;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г) направлять в сроки, установленные </w:t>
      </w:r>
      <w:r w:rsidRPr="008C6DE7">
        <w:rPr>
          <w:rFonts w:ascii="Times New Roman" w:hAnsi="Times New Roman"/>
          <w:sz w:val="28"/>
        </w:rPr>
        <w:t>разделом II</w:t>
      </w:r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Правил, в территориальный орган Федерального казначейства информацию о подтверждении открытия лицевого счета исполнителю или об отказе в его открытии, предусмотренную </w:t>
      </w:r>
      <w:r w:rsidRPr="008C6DE7">
        <w:rPr>
          <w:rFonts w:ascii="Times New Roman" w:hAnsi="Times New Roman"/>
          <w:sz w:val="28"/>
        </w:rPr>
        <w:t xml:space="preserve">пунктом </w:t>
      </w:r>
      <w:r w:rsidR="00B76477" w:rsidRPr="008C6DE7">
        <w:rPr>
          <w:rFonts w:ascii="Times New Roman" w:hAnsi="Times New Roman"/>
          <w:sz w:val="28"/>
        </w:rPr>
        <w:t>8</w:t>
      </w:r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д) направлять в сроки, установленные </w:t>
      </w:r>
      <w:r w:rsidRPr="008C6DE7">
        <w:rPr>
          <w:rFonts w:ascii="Times New Roman" w:hAnsi="Times New Roman"/>
          <w:sz w:val="28"/>
        </w:rPr>
        <w:t>разделом V</w:t>
      </w:r>
      <w:r w:rsidRPr="008C6DE7">
        <w:rPr>
          <w:rFonts w:ascii="Times New Roman" w:hAnsi="Times New Roman" w:cs="Times New Roman"/>
          <w:sz w:val="28"/>
          <w:szCs w:val="28"/>
        </w:rPr>
        <w:t xml:space="preserve"> настоящих Правил, в территориальный орган Федерального казначейства, принявший решение о приостановлении операции по лицевому счету, уведомление</w:t>
      </w:r>
      <w:r w:rsidR="00B30590">
        <w:rPr>
          <w:rFonts w:ascii="Times New Roman" w:hAnsi="Times New Roman" w:cs="Times New Roman"/>
          <w:sz w:val="28"/>
          <w:szCs w:val="28"/>
        </w:rPr>
        <w:t xml:space="preserve"> </w:t>
      </w:r>
      <w:r w:rsidR="00B30590" w:rsidRPr="00B30590">
        <w:rPr>
          <w:rFonts w:ascii="Times New Roman" w:hAnsi="Times New Roman" w:cs="Times New Roman"/>
          <w:sz w:val="28"/>
          <w:szCs w:val="28"/>
        </w:rPr>
        <w:t>головного исполнителя (исполнителя)</w:t>
      </w:r>
      <w:r w:rsidRPr="008C6DE7">
        <w:rPr>
          <w:rFonts w:ascii="Times New Roman" w:hAnsi="Times New Roman" w:cs="Times New Roman"/>
          <w:sz w:val="28"/>
          <w:szCs w:val="28"/>
        </w:rPr>
        <w:t xml:space="preserve">, предусмотренное </w:t>
      </w:r>
      <w:r w:rsidRPr="008C6DE7">
        <w:rPr>
          <w:rFonts w:ascii="Times New Roman" w:hAnsi="Times New Roman"/>
          <w:sz w:val="28"/>
        </w:rPr>
        <w:t xml:space="preserve">пунктом </w:t>
      </w:r>
      <w:r w:rsidR="00D74EB4" w:rsidRPr="008C6DE7">
        <w:rPr>
          <w:rFonts w:ascii="Times New Roman" w:hAnsi="Times New Roman"/>
          <w:sz w:val="28"/>
        </w:rPr>
        <w:t>28</w:t>
      </w:r>
      <w:r w:rsidR="00D74EB4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Pr="008C6DE7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е) раскрывать структуру цены государственного контракта, контракта (договора) в </w:t>
      </w:r>
      <w:r w:rsidR="00F96200" w:rsidRPr="008C6DE7">
        <w:rPr>
          <w:rFonts w:ascii="Times New Roman" w:hAnsi="Times New Roman" w:cs="Times New Roman"/>
          <w:sz w:val="28"/>
          <w:szCs w:val="28"/>
        </w:rPr>
        <w:t>порядке</w:t>
      </w:r>
      <w:r w:rsidRPr="008C6DE7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Федерации, в случаях, установленных актами Правительства Российской Федерации;</w:t>
      </w:r>
    </w:p>
    <w:p w:rsidR="00086FED" w:rsidRPr="008C6DE7" w:rsidRDefault="00086FED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 xml:space="preserve">ж) вести раздельный учет результатов финансово-хозяйственной деятельности по каждому государственному контракту и контракту (договору) и распределять накладные расходы по государственному контракту, контракту (договору) пропорционально срокам исполнения </w:t>
      </w:r>
      <w:r w:rsidR="00B30590" w:rsidRPr="00B30590">
        <w:rPr>
          <w:rFonts w:ascii="Times New Roman" w:hAnsi="Times New Roman" w:cs="Times New Roman"/>
          <w:sz w:val="28"/>
          <w:szCs w:val="28"/>
        </w:rPr>
        <w:t xml:space="preserve">государственного контракта, контракта (договора) </w:t>
      </w:r>
      <w:r w:rsidRPr="008C6DE7">
        <w:rPr>
          <w:rFonts w:ascii="Times New Roman" w:hAnsi="Times New Roman" w:cs="Times New Roman"/>
          <w:sz w:val="28"/>
          <w:szCs w:val="28"/>
        </w:rPr>
        <w:t xml:space="preserve">в </w:t>
      </w:r>
      <w:hyperlink r:id="rId28" w:history="1">
        <w:r w:rsidR="00F96200" w:rsidRPr="008C6DE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C6DE7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Федерации;</w:t>
      </w:r>
    </w:p>
    <w:p w:rsidR="00D74EB4" w:rsidRPr="008C6DE7" w:rsidRDefault="00AC1630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з</w:t>
      </w:r>
      <w:r w:rsidR="00D74EB4" w:rsidRPr="008C6DE7">
        <w:rPr>
          <w:rFonts w:ascii="Times New Roman" w:hAnsi="Times New Roman" w:cs="Times New Roman"/>
          <w:sz w:val="28"/>
          <w:szCs w:val="28"/>
        </w:rPr>
        <w:t xml:space="preserve">) представлять по запросу государственного заказчика расчетно-калькуляционные материалы, а также информацию о затратах по государственному контракту в соответствии с Федеральным законом </w:t>
      </w:r>
      <w:r w:rsidR="00403B94" w:rsidRPr="00403B94">
        <w:rPr>
          <w:rFonts w:ascii="Times New Roman" w:hAnsi="Times New Roman" w:cs="Times New Roman"/>
          <w:sz w:val="28"/>
          <w:szCs w:val="28"/>
        </w:rPr>
        <w:t>"</w:t>
      </w:r>
      <w:r w:rsidR="00D74EB4" w:rsidRPr="008C6DE7">
        <w:rPr>
          <w:rFonts w:ascii="Times New Roman" w:hAnsi="Times New Roman" w:cs="Times New Roman"/>
          <w:sz w:val="28"/>
          <w:szCs w:val="28"/>
        </w:rPr>
        <w:t xml:space="preserve">О государственном оборонном </w:t>
      </w:r>
      <w:r w:rsidR="00D74EB4" w:rsidRPr="008C6DE7">
        <w:rPr>
          <w:rFonts w:ascii="Times New Roman" w:hAnsi="Times New Roman" w:cs="Times New Roman"/>
          <w:sz w:val="28"/>
          <w:szCs w:val="28"/>
        </w:rPr>
        <w:lastRenderedPageBreak/>
        <w:t>заказе</w:t>
      </w:r>
      <w:r w:rsidR="00403B94" w:rsidRPr="00403B94">
        <w:rPr>
          <w:rFonts w:ascii="Times New Roman" w:hAnsi="Times New Roman" w:cs="Times New Roman"/>
          <w:sz w:val="28"/>
          <w:szCs w:val="28"/>
        </w:rPr>
        <w:t>"</w:t>
      </w:r>
      <w:r w:rsidR="00D74EB4" w:rsidRPr="008C6D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F51" w:rsidRPr="008C6DE7" w:rsidRDefault="00AC1630" w:rsidP="00BF49D9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DE7">
        <w:rPr>
          <w:rFonts w:ascii="Times New Roman" w:hAnsi="Times New Roman" w:cs="Times New Roman"/>
          <w:sz w:val="28"/>
          <w:szCs w:val="28"/>
        </w:rPr>
        <w:t>и</w:t>
      </w:r>
      <w:r w:rsidR="00086FED" w:rsidRPr="008C6DE7">
        <w:rPr>
          <w:rFonts w:ascii="Times New Roman" w:hAnsi="Times New Roman" w:cs="Times New Roman"/>
          <w:sz w:val="28"/>
          <w:szCs w:val="28"/>
        </w:rPr>
        <w:t xml:space="preserve">) утверждать сведения (направлять уведомление об отказе в утверждении сведений) исполнителю или направлять </w:t>
      </w:r>
      <w:r w:rsidR="00476682" w:rsidRPr="00476682">
        <w:rPr>
          <w:rFonts w:ascii="Times New Roman" w:hAnsi="Times New Roman" w:cs="Times New Roman"/>
          <w:sz w:val="28"/>
          <w:szCs w:val="28"/>
        </w:rPr>
        <w:t xml:space="preserve">предоставляемое головным исполнителем </w:t>
      </w:r>
      <w:r w:rsidR="00086FED" w:rsidRPr="008C6DE7">
        <w:rPr>
          <w:rFonts w:ascii="Times New Roman" w:hAnsi="Times New Roman" w:cs="Times New Roman"/>
          <w:sz w:val="28"/>
          <w:szCs w:val="28"/>
        </w:rPr>
        <w:t>разрешение</w:t>
      </w:r>
      <w:r w:rsidR="00D854A7" w:rsidRPr="008C6DE7">
        <w:rPr>
          <w:rFonts w:ascii="Times New Roman" w:hAnsi="Times New Roman" w:cs="Times New Roman"/>
          <w:sz w:val="28"/>
          <w:szCs w:val="28"/>
        </w:rPr>
        <w:t xml:space="preserve"> </w:t>
      </w:r>
      <w:r w:rsidR="00086FED" w:rsidRPr="008C6DE7">
        <w:rPr>
          <w:rFonts w:ascii="Times New Roman" w:hAnsi="Times New Roman" w:cs="Times New Roman"/>
          <w:sz w:val="28"/>
          <w:szCs w:val="28"/>
        </w:rPr>
        <w:t xml:space="preserve">на утверждение сведений исполнителем </w:t>
      </w:r>
      <w:r w:rsidR="00D854A7" w:rsidRPr="008C6DE7">
        <w:rPr>
          <w:rFonts w:ascii="Times New Roman" w:hAnsi="Times New Roman" w:cs="Times New Roman"/>
          <w:sz w:val="28"/>
          <w:szCs w:val="28"/>
        </w:rPr>
        <w:t xml:space="preserve">в случае, если это не установлено условиями контракта (договора), </w:t>
      </w:r>
      <w:r w:rsidR="00086FED" w:rsidRPr="008C6DE7">
        <w:rPr>
          <w:rFonts w:ascii="Times New Roman" w:hAnsi="Times New Roman" w:cs="Times New Roman"/>
          <w:sz w:val="28"/>
          <w:szCs w:val="28"/>
        </w:rPr>
        <w:t xml:space="preserve">или отказ в таком разрешении в порядке и сроки, которые установлены </w:t>
      </w:r>
      <w:hyperlink w:anchor="P80" w:history="1">
        <w:r w:rsidR="00086FED" w:rsidRPr="008C6DE7">
          <w:rPr>
            <w:rFonts w:ascii="Times New Roman" w:hAnsi="Times New Roman"/>
            <w:sz w:val="28"/>
          </w:rPr>
          <w:t>разделом IV</w:t>
        </w:r>
      </w:hyperlink>
      <w:r w:rsidR="00086FED" w:rsidRPr="008C6DE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sectPr w:rsidR="00316F51" w:rsidRPr="008C6DE7" w:rsidSect="00CE41B1">
      <w:headerReference w:type="default" r:id="rId29"/>
      <w:headerReference w:type="first" r:id="rId3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A2" w:rsidRDefault="007E79A2" w:rsidP="006D34CF">
      <w:pPr>
        <w:spacing w:after="0" w:line="240" w:lineRule="auto"/>
      </w:pPr>
      <w:r>
        <w:separator/>
      </w:r>
    </w:p>
  </w:endnote>
  <w:endnote w:type="continuationSeparator" w:id="0">
    <w:p w:rsidR="007E79A2" w:rsidRDefault="007E79A2" w:rsidP="006D34CF">
      <w:pPr>
        <w:spacing w:after="0" w:line="240" w:lineRule="auto"/>
      </w:pPr>
      <w:r>
        <w:continuationSeparator/>
      </w:r>
    </w:p>
  </w:endnote>
  <w:endnote w:type="continuationNotice" w:id="1">
    <w:p w:rsidR="007E79A2" w:rsidRDefault="007E79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A2" w:rsidRDefault="007E79A2" w:rsidP="006D34CF">
      <w:pPr>
        <w:spacing w:after="0" w:line="240" w:lineRule="auto"/>
      </w:pPr>
      <w:r>
        <w:separator/>
      </w:r>
    </w:p>
  </w:footnote>
  <w:footnote w:type="continuationSeparator" w:id="0">
    <w:p w:rsidR="007E79A2" w:rsidRDefault="007E79A2" w:rsidP="006D34CF">
      <w:pPr>
        <w:spacing w:after="0" w:line="240" w:lineRule="auto"/>
      </w:pPr>
      <w:r>
        <w:continuationSeparator/>
      </w:r>
    </w:p>
  </w:footnote>
  <w:footnote w:type="continuationNotice" w:id="1">
    <w:p w:rsidR="007E79A2" w:rsidRDefault="007E79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93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20B0" w:rsidRPr="005520B0" w:rsidRDefault="005520B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520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20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20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34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20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34CF" w:rsidRDefault="006D34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81" w:rsidRPr="00FD3481" w:rsidRDefault="00FD3481" w:rsidP="00FD3481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ED"/>
    <w:rsid w:val="00011F0C"/>
    <w:rsid w:val="0001479E"/>
    <w:rsid w:val="00021370"/>
    <w:rsid w:val="00037BC4"/>
    <w:rsid w:val="00044307"/>
    <w:rsid w:val="0004607C"/>
    <w:rsid w:val="00046C09"/>
    <w:rsid w:val="00055642"/>
    <w:rsid w:val="0006560B"/>
    <w:rsid w:val="00076715"/>
    <w:rsid w:val="0008240E"/>
    <w:rsid w:val="00086FED"/>
    <w:rsid w:val="00087DDE"/>
    <w:rsid w:val="000947A5"/>
    <w:rsid w:val="000978E7"/>
    <w:rsid w:val="000B011C"/>
    <w:rsid w:val="000B35E3"/>
    <w:rsid w:val="000C4D4D"/>
    <w:rsid w:val="000C57DD"/>
    <w:rsid w:val="000D40BF"/>
    <w:rsid w:val="000D43D6"/>
    <w:rsid w:val="000D79EC"/>
    <w:rsid w:val="000F1AC1"/>
    <w:rsid w:val="00110212"/>
    <w:rsid w:val="00113F1B"/>
    <w:rsid w:val="00125E2D"/>
    <w:rsid w:val="001544A2"/>
    <w:rsid w:val="00154B2A"/>
    <w:rsid w:val="001609D4"/>
    <w:rsid w:val="00162702"/>
    <w:rsid w:val="00183F1D"/>
    <w:rsid w:val="00196A98"/>
    <w:rsid w:val="001A08CC"/>
    <w:rsid w:val="001A1CBF"/>
    <w:rsid w:val="001B46E5"/>
    <w:rsid w:val="001C0118"/>
    <w:rsid w:val="001C7E05"/>
    <w:rsid w:val="001D5A52"/>
    <w:rsid w:val="001D6A9D"/>
    <w:rsid w:val="001D7879"/>
    <w:rsid w:val="001E22C4"/>
    <w:rsid w:val="001F550A"/>
    <w:rsid w:val="00217649"/>
    <w:rsid w:val="00220A58"/>
    <w:rsid w:val="002255B2"/>
    <w:rsid w:val="0023194D"/>
    <w:rsid w:val="00245A8D"/>
    <w:rsid w:val="00246FED"/>
    <w:rsid w:val="00257D6F"/>
    <w:rsid w:val="00275622"/>
    <w:rsid w:val="00285D7E"/>
    <w:rsid w:val="002A0E1A"/>
    <w:rsid w:val="002B04C0"/>
    <w:rsid w:val="002C323D"/>
    <w:rsid w:val="002C385B"/>
    <w:rsid w:val="002C3FCA"/>
    <w:rsid w:val="002D3FF8"/>
    <w:rsid w:val="002F18FF"/>
    <w:rsid w:val="002F6450"/>
    <w:rsid w:val="0030069E"/>
    <w:rsid w:val="00301F12"/>
    <w:rsid w:val="00321912"/>
    <w:rsid w:val="00322363"/>
    <w:rsid w:val="00342509"/>
    <w:rsid w:val="00352889"/>
    <w:rsid w:val="0038239C"/>
    <w:rsid w:val="00383543"/>
    <w:rsid w:val="00384874"/>
    <w:rsid w:val="0039776A"/>
    <w:rsid w:val="003E0519"/>
    <w:rsid w:val="003E3488"/>
    <w:rsid w:val="003E36F1"/>
    <w:rsid w:val="004015E5"/>
    <w:rsid w:val="0040198B"/>
    <w:rsid w:val="00403B94"/>
    <w:rsid w:val="004065A7"/>
    <w:rsid w:val="004133DC"/>
    <w:rsid w:val="004166B3"/>
    <w:rsid w:val="00431B81"/>
    <w:rsid w:val="004324A2"/>
    <w:rsid w:val="004714FE"/>
    <w:rsid w:val="00476682"/>
    <w:rsid w:val="00476BF9"/>
    <w:rsid w:val="004820DA"/>
    <w:rsid w:val="00487CFD"/>
    <w:rsid w:val="0049034A"/>
    <w:rsid w:val="004C564C"/>
    <w:rsid w:val="004D5338"/>
    <w:rsid w:val="004E1AA5"/>
    <w:rsid w:val="005105ED"/>
    <w:rsid w:val="00514546"/>
    <w:rsid w:val="00525740"/>
    <w:rsid w:val="00531866"/>
    <w:rsid w:val="00536D5A"/>
    <w:rsid w:val="00540B20"/>
    <w:rsid w:val="005520B0"/>
    <w:rsid w:val="005619BF"/>
    <w:rsid w:val="00563487"/>
    <w:rsid w:val="005646AB"/>
    <w:rsid w:val="00581E11"/>
    <w:rsid w:val="00583983"/>
    <w:rsid w:val="005B5829"/>
    <w:rsid w:val="005C60F1"/>
    <w:rsid w:val="005D72DE"/>
    <w:rsid w:val="005E2B17"/>
    <w:rsid w:val="005F09E8"/>
    <w:rsid w:val="005F2A43"/>
    <w:rsid w:val="005F38F3"/>
    <w:rsid w:val="005F413B"/>
    <w:rsid w:val="006057A7"/>
    <w:rsid w:val="00605C38"/>
    <w:rsid w:val="00614CB6"/>
    <w:rsid w:val="0062008E"/>
    <w:rsid w:val="00632788"/>
    <w:rsid w:val="0064004F"/>
    <w:rsid w:val="00647832"/>
    <w:rsid w:val="00652379"/>
    <w:rsid w:val="0066583C"/>
    <w:rsid w:val="006817AC"/>
    <w:rsid w:val="00695FBD"/>
    <w:rsid w:val="006A30EE"/>
    <w:rsid w:val="006A341B"/>
    <w:rsid w:val="006A44FF"/>
    <w:rsid w:val="006A7C8D"/>
    <w:rsid w:val="006B5F2B"/>
    <w:rsid w:val="006C6F6E"/>
    <w:rsid w:val="006D34CF"/>
    <w:rsid w:val="006F0558"/>
    <w:rsid w:val="006F7EB6"/>
    <w:rsid w:val="0072553C"/>
    <w:rsid w:val="00727FB6"/>
    <w:rsid w:val="00737AC4"/>
    <w:rsid w:val="0076143C"/>
    <w:rsid w:val="00763988"/>
    <w:rsid w:val="00782CFD"/>
    <w:rsid w:val="00783637"/>
    <w:rsid w:val="00783B1A"/>
    <w:rsid w:val="007C08A7"/>
    <w:rsid w:val="007D61B3"/>
    <w:rsid w:val="007D706C"/>
    <w:rsid w:val="007E1104"/>
    <w:rsid w:val="007E3919"/>
    <w:rsid w:val="007E79A2"/>
    <w:rsid w:val="007F1A72"/>
    <w:rsid w:val="007F3B89"/>
    <w:rsid w:val="008025CF"/>
    <w:rsid w:val="0081080B"/>
    <w:rsid w:val="00813C49"/>
    <w:rsid w:val="00822AC2"/>
    <w:rsid w:val="0082661F"/>
    <w:rsid w:val="00832694"/>
    <w:rsid w:val="00893245"/>
    <w:rsid w:val="008977F7"/>
    <w:rsid w:val="008B171C"/>
    <w:rsid w:val="008B32B7"/>
    <w:rsid w:val="008B6B39"/>
    <w:rsid w:val="008C187B"/>
    <w:rsid w:val="008C6DE7"/>
    <w:rsid w:val="008C7819"/>
    <w:rsid w:val="008D4EAF"/>
    <w:rsid w:val="008F3B0C"/>
    <w:rsid w:val="00907D35"/>
    <w:rsid w:val="0091127A"/>
    <w:rsid w:val="00970CC8"/>
    <w:rsid w:val="00972DB9"/>
    <w:rsid w:val="0099177B"/>
    <w:rsid w:val="00996CE6"/>
    <w:rsid w:val="009B195D"/>
    <w:rsid w:val="009B36A4"/>
    <w:rsid w:val="009C0927"/>
    <w:rsid w:val="009C28A3"/>
    <w:rsid w:val="009C63E9"/>
    <w:rsid w:val="009C74D8"/>
    <w:rsid w:val="009D72D4"/>
    <w:rsid w:val="009F539B"/>
    <w:rsid w:val="009F6EDF"/>
    <w:rsid w:val="00A1011B"/>
    <w:rsid w:val="00A25C68"/>
    <w:rsid w:val="00A30120"/>
    <w:rsid w:val="00A3202F"/>
    <w:rsid w:val="00A4736F"/>
    <w:rsid w:val="00A5308C"/>
    <w:rsid w:val="00A91201"/>
    <w:rsid w:val="00AA7D6E"/>
    <w:rsid w:val="00AC1630"/>
    <w:rsid w:val="00AF01A5"/>
    <w:rsid w:val="00B00C40"/>
    <w:rsid w:val="00B04CDD"/>
    <w:rsid w:val="00B05CCE"/>
    <w:rsid w:val="00B137EA"/>
    <w:rsid w:val="00B274F3"/>
    <w:rsid w:val="00B276AD"/>
    <w:rsid w:val="00B30590"/>
    <w:rsid w:val="00B33048"/>
    <w:rsid w:val="00B46753"/>
    <w:rsid w:val="00B633C8"/>
    <w:rsid w:val="00B76477"/>
    <w:rsid w:val="00B86D88"/>
    <w:rsid w:val="00B977D5"/>
    <w:rsid w:val="00BA0555"/>
    <w:rsid w:val="00BA07E1"/>
    <w:rsid w:val="00BB64C4"/>
    <w:rsid w:val="00BC0EE2"/>
    <w:rsid w:val="00BC1026"/>
    <w:rsid w:val="00BD5C64"/>
    <w:rsid w:val="00BF1110"/>
    <w:rsid w:val="00BF406B"/>
    <w:rsid w:val="00BF45A2"/>
    <w:rsid w:val="00BF49D9"/>
    <w:rsid w:val="00C019F1"/>
    <w:rsid w:val="00C30878"/>
    <w:rsid w:val="00C3521F"/>
    <w:rsid w:val="00C502BC"/>
    <w:rsid w:val="00C513E2"/>
    <w:rsid w:val="00C91E75"/>
    <w:rsid w:val="00CA255D"/>
    <w:rsid w:val="00CA6C39"/>
    <w:rsid w:val="00CB25DD"/>
    <w:rsid w:val="00CE41B1"/>
    <w:rsid w:val="00CE7416"/>
    <w:rsid w:val="00CF269E"/>
    <w:rsid w:val="00D013E6"/>
    <w:rsid w:val="00D043F3"/>
    <w:rsid w:val="00D1037F"/>
    <w:rsid w:val="00D132F7"/>
    <w:rsid w:val="00D3039A"/>
    <w:rsid w:val="00D339A3"/>
    <w:rsid w:val="00D36EB3"/>
    <w:rsid w:val="00D3702F"/>
    <w:rsid w:val="00D37A3A"/>
    <w:rsid w:val="00D4416C"/>
    <w:rsid w:val="00D5654D"/>
    <w:rsid w:val="00D74EB4"/>
    <w:rsid w:val="00D83B3F"/>
    <w:rsid w:val="00D854A7"/>
    <w:rsid w:val="00D85BDC"/>
    <w:rsid w:val="00D95445"/>
    <w:rsid w:val="00DB315C"/>
    <w:rsid w:val="00DB55DF"/>
    <w:rsid w:val="00DC4684"/>
    <w:rsid w:val="00DD3D8A"/>
    <w:rsid w:val="00DE69A2"/>
    <w:rsid w:val="00DF41F3"/>
    <w:rsid w:val="00E04C9B"/>
    <w:rsid w:val="00E0745C"/>
    <w:rsid w:val="00E630B2"/>
    <w:rsid w:val="00EA7C6F"/>
    <w:rsid w:val="00ED3210"/>
    <w:rsid w:val="00EE3CCB"/>
    <w:rsid w:val="00EE40C0"/>
    <w:rsid w:val="00EE43F5"/>
    <w:rsid w:val="00EF518E"/>
    <w:rsid w:val="00F16F59"/>
    <w:rsid w:val="00F20741"/>
    <w:rsid w:val="00F21ACB"/>
    <w:rsid w:val="00F23CF1"/>
    <w:rsid w:val="00F35640"/>
    <w:rsid w:val="00F414FC"/>
    <w:rsid w:val="00F44F45"/>
    <w:rsid w:val="00F52F25"/>
    <w:rsid w:val="00F5401B"/>
    <w:rsid w:val="00F54C21"/>
    <w:rsid w:val="00F852B7"/>
    <w:rsid w:val="00F927FF"/>
    <w:rsid w:val="00F96200"/>
    <w:rsid w:val="00F97ABB"/>
    <w:rsid w:val="00FB15CA"/>
    <w:rsid w:val="00FC0F4E"/>
    <w:rsid w:val="00FD1C5F"/>
    <w:rsid w:val="00FD3481"/>
    <w:rsid w:val="00FE4357"/>
    <w:rsid w:val="00FE5586"/>
    <w:rsid w:val="00FE65B6"/>
    <w:rsid w:val="00FF18FE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508A"/>
  <w15:docId w15:val="{4F380553-F90E-4BE6-ADAE-78A3C6C5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4CF"/>
  </w:style>
  <w:style w:type="paragraph" w:styleId="a5">
    <w:name w:val="footer"/>
    <w:basedOn w:val="a"/>
    <w:link w:val="a6"/>
    <w:uiPriority w:val="99"/>
    <w:unhideWhenUsed/>
    <w:rsid w:val="006D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4CF"/>
  </w:style>
  <w:style w:type="paragraph" w:styleId="a7">
    <w:name w:val="Balloon Text"/>
    <w:basedOn w:val="a"/>
    <w:link w:val="a8"/>
    <w:uiPriority w:val="99"/>
    <w:semiHidden/>
    <w:unhideWhenUsed/>
    <w:rsid w:val="0052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74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74E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4EB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74EB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4E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4EB4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00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6F87CE9BDB9F2F9FCD43751C13280D21847B3244E03CD5D06A0582D10B08393EBDE46986661FF53E4AAC305EEB2F922CAA0EFC60FE648BB7FK" TargetMode="External"/><Relationship Id="rId13" Type="http://schemas.openxmlformats.org/officeDocument/2006/relationships/hyperlink" Target="consultantplus://offline/ref=1340BB0448088FC6536C59856EE9800F89D3B58D5D113E01FAAE61CC8E561F5A66191F8180F35314214E17329A8B7517C95137244C348C71TAB0K" TargetMode="External"/><Relationship Id="rId18" Type="http://schemas.openxmlformats.org/officeDocument/2006/relationships/hyperlink" Target="consultantplus://offline/ref=CBF6F87CE9BDB9F2F9FCD43751C13280D2184AB5214403CD5D06A0582D10B08393EBDE46986766F05BE4AAC305EEB2F922CAA0EFC60FE648BB7FK" TargetMode="External"/><Relationship Id="rId26" Type="http://schemas.openxmlformats.org/officeDocument/2006/relationships/hyperlink" Target="consultantplus://offline/ref=CBF6F87CE9BDB9F2F9FCD43751C13280D21847B3244E03CD5D06A0582D10B08393EBDE46986661F15BE4AAC305EEB2F922CAA0EFC60FE648BB7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F6F87CE9BDB9F2F9FCD43751C13280D21B49B3254803CD5D06A0582D10B08393EBDE46986661F651E4AAC305EEB2F922CAA0EFC60FE648BB7FK" TargetMode="External"/><Relationship Id="rId7" Type="http://schemas.openxmlformats.org/officeDocument/2006/relationships/hyperlink" Target="consultantplus://offline/ref=1340BB0448088FC6536C59856EE9800F89D0BB885E133E01FAAE61CC8E561F5A66191F8180F35214214E17329A8B7517C95137244C348C71TAB0K" TargetMode="External"/><Relationship Id="rId12" Type="http://schemas.openxmlformats.org/officeDocument/2006/relationships/hyperlink" Target="consultantplus://offline/ref=CBF6F87CE9BDB9F2F9FCD43751C13280D21B4ABE274B03CD5D06A0582D10B08381EB864A99617FF75AF1FC9240BB72K" TargetMode="External"/><Relationship Id="rId17" Type="http://schemas.openxmlformats.org/officeDocument/2006/relationships/hyperlink" Target="consultantplus://offline/ref=CBF6F87CE9BDB9F2F9FCD43751C13280D21B4AB3264A03CD5D06A0582D10B08393EBDE46986660F053E4AAC305EEB2F922CAA0EFC60FE648BB7FK" TargetMode="External"/><Relationship Id="rId25" Type="http://schemas.openxmlformats.org/officeDocument/2006/relationships/hyperlink" Target="consultantplus://offline/ref=1340BB0448088FC6536C59856EE9800F89D3B58D5D113E01FAAE61CC8E561F5A66191F8180F3511D264E17329A8B7517C95137244C348C71TAB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F6F87CE9BDB9F2F9FCD43751C13280D21B4AB3264A03CD5D06A0582D10B08393EBDE46986661F653E4AAC305EEB2F922CAA0EFC60FE648BB7FK" TargetMode="External"/><Relationship Id="rId20" Type="http://schemas.openxmlformats.org/officeDocument/2006/relationships/hyperlink" Target="consultantplus://offline/ref=CBF6F87CE9BDB9F2F9FCD43751C13280D2184AB5214403CD5D06A0582D10B08393EBDE46986461F55AE4AAC305EEB2F922CAA0EFC60FE648BB7F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F6F87CE9BDB9F2F9FCD43751C13280D21B4ABE274B03CD5D06A0582D10B08381EB864A99617FF75AF1FC9240BB72K" TargetMode="External"/><Relationship Id="rId24" Type="http://schemas.openxmlformats.org/officeDocument/2006/relationships/hyperlink" Target="consultantplus://offline/ref=1340BB0448088FC6536C59856EE9800F89D3B58D5D113E01FAAE61CC8E561F5A66191F8180F3521D2F4E17329A8B7517C95137244C348C71TAB0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BF6F87CE9BDB9F2F9FCD43751C13280D21B49B6274C03CD5D06A0582D10B08393EBDE46986660F752E4AAC305EEB2F922CAA0EFC60FE648BB7FK" TargetMode="External"/><Relationship Id="rId23" Type="http://schemas.openxmlformats.org/officeDocument/2006/relationships/hyperlink" Target="consultantplus://offline/ref=CBF6F87CE9BDB9F2F9FCD43751C13280D21B46B6264503CD5D06A0582D10B08393EBDE46986661F75AE4AAC305EEB2F922CAA0EFC60FE648BB7FK" TargetMode="External"/><Relationship Id="rId28" Type="http://schemas.openxmlformats.org/officeDocument/2006/relationships/hyperlink" Target="consultantplus://offline/ref=CBF6F87CE9BDB9F2F9FCD43751C13280D21B46B6264503CD5D06A0582D10B08393EBDE46986661F75AE4AAC305EEB2F922CAA0EFC60FE648BB7FK" TargetMode="External"/><Relationship Id="rId10" Type="http://schemas.openxmlformats.org/officeDocument/2006/relationships/hyperlink" Target="consultantplus://offline/ref=CBF6F87CE9BDB9F2F9FCD43751C13280D21847B3244E03CD5D06A0582D10B08393EBDE46986660F654E4AAC305EEB2F922CAA0EFC60FE648BB7FK" TargetMode="External"/><Relationship Id="rId19" Type="http://schemas.openxmlformats.org/officeDocument/2006/relationships/hyperlink" Target="consultantplus://offline/ref=CBF6F87CE9BDB9F2F9FCD43751C13280D2184AB5214403CD5D06A0582D10B08393EBDE46986766F05BE4AAC305EEB2F922CAA0EFC60FE648BB7F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6F87CE9BDB9F2F9FCD43751C13280D21847B3244E03CD5D06A0582D10B08393EBDE46986661FF57E4AAC305EEB2F922CAA0EFC60FE648BB7FK" TargetMode="External"/><Relationship Id="rId14" Type="http://schemas.openxmlformats.org/officeDocument/2006/relationships/hyperlink" Target="consultantplus://offline/ref=1340BB0448088FC6536C59856EE9800F89D3B58D5D113E01FAAE61CC8E561F5A66191F8180F353102F4E17329A8B7517C95137244C348C71TAB0K" TargetMode="External"/><Relationship Id="rId22" Type="http://schemas.openxmlformats.org/officeDocument/2006/relationships/hyperlink" Target="consultantplus://offline/ref=1340BB0448088FC6536C59856EE9800F89D0B6855A153E01FAAE61CC8E561F5A66191F8180F35314274E17329A8B7517C95137244C348C71TAB0K" TargetMode="External"/><Relationship Id="rId27" Type="http://schemas.openxmlformats.org/officeDocument/2006/relationships/hyperlink" Target="consultantplus://offline/ref=CBF6F87CE9BDB9F2F9FCD43751C13280D21B4ABE274B03CD5D06A0582D10B08381EB864A99617FF75AF1FC9240BB72K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87C79C-73B4-4900-93BC-3B2AD4052A4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BD92-B3E1-41FD-B9F4-B99E3AB8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7002</Words>
  <Characters>39917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АЛЕКСАНДР ВИТАЛЬЕВИЧ</dc:creator>
  <cp:lastModifiedBy>МИЩЕНКО АЛЕКСАНДР ВИТАЛЬЕВИЧ</cp:lastModifiedBy>
  <cp:revision>4</cp:revision>
  <cp:lastPrinted>2020-07-23T12:23:00Z</cp:lastPrinted>
  <dcterms:created xsi:type="dcterms:W3CDTF">2020-09-23T09:03:00Z</dcterms:created>
  <dcterms:modified xsi:type="dcterms:W3CDTF">2020-09-24T10:05:00Z</dcterms:modified>
</cp:coreProperties>
</file>