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AF7" w:rsidRPr="000A2A79" w:rsidRDefault="00316AF7" w:rsidP="00316AF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0A2A79">
        <w:rPr>
          <w:sz w:val="28"/>
          <w:szCs w:val="28"/>
        </w:rPr>
        <w:t>Проект</w:t>
      </w:r>
    </w:p>
    <w:p w:rsidR="00316AF7" w:rsidRDefault="00316AF7" w:rsidP="00316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AF7" w:rsidRDefault="00316AF7" w:rsidP="00316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AF7" w:rsidRPr="000A2A79" w:rsidRDefault="00316AF7" w:rsidP="00316AF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16AF7" w:rsidRPr="000A2A79" w:rsidRDefault="00316AF7" w:rsidP="00316A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2A79">
        <w:rPr>
          <w:b/>
          <w:bCs/>
          <w:sz w:val="28"/>
          <w:szCs w:val="28"/>
        </w:rPr>
        <w:t>ПРАВИТЕЛЬСТВО РОССИЙСКОЙ ФЕДЕРАЦИИ</w:t>
      </w:r>
    </w:p>
    <w:p w:rsidR="00316AF7" w:rsidRPr="000A2A79" w:rsidRDefault="00316AF7" w:rsidP="00316AF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16AF7" w:rsidRPr="000A2A79" w:rsidRDefault="00316AF7" w:rsidP="00316AF7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ПОСТАНОВЛЕНИЕ</w:t>
      </w:r>
    </w:p>
    <w:p w:rsidR="00316AF7" w:rsidRPr="000A2A79" w:rsidRDefault="00316AF7" w:rsidP="00316AF7">
      <w:pPr>
        <w:autoSpaceDE w:val="0"/>
        <w:autoSpaceDN w:val="0"/>
        <w:adjustRightInd w:val="0"/>
        <w:spacing w:after="480"/>
        <w:jc w:val="center"/>
        <w:rPr>
          <w:bCs/>
          <w:sz w:val="28"/>
          <w:szCs w:val="28"/>
        </w:rPr>
      </w:pPr>
      <w:r w:rsidRPr="000A2A79">
        <w:rPr>
          <w:bCs/>
          <w:sz w:val="28"/>
          <w:szCs w:val="28"/>
        </w:rPr>
        <w:t>от «_</w:t>
      </w:r>
      <w:r>
        <w:rPr>
          <w:bCs/>
          <w:sz w:val="28"/>
          <w:szCs w:val="28"/>
        </w:rPr>
        <w:t>__</w:t>
      </w:r>
      <w:r w:rsidRPr="000A2A79">
        <w:rPr>
          <w:bCs/>
          <w:sz w:val="28"/>
          <w:szCs w:val="28"/>
        </w:rPr>
        <w:t>_» ______________ 20</w:t>
      </w:r>
      <w:r>
        <w:rPr>
          <w:bCs/>
          <w:sz w:val="28"/>
          <w:szCs w:val="28"/>
        </w:rPr>
        <w:t>21</w:t>
      </w:r>
      <w:r w:rsidRPr="000A2A79">
        <w:rPr>
          <w:bCs/>
          <w:sz w:val="28"/>
          <w:szCs w:val="28"/>
        </w:rPr>
        <w:t xml:space="preserve"> г. № _</w:t>
      </w:r>
      <w:r>
        <w:rPr>
          <w:bCs/>
          <w:sz w:val="28"/>
          <w:szCs w:val="28"/>
        </w:rPr>
        <w:t>___</w:t>
      </w:r>
      <w:r w:rsidRPr="000A2A79">
        <w:rPr>
          <w:bCs/>
          <w:sz w:val="28"/>
          <w:szCs w:val="28"/>
        </w:rPr>
        <w:t>___</w:t>
      </w:r>
    </w:p>
    <w:p w:rsidR="00316AF7" w:rsidRDefault="00316AF7" w:rsidP="00316AF7">
      <w:pPr>
        <w:spacing w:after="720"/>
        <w:jc w:val="center"/>
        <w:rPr>
          <w:sz w:val="28"/>
          <w:szCs w:val="28"/>
        </w:rPr>
      </w:pPr>
      <w:r w:rsidRPr="000A2A79">
        <w:rPr>
          <w:sz w:val="28"/>
          <w:szCs w:val="28"/>
        </w:rPr>
        <w:t>МОСКВА</w:t>
      </w:r>
    </w:p>
    <w:p w:rsidR="00316AF7" w:rsidRPr="00881951" w:rsidRDefault="00316AF7" w:rsidP="00316A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931E3">
        <w:rPr>
          <w:b/>
          <w:bCs/>
          <w:sz w:val="28"/>
          <w:szCs w:val="26"/>
        </w:rPr>
        <w:t>О внесении изменени</w:t>
      </w:r>
      <w:r>
        <w:rPr>
          <w:b/>
          <w:bCs/>
          <w:sz w:val="28"/>
          <w:szCs w:val="26"/>
        </w:rPr>
        <w:t>й</w:t>
      </w:r>
      <w:r w:rsidRPr="005931E3">
        <w:rPr>
          <w:b/>
          <w:bCs/>
          <w:sz w:val="28"/>
          <w:szCs w:val="26"/>
        </w:rPr>
        <w:t xml:space="preserve"> в Правил</w:t>
      </w:r>
      <w:r>
        <w:rPr>
          <w:b/>
          <w:bCs/>
          <w:sz w:val="28"/>
          <w:szCs w:val="26"/>
        </w:rPr>
        <w:t>а</w:t>
      </w:r>
      <w:r w:rsidRPr="005931E3">
        <w:rPr>
          <w:b/>
          <w:bCs/>
          <w:sz w:val="28"/>
          <w:szCs w:val="26"/>
        </w:rPr>
        <w:t xml:space="preserve"> </w:t>
      </w:r>
      <w:r w:rsidRPr="00881951">
        <w:rPr>
          <w:rFonts w:eastAsiaTheme="minorHAnsi"/>
          <w:b/>
          <w:bCs/>
          <w:sz w:val="28"/>
          <w:szCs w:val="28"/>
          <w:lang w:eastAsia="en-US"/>
        </w:rPr>
        <w:t>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</w:t>
      </w:r>
    </w:p>
    <w:p w:rsidR="00316AF7" w:rsidRPr="005931E3" w:rsidRDefault="00316AF7" w:rsidP="00316AF7">
      <w:pPr>
        <w:spacing w:after="720" w:line="276" w:lineRule="auto"/>
        <w:ind w:right="284"/>
        <w:jc w:val="center"/>
        <w:rPr>
          <w:b/>
          <w:bCs/>
          <w:sz w:val="28"/>
          <w:szCs w:val="26"/>
        </w:rPr>
      </w:pPr>
    </w:p>
    <w:p w:rsidR="00316AF7" w:rsidRPr="00832B49" w:rsidRDefault="00316AF7" w:rsidP="00316AF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32B49">
        <w:rPr>
          <w:rFonts w:eastAsiaTheme="minorHAnsi"/>
          <w:sz w:val="28"/>
          <w:szCs w:val="28"/>
          <w:lang w:eastAsia="en-US"/>
        </w:rPr>
        <w:t xml:space="preserve">Правительство Российской Федерации </w:t>
      </w:r>
      <w:r w:rsidRPr="00832B49">
        <w:rPr>
          <w:rFonts w:eastAsiaTheme="minorHAnsi"/>
          <w:b/>
          <w:sz w:val="28"/>
          <w:szCs w:val="28"/>
          <w:lang w:eastAsia="en-US"/>
        </w:rPr>
        <w:t>п о с </w:t>
      </w:r>
      <w:proofErr w:type="gramStart"/>
      <w:r w:rsidRPr="00832B49">
        <w:rPr>
          <w:rFonts w:eastAsiaTheme="minorHAnsi"/>
          <w:b/>
          <w:sz w:val="28"/>
          <w:szCs w:val="28"/>
          <w:lang w:eastAsia="en-US"/>
        </w:rPr>
        <w:t>т</w:t>
      </w:r>
      <w:proofErr w:type="gramEnd"/>
      <w:r w:rsidRPr="00832B49">
        <w:rPr>
          <w:rFonts w:eastAsiaTheme="minorHAnsi"/>
          <w:b/>
          <w:sz w:val="28"/>
          <w:szCs w:val="28"/>
          <w:lang w:eastAsia="en-US"/>
        </w:rPr>
        <w:t> а н о в л я е т</w:t>
      </w:r>
      <w:r w:rsidRPr="00832B49">
        <w:rPr>
          <w:rFonts w:eastAsiaTheme="minorHAnsi"/>
          <w:sz w:val="28"/>
          <w:szCs w:val="28"/>
          <w:lang w:eastAsia="en-US"/>
        </w:rPr>
        <w:t>:</w:t>
      </w:r>
    </w:p>
    <w:p w:rsidR="00316AF7" w:rsidRDefault="00316AF7" w:rsidP="00316AF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85DA5">
        <w:rPr>
          <w:sz w:val="28"/>
        </w:rPr>
        <w:t xml:space="preserve">Утвердить прилагаемые изменения, которые вносятся </w:t>
      </w:r>
      <w:r>
        <w:rPr>
          <w:rFonts w:eastAsiaTheme="minorHAnsi"/>
          <w:sz w:val="28"/>
          <w:szCs w:val="28"/>
          <w:lang w:eastAsia="en-US"/>
        </w:rPr>
        <w:t xml:space="preserve">Правила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утвержденные </w:t>
      </w:r>
      <w:r w:rsidRPr="00832B49">
        <w:rPr>
          <w:rFonts w:eastAsiaTheme="minorHAnsi"/>
          <w:bCs/>
          <w:sz w:val="28"/>
          <w:szCs w:val="28"/>
          <w:lang w:eastAsia="en-US"/>
        </w:rPr>
        <w:t>постановление</w:t>
      </w:r>
      <w:r>
        <w:rPr>
          <w:rFonts w:eastAsiaTheme="minorHAnsi"/>
          <w:bCs/>
          <w:sz w:val="28"/>
          <w:szCs w:val="28"/>
          <w:lang w:eastAsia="en-US"/>
        </w:rPr>
        <w:t>м</w:t>
      </w:r>
      <w:r w:rsidRPr="00832B49">
        <w:rPr>
          <w:rFonts w:eastAsiaTheme="minorHAnsi"/>
          <w:bCs/>
          <w:sz w:val="28"/>
          <w:szCs w:val="28"/>
          <w:lang w:eastAsia="en-US"/>
        </w:rPr>
        <w:t xml:space="preserve"> Правительства Российской Федерации</w:t>
      </w:r>
      <w:r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881951">
        <w:rPr>
          <w:rFonts w:eastAsiaTheme="minorHAnsi"/>
          <w:bCs/>
          <w:sz w:val="28"/>
          <w:szCs w:val="28"/>
          <w:lang w:eastAsia="en-US"/>
        </w:rPr>
        <w:t>19</w:t>
      </w:r>
      <w:r>
        <w:rPr>
          <w:rFonts w:eastAsiaTheme="minorHAnsi"/>
          <w:bCs/>
          <w:sz w:val="28"/>
          <w:szCs w:val="28"/>
          <w:lang w:eastAsia="en-US"/>
        </w:rPr>
        <w:t xml:space="preserve"> октября </w:t>
      </w:r>
      <w:r w:rsidRPr="00881951">
        <w:rPr>
          <w:rFonts w:eastAsiaTheme="minorHAnsi"/>
          <w:bCs/>
          <w:sz w:val="28"/>
          <w:szCs w:val="28"/>
          <w:lang w:eastAsia="en-US"/>
        </w:rPr>
        <w:t xml:space="preserve">2020 </w:t>
      </w:r>
      <w:r>
        <w:rPr>
          <w:rFonts w:eastAsiaTheme="minorHAnsi"/>
          <w:bCs/>
          <w:sz w:val="28"/>
          <w:szCs w:val="28"/>
          <w:lang w:eastAsia="en-US"/>
        </w:rPr>
        <w:t>г. №</w:t>
      </w:r>
      <w:r w:rsidRPr="00881951">
        <w:rPr>
          <w:rFonts w:eastAsiaTheme="minorHAnsi"/>
          <w:bCs/>
          <w:sz w:val="28"/>
          <w:szCs w:val="28"/>
          <w:lang w:eastAsia="en-US"/>
        </w:rPr>
        <w:t xml:space="preserve"> 1704</w:t>
      </w:r>
      <w:r>
        <w:rPr>
          <w:rFonts w:eastAsiaTheme="minorHAnsi"/>
          <w:bCs/>
          <w:sz w:val="28"/>
          <w:szCs w:val="28"/>
          <w:lang w:eastAsia="en-US"/>
        </w:rPr>
        <w:t xml:space="preserve"> «</w:t>
      </w:r>
      <w:r w:rsidRPr="00881951">
        <w:rPr>
          <w:rFonts w:eastAsiaTheme="minorHAnsi"/>
          <w:bCs/>
          <w:sz w:val="28"/>
          <w:szCs w:val="28"/>
          <w:lang w:eastAsia="en-US"/>
        </w:rPr>
        <w:t>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</w:t>
      </w:r>
      <w:r>
        <w:rPr>
          <w:rFonts w:eastAsiaTheme="minorHAnsi"/>
          <w:bCs/>
          <w:sz w:val="28"/>
          <w:szCs w:val="28"/>
          <w:lang w:eastAsia="en-US"/>
        </w:rPr>
        <w:t>»</w:t>
      </w:r>
      <w:r w:rsidRPr="00832B49">
        <w:rPr>
          <w:sz w:val="28"/>
          <w:szCs w:val="28"/>
        </w:rPr>
        <w:t xml:space="preserve"> (Собрание законодательства Российской Федерации, </w:t>
      </w:r>
      <w:r w:rsidRPr="00832B49">
        <w:rPr>
          <w:rFonts w:eastAsiaTheme="minorHAnsi"/>
          <w:sz w:val="28"/>
          <w:szCs w:val="28"/>
          <w:lang w:eastAsia="en-US"/>
        </w:rPr>
        <w:t>20</w:t>
      </w:r>
      <w:r>
        <w:rPr>
          <w:rFonts w:eastAsiaTheme="minorHAnsi"/>
          <w:sz w:val="28"/>
          <w:szCs w:val="28"/>
          <w:lang w:eastAsia="en-US"/>
        </w:rPr>
        <w:t>20</w:t>
      </w:r>
      <w:r w:rsidRPr="00832B49">
        <w:rPr>
          <w:rFonts w:eastAsiaTheme="minorHAnsi"/>
          <w:sz w:val="28"/>
          <w:szCs w:val="28"/>
          <w:lang w:eastAsia="en-US"/>
        </w:rPr>
        <w:t xml:space="preserve">, </w:t>
      </w:r>
      <w:r w:rsidR="00511DE9">
        <w:rPr>
          <w:rFonts w:eastAsiaTheme="minorHAnsi"/>
          <w:sz w:val="28"/>
          <w:szCs w:val="28"/>
          <w:lang w:eastAsia="en-US"/>
        </w:rPr>
        <w:br/>
      </w:r>
      <w:bookmarkStart w:id="0" w:name="_GoBack"/>
      <w:bookmarkEnd w:id="0"/>
      <w:r w:rsidRPr="00832B49">
        <w:rPr>
          <w:rFonts w:eastAsiaTheme="minorHAnsi"/>
          <w:bCs/>
          <w:sz w:val="28"/>
          <w:szCs w:val="28"/>
          <w:lang w:eastAsia="en-US"/>
        </w:rPr>
        <w:t>№</w:t>
      </w:r>
      <w:r w:rsidRPr="00832B49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44</w:t>
      </w:r>
      <w:r w:rsidRPr="00832B49">
        <w:rPr>
          <w:rFonts w:eastAsiaTheme="minorHAnsi"/>
          <w:sz w:val="28"/>
          <w:szCs w:val="28"/>
          <w:lang w:eastAsia="en-US"/>
        </w:rPr>
        <w:t xml:space="preserve">, ст. </w:t>
      </w:r>
      <w:r>
        <w:rPr>
          <w:rFonts w:eastAsiaTheme="minorHAnsi"/>
          <w:sz w:val="28"/>
          <w:szCs w:val="28"/>
          <w:lang w:eastAsia="en-US"/>
        </w:rPr>
        <w:t>6981).</w:t>
      </w:r>
    </w:p>
    <w:p w:rsidR="00316AF7" w:rsidRDefault="00316AF7" w:rsidP="00316AF7">
      <w:pPr>
        <w:ind w:firstLine="709"/>
        <w:jc w:val="both"/>
        <w:rPr>
          <w:sz w:val="28"/>
          <w:szCs w:val="28"/>
        </w:rPr>
      </w:pPr>
    </w:p>
    <w:p w:rsidR="00316AF7" w:rsidRDefault="00316AF7" w:rsidP="00316AF7">
      <w:pPr>
        <w:ind w:firstLine="709"/>
        <w:jc w:val="both"/>
        <w:rPr>
          <w:sz w:val="28"/>
          <w:szCs w:val="28"/>
        </w:rPr>
      </w:pPr>
    </w:p>
    <w:tbl>
      <w:tblPr>
        <w:tblW w:w="10015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3828"/>
        <w:gridCol w:w="6187"/>
      </w:tblGrid>
      <w:tr w:rsidR="00316AF7" w:rsidRPr="000A2A79" w:rsidTr="00F176FB">
        <w:trPr>
          <w:trHeight w:val="301"/>
        </w:trPr>
        <w:tc>
          <w:tcPr>
            <w:tcW w:w="3828" w:type="dxa"/>
          </w:tcPr>
          <w:p w:rsidR="00316AF7" w:rsidRPr="000A2A79" w:rsidRDefault="00316AF7" w:rsidP="00F176FB">
            <w:pPr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Председатель Правительства</w:t>
            </w:r>
          </w:p>
        </w:tc>
        <w:tc>
          <w:tcPr>
            <w:tcW w:w="6187" w:type="dxa"/>
          </w:tcPr>
          <w:p w:rsidR="00316AF7" w:rsidRPr="000A2A79" w:rsidRDefault="00316AF7" w:rsidP="00F176FB">
            <w:pPr>
              <w:rPr>
                <w:sz w:val="28"/>
                <w:szCs w:val="28"/>
              </w:rPr>
            </w:pPr>
          </w:p>
        </w:tc>
      </w:tr>
      <w:tr w:rsidR="00316AF7" w:rsidRPr="000A2A79" w:rsidTr="00F176FB">
        <w:trPr>
          <w:trHeight w:val="287"/>
        </w:trPr>
        <w:tc>
          <w:tcPr>
            <w:tcW w:w="3828" w:type="dxa"/>
          </w:tcPr>
          <w:p w:rsidR="00316AF7" w:rsidRPr="000A2A79" w:rsidRDefault="00316AF7" w:rsidP="00F176FB">
            <w:pPr>
              <w:tabs>
                <w:tab w:val="left" w:pos="7513"/>
              </w:tabs>
              <w:jc w:val="center"/>
              <w:rPr>
                <w:sz w:val="28"/>
                <w:szCs w:val="28"/>
              </w:rPr>
            </w:pPr>
            <w:r w:rsidRPr="000A2A79">
              <w:rPr>
                <w:sz w:val="28"/>
                <w:szCs w:val="28"/>
              </w:rPr>
              <w:t>Российской Федерации</w:t>
            </w:r>
          </w:p>
        </w:tc>
        <w:tc>
          <w:tcPr>
            <w:tcW w:w="6187" w:type="dxa"/>
          </w:tcPr>
          <w:p w:rsidR="00316AF7" w:rsidRPr="000A2A79" w:rsidRDefault="00316AF7" w:rsidP="00F176FB">
            <w:pPr>
              <w:tabs>
                <w:tab w:val="left" w:pos="7513"/>
              </w:tabs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М.Мишустин</w:t>
            </w:r>
            <w:proofErr w:type="spellEnd"/>
          </w:p>
        </w:tc>
      </w:tr>
    </w:tbl>
    <w:p w:rsidR="00316AF7" w:rsidRDefault="00316AF7" w:rsidP="00316AF7">
      <w:pPr>
        <w:spacing w:line="276" w:lineRule="auto"/>
      </w:pPr>
    </w:p>
    <w:p w:rsidR="00316AF7" w:rsidRPr="00316AF7" w:rsidRDefault="00316AF7" w:rsidP="00316AF7">
      <w:pPr>
        <w:spacing w:after="240" w:line="276" w:lineRule="auto"/>
        <w:ind w:left="4990"/>
        <w:jc w:val="center"/>
        <w:rPr>
          <w:sz w:val="28"/>
          <w:szCs w:val="28"/>
        </w:rPr>
      </w:pPr>
      <w:r w:rsidRPr="00316AF7">
        <w:rPr>
          <w:sz w:val="28"/>
          <w:szCs w:val="28"/>
        </w:rPr>
        <w:lastRenderedPageBreak/>
        <w:t>УТВЕРЖДЕНЫ</w:t>
      </w:r>
    </w:p>
    <w:p w:rsidR="00316AF7" w:rsidRPr="00316AF7" w:rsidRDefault="00316AF7" w:rsidP="00316AF7">
      <w:pPr>
        <w:spacing w:line="276" w:lineRule="auto"/>
        <w:ind w:left="4990"/>
        <w:jc w:val="center"/>
        <w:rPr>
          <w:sz w:val="28"/>
          <w:szCs w:val="28"/>
        </w:rPr>
      </w:pPr>
      <w:r w:rsidRPr="00316AF7">
        <w:rPr>
          <w:sz w:val="28"/>
          <w:szCs w:val="28"/>
        </w:rPr>
        <w:t>постановлением Правительства</w:t>
      </w:r>
    </w:p>
    <w:p w:rsidR="00316AF7" w:rsidRPr="00316AF7" w:rsidRDefault="00316AF7" w:rsidP="00316AF7">
      <w:pPr>
        <w:spacing w:line="276" w:lineRule="auto"/>
        <w:ind w:left="4990"/>
        <w:jc w:val="center"/>
        <w:rPr>
          <w:sz w:val="28"/>
          <w:szCs w:val="28"/>
        </w:rPr>
      </w:pPr>
      <w:r w:rsidRPr="00316AF7">
        <w:rPr>
          <w:sz w:val="28"/>
          <w:szCs w:val="28"/>
        </w:rPr>
        <w:t>Российской Федерации</w:t>
      </w:r>
    </w:p>
    <w:p w:rsidR="00316AF7" w:rsidRPr="00316AF7" w:rsidRDefault="00316AF7" w:rsidP="00316AF7">
      <w:pPr>
        <w:spacing w:line="276" w:lineRule="auto"/>
        <w:ind w:left="5124"/>
        <w:jc w:val="center"/>
        <w:rPr>
          <w:sz w:val="28"/>
          <w:szCs w:val="28"/>
        </w:rPr>
      </w:pPr>
      <w:r w:rsidRPr="00316AF7">
        <w:rPr>
          <w:sz w:val="28"/>
          <w:szCs w:val="28"/>
        </w:rPr>
        <w:t>от                        2021 г. №</w:t>
      </w:r>
    </w:p>
    <w:p w:rsidR="00316AF7" w:rsidRPr="00316AF7" w:rsidRDefault="00316AF7" w:rsidP="00316AF7">
      <w:pPr>
        <w:spacing w:line="276" w:lineRule="auto"/>
        <w:rPr>
          <w:sz w:val="28"/>
          <w:szCs w:val="28"/>
        </w:rPr>
      </w:pPr>
    </w:p>
    <w:p w:rsidR="00316AF7" w:rsidRPr="00316AF7" w:rsidRDefault="00316AF7" w:rsidP="00316AF7">
      <w:pPr>
        <w:spacing w:line="276" w:lineRule="auto"/>
        <w:rPr>
          <w:sz w:val="28"/>
          <w:szCs w:val="28"/>
        </w:rPr>
      </w:pPr>
    </w:p>
    <w:p w:rsidR="00316AF7" w:rsidRPr="00316AF7" w:rsidRDefault="00316AF7" w:rsidP="00316AF7">
      <w:pPr>
        <w:spacing w:line="276" w:lineRule="auto"/>
        <w:rPr>
          <w:sz w:val="28"/>
          <w:szCs w:val="28"/>
        </w:rPr>
      </w:pPr>
    </w:p>
    <w:p w:rsidR="00316AF7" w:rsidRPr="00316AF7" w:rsidRDefault="00316AF7" w:rsidP="00316AF7">
      <w:pPr>
        <w:spacing w:line="360" w:lineRule="auto"/>
        <w:jc w:val="center"/>
        <w:rPr>
          <w:b/>
          <w:sz w:val="28"/>
          <w:szCs w:val="28"/>
        </w:rPr>
      </w:pPr>
      <w:r w:rsidRPr="00316AF7">
        <w:rPr>
          <w:b/>
          <w:sz w:val="28"/>
          <w:szCs w:val="28"/>
        </w:rPr>
        <w:t>И З М Е Н Е Н И Я,</w:t>
      </w:r>
    </w:p>
    <w:p w:rsidR="00316AF7" w:rsidRPr="00316AF7" w:rsidRDefault="00316AF7" w:rsidP="00316AF7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316AF7">
        <w:rPr>
          <w:b/>
          <w:bCs/>
          <w:sz w:val="28"/>
          <w:szCs w:val="28"/>
        </w:rPr>
        <w:t xml:space="preserve">которые вносятся в Правила </w:t>
      </w:r>
      <w:r w:rsidRPr="00316AF7">
        <w:rPr>
          <w:rFonts w:eastAsiaTheme="minorHAnsi"/>
          <w:b/>
          <w:bCs/>
          <w:sz w:val="28"/>
          <w:szCs w:val="28"/>
          <w:lang w:eastAsia="en-US"/>
        </w:rPr>
        <w:t>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</w:t>
      </w:r>
    </w:p>
    <w:p w:rsidR="00316AF7" w:rsidRPr="00316AF7" w:rsidRDefault="00316AF7" w:rsidP="00316AF7">
      <w:pPr>
        <w:widowControl w:val="0"/>
        <w:autoSpaceDE w:val="0"/>
        <w:autoSpaceDN w:val="0"/>
        <w:adjustRightInd w:val="0"/>
        <w:spacing w:after="720" w:line="360" w:lineRule="auto"/>
        <w:jc w:val="center"/>
        <w:rPr>
          <w:b/>
          <w:bCs/>
          <w:sz w:val="28"/>
          <w:szCs w:val="28"/>
        </w:rPr>
      </w:pPr>
    </w:p>
    <w:p w:rsidR="00316AF7" w:rsidRPr="00316AF7" w:rsidRDefault="00316AF7" w:rsidP="00316A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В пункте 1:</w:t>
      </w:r>
    </w:p>
    <w:p w:rsidR="00316AF7" w:rsidRPr="00316AF7" w:rsidRDefault="00316AF7" w:rsidP="00316AF7">
      <w:pPr>
        <w:widowControl w:val="0"/>
        <w:autoSpaceDE w:val="0"/>
        <w:autoSpaceDN w:val="0"/>
        <w:adjustRightInd w:val="0"/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в абзаце втором слова "абзацем вторым подпункта" заменить словом "подпунктом";</w:t>
      </w:r>
    </w:p>
    <w:p w:rsidR="00A5547D" w:rsidRDefault="00A5547D" w:rsidP="00A5547D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A5547D">
        <w:rPr>
          <w:sz w:val="28"/>
          <w:szCs w:val="28"/>
        </w:rPr>
        <w:t>абзац четвертый после слов "коммунальной инфраструктуры," дополнить словами "объекты инфраструктуры индустриальных (промышленных) парков, промышленных технопарков, особых экономических зон, созданных в соответствии с Федеральным законом от 22 июля 2005 г. № 116-ФЗ «Об особых экономических зонах в Российской Федерации», территорий опережающего социально-экономического развития, инновационных научно-технических центров,";</w:t>
      </w:r>
    </w:p>
    <w:p w:rsidR="00316AF7" w:rsidRPr="00316AF7" w:rsidRDefault="00316AF7" w:rsidP="00316A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Пункт 2 дополнить абзацами следующего содержания:</w:t>
      </w:r>
    </w:p>
    <w:p w:rsidR="00316AF7" w:rsidRPr="00316AF7" w:rsidRDefault="00316AF7" w:rsidP="00316AF7">
      <w:pPr>
        <w:widowControl w:val="0"/>
        <w:autoSpaceDE w:val="0"/>
        <w:autoSpaceDN w:val="0"/>
        <w:adjustRightInd w:val="0"/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"строительство аэропортовой инфраструктуры;</w:t>
      </w:r>
    </w:p>
    <w:p w:rsidR="00316AF7" w:rsidRPr="00316AF7" w:rsidRDefault="00316AF7" w:rsidP="00316AF7">
      <w:pPr>
        <w:widowControl w:val="0"/>
        <w:autoSpaceDE w:val="0"/>
        <w:autoSpaceDN w:val="0"/>
        <w:adjustRightInd w:val="0"/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обеспечение электрической энергией, газом и паром.";</w:t>
      </w:r>
    </w:p>
    <w:p w:rsidR="00316AF7" w:rsidRPr="00316AF7" w:rsidRDefault="00316AF7" w:rsidP="00316AF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before="240" w:after="240" w:line="360" w:lineRule="auto"/>
        <w:ind w:left="-142" w:firstLine="851"/>
        <w:jc w:val="both"/>
        <w:rPr>
          <w:rFonts w:eastAsiaTheme="minorHAnsi"/>
          <w:sz w:val="28"/>
          <w:szCs w:val="28"/>
          <w:lang w:eastAsia="en-US"/>
        </w:rPr>
      </w:pPr>
      <w:r w:rsidRPr="00316AF7">
        <w:rPr>
          <w:sz w:val="28"/>
          <w:szCs w:val="28"/>
        </w:rPr>
        <w:lastRenderedPageBreak/>
        <w:t>В пункт 3</w:t>
      </w:r>
      <w:r w:rsidRPr="00316AF7">
        <w:rPr>
          <w:rFonts w:eastAsiaTheme="minorHAnsi"/>
          <w:sz w:val="28"/>
          <w:szCs w:val="28"/>
          <w:lang w:eastAsia="en-US"/>
        </w:rPr>
        <w:t>:</w:t>
      </w:r>
    </w:p>
    <w:p w:rsidR="00316AF7" w:rsidRPr="00316AF7" w:rsidRDefault="00316AF7" w:rsidP="00316AF7">
      <w:pPr>
        <w:autoSpaceDE w:val="0"/>
        <w:autoSpaceDN w:val="0"/>
        <w:adjustRightInd w:val="0"/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абзац первый дополнить словами ", а также в иных формах в соответствии с бюджетным законодательством Российской Федерации";</w:t>
      </w:r>
    </w:p>
    <w:p w:rsidR="00316AF7" w:rsidRPr="00316AF7" w:rsidRDefault="00316AF7" w:rsidP="00316AF7">
      <w:pPr>
        <w:pStyle w:val="ConsPlusNormal"/>
        <w:spacing w:before="240" w:after="240" w:line="360" w:lineRule="auto"/>
        <w:ind w:left="-14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16AF7">
        <w:rPr>
          <w:rFonts w:ascii="Times New Roman" w:hAnsi="Times New Roman" w:cs="Times New Roman"/>
          <w:sz w:val="28"/>
          <w:szCs w:val="28"/>
        </w:rPr>
        <w:t>абзац второй после слов "могут быть направлены" дополнить словами "в том числе на модернизацию и (или) реконструкцию объектов инфраструктуры,", после слов ", а также на" дополнить словами "финансирование государственного участия в рамках концессионных соглашений и соглашений о государственно-частном партнерстве и";</w:t>
      </w:r>
    </w:p>
    <w:p w:rsidR="00316AF7" w:rsidRDefault="00316AF7" w:rsidP="009C2690">
      <w:pPr>
        <w:pStyle w:val="a5"/>
        <w:numPr>
          <w:ilvl w:val="0"/>
          <w:numId w:val="1"/>
        </w:num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 xml:space="preserve">Абзац второй пункта 5 после слов "(руководитель высшего исполнительного органа государственной власти субъекта Российской Федерации)" дополнить словами "в сроки до 1 апреля и до 1 сентября года, следующего за отчетным,", после слова "направляет" дополнить словами "при необходимости"; </w:t>
      </w:r>
    </w:p>
    <w:p w:rsidR="00316AF7" w:rsidRPr="00316AF7" w:rsidRDefault="00316AF7" w:rsidP="00316AF7">
      <w:pPr>
        <w:pStyle w:val="a5"/>
        <w:spacing w:before="240" w:after="240" w:line="360" w:lineRule="auto"/>
        <w:ind w:left="709"/>
        <w:jc w:val="both"/>
        <w:rPr>
          <w:sz w:val="18"/>
          <w:szCs w:val="28"/>
        </w:rPr>
      </w:pPr>
    </w:p>
    <w:p w:rsidR="00316AF7" w:rsidRPr="00316AF7" w:rsidRDefault="00316AF7" w:rsidP="00316AF7">
      <w:pPr>
        <w:pStyle w:val="a5"/>
        <w:numPr>
          <w:ilvl w:val="0"/>
          <w:numId w:val="1"/>
        </w:numPr>
        <w:spacing w:before="240" w:after="240" w:line="360" w:lineRule="auto"/>
        <w:ind w:left="-142" w:firstLine="851"/>
        <w:contextualSpacing w:val="0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Пункт 6 изложить в следующей редакции: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 xml:space="preserve">"6. Новый инвестиционный проект подлежит включению в сводный перечень в случае его соответствия следующим критериям отбора новых инвестиционных проектов: 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 xml:space="preserve">стоимость нового инвестиционного проекта не менее 50 млн. рублей; 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наличие затрат субъекта Российской Федерации на строительство объектов инфраструктуры для реализации новых инвестиционных проектов за счет высвобождаемых средств;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 xml:space="preserve">наличие соглашения о намерениях по реализации нового инвестиционного проекта, заключенного между высшим исполнительным органом государственной власти субъекта Российской Федерации (руководителем высшего исполнительного органа государственной власти субъекта Российской Федерации) и потенциальным инвестором, содержащего информацию о планируемых объемах инвестиций, </w:t>
      </w:r>
      <w:r w:rsidRPr="00316AF7">
        <w:rPr>
          <w:sz w:val="28"/>
          <w:szCs w:val="28"/>
        </w:rPr>
        <w:lastRenderedPageBreak/>
        <w:t>количестве создаваемых рабочих мест, необходимых для реализации нового инвестиционного проекта объектов инфраструктуры (с описанием инфраструктурных потребностей потенциального инвестора), объемах налогов, уплаченных в бюджеты всех уровней бюджетной системы Российской Федерации (за вычетом объема налога на добавленную стоимость, фактически возмещенного в соответствии с законодательством Российской Федерации о налогах и сборах), за 10 лет реализации проекта с разбивкой по годам, а также обязательства инвестора по предоставлению отчета о ходе реализации нового инвестиционного проекта субъекту Российской Федерации.";</w:t>
      </w:r>
    </w:p>
    <w:p w:rsidR="00316AF7" w:rsidRPr="00316AF7" w:rsidRDefault="00316AF7" w:rsidP="00316AF7">
      <w:pPr>
        <w:pStyle w:val="a5"/>
        <w:numPr>
          <w:ilvl w:val="0"/>
          <w:numId w:val="1"/>
        </w:num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 xml:space="preserve">В пункте 7: 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слово "календарных" заменить словом "рабочих";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дополнить абзацами следующего содержания: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"Сводный перечень подлежит утверждению распоряжением Правительства Российской Федерации.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Министерство экономического развития Российской Федерации в течение 10 рабочих дней с момента одобрения сводного перечня штабом подготавливает и направляет на утверждение в Правительство Российской Федерации проект распоряжения Правительства Российской Федерации.";</w:t>
      </w:r>
    </w:p>
    <w:p w:rsidR="00316AF7" w:rsidRPr="00316AF7" w:rsidRDefault="00316AF7" w:rsidP="00316AF7">
      <w:pPr>
        <w:pStyle w:val="a5"/>
        <w:numPr>
          <w:ilvl w:val="0"/>
          <w:numId w:val="1"/>
        </w:num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Дополнить пунктом 7.1 следующего содержания: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 xml:space="preserve">"7.1. Министерство экономического развития Российской Федерации после утверждения распоряжением Правительства Российской Федерации сводного перечня заключает с уполномоченными органами исполнительной власти субъектов Российской Федерации соглашения о реализации новых инвестиционных проектов, включенных в сводный перечень, в соответствии с формой, определяемой Министерством экономического развития Российской Федерации, в том числе содержащей сроки заключения указанных соглашений, порядок внесения в них изменений (заключения дополнительных соглашений), </w:t>
      </w:r>
      <w:r w:rsidRPr="00316AF7">
        <w:rPr>
          <w:sz w:val="28"/>
          <w:szCs w:val="28"/>
        </w:rPr>
        <w:lastRenderedPageBreak/>
        <w:t>форму и периодичность представления отчетности, обязанность и ответственность сторон.";</w:t>
      </w:r>
    </w:p>
    <w:p w:rsidR="00316AF7" w:rsidRPr="00316AF7" w:rsidRDefault="00316AF7" w:rsidP="00316AF7">
      <w:pPr>
        <w:pStyle w:val="a5"/>
        <w:numPr>
          <w:ilvl w:val="0"/>
          <w:numId w:val="1"/>
        </w:num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В пункте 8 слова "субъектами Российской Федерации" заменить словами "высшим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Федерации)";</w:t>
      </w:r>
    </w:p>
    <w:p w:rsidR="00316AF7" w:rsidRPr="00316AF7" w:rsidRDefault="00316AF7" w:rsidP="00316AF7">
      <w:pPr>
        <w:pStyle w:val="a5"/>
        <w:spacing w:before="240" w:after="240" w:line="360" w:lineRule="auto"/>
        <w:ind w:left="-142" w:firstLine="851"/>
        <w:jc w:val="both"/>
        <w:rPr>
          <w:sz w:val="18"/>
          <w:szCs w:val="28"/>
        </w:rPr>
      </w:pPr>
    </w:p>
    <w:p w:rsidR="00316AF7" w:rsidRPr="00316AF7" w:rsidRDefault="00316AF7" w:rsidP="00316AF7">
      <w:pPr>
        <w:pStyle w:val="a5"/>
        <w:numPr>
          <w:ilvl w:val="0"/>
          <w:numId w:val="1"/>
        </w:num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В пункте 9 цифру "8" заменить цифрой "9";</w:t>
      </w:r>
    </w:p>
    <w:p w:rsidR="00316AF7" w:rsidRPr="00316AF7" w:rsidRDefault="00316AF7" w:rsidP="00316AF7">
      <w:pPr>
        <w:pStyle w:val="a5"/>
        <w:spacing w:line="360" w:lineRule="auto"/>
        <w:ind w:left="-142" w:firstLine="851"/>
        <w:jc w:val="both"/>
        <w:rPr>
          <w:sz w:val="16"/>
          <w:szCs w:val="28"/>
        </w:rPr>
      </w:pPr>
    </w:p>
    <w:p w:rsidR="00316AF7" w:rsidRPr="00316AF7" w:rsidRDefault="00316AF7" w:rsidP="00316AF7">
      <w:pPr>
        <w:pStyle w:val="a5"/>
        <w:numPr>
          <w:ilvl w:val="0"/>
          <w:numId w:val="1"/>
        </w:num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После пункта 9 дополнить пунктом 10 следующего содержания:</w:t>
      </w:r>
    </w:p>
    <w:p w:rsidR="00316AF7" w:rsidRPr="00316AF7" w:rsidRDefault="00316AF7" w:rsidP="00316AF7">
      <w:pPr>
        <w:spacing w:before="240" w:after="240" w:line="360" w:lineRule="auto"/>
        <w:ind w:left="-142" w:firstLine="851"/>
        <w:jc w:val="both"/>
        <w:rPr>
          <w:sz w:val="28"/>
          <w:szCs w:val="28"/>
        </w:rPr>
      </w:pPr>
      <w:r w:rsidRPr="00316AF7">
        <w:rPr>
          <w:sz w:val="28"/>
          <w:szCs w:val="28"/>
        </w:rPr>
        <w:t>"10.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несет ответственность за достоверность и полноту сведений, содержащихся в документах, представляемых Министерству экономического развития Российской Федерации, в соответствии с настоящим Правилами.".</w:t>
      </w:r>
    </w:p>
    <w:p w:rsidR="002C5E52" w:rsidRPr="00316AF7" w:rsidRDefault="002C5E52" w:rsidP="00316AF7">
      <w:pPr>
        <w:spacing w:line="360" w:lineRule="auto"/>
        <w:ind w:left="-142" w:firstLine="709"/>
        <w:jc w:val="both"/>
        <w:rPr>
          <w:b/>
        </w:rPr>
      </w:pPr>
    </w:p>
    <w:sectPr w:rsidR="002C5E52" w:rsidRPr="00316AF7" w:rsidSect="00A5547D">
      <w:headerReference w:type="default" r:id="rId7"/>
      <w:pgSz w:w="11906" w:h="16838"/>
      <w:pgMar w:top="1134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0ED2" w:rsidRDefault="00890ED2" w:rsidP="00316AF7">
      <w:r>
        <w:separator/>
      </w:r>
    </w:p>
  </w:endnote>
  <w:endnote w:type="continuationSeparator" w:id="0">
    <w:p w:rsidR="00890ED2" w:rsidRDefault="00890ED2" w:rsidP="0031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0ED2" w:rsidRDefault="00890ED2" w:rsidP="00316AF7">
      <w:r>
        <w:separator/>
      </w:r>
    </w:p>
  </w:footnote>
  <w:footnote w:type="continuationSeparator" w:id="0">
    <w:p w:rsidR="00890ED2" w:rsidRDefault="00890ED2" w:rsidP="0031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9258502"/>
      <w:docPartObj>
        <w:docPartGallery w:val="Page Numbers (Top of Page)"/>
        <w:docPartUnique/>
      </w:docPartObj>
    </w:sdtPr>
    <w:sdtEndPr/>
    <w:sdtContent>
      <w:p w:rsidR="002D6ABB" w:rsidRDefault="00362E29">
        <w:pPr>
          <w:pStyle w:val="a3"/>
          <w:jc w:val="center"/>
        </w:pPr>
        <w:r w:rsidRPr="00316AF7">
          <w:fldChar w:fldCharType="begin"/>
        </w:r>
        <w:r w:rsidRPr="00316AF7">
          <w:instrText>PAGE   \* MERGEFORMAT</w:instrText>
        </w:r>
        <w:r w:rsidRPr="00316AF7">
          <w:fldChar w:fldCharType="separate"/>
        </w:r>
        <w:r w:rsidR="00511DE9">
          <w:rPr>
            <w:noProof/>
          </w:rPr>
          <w:t>5</w:t>
        </w:r>
        <w:r w:rsidRPr="00316AF7">
          <w:fldChar w:fldCharType="end"/>
        </w:r>
      </w:p>
    </w:sdtContent>
  </w:sdt>
  <w:p w:rsidR="002D6ABB" w:rsidRDefault="00890ED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051401"/>
    <w:multiLevelType w:val="hybridMultilevel"/>
    <w:tmpl w:val="D6087B6C"/>
    <w:lvl w:ilvl="0" w:tplc="80FE32E8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8A6"/>
    <w:rsid w:val="001828EA"/>
    <w:rsid w:val="002C5E52"/>
    <w:rsid w:val="00316AF7"/>
    <w:rsid w:val="00362E29"/>
    <w:rsid w:val="00511DE9"/>
    <w:rsid w:val="00890ED2"/>
    <w:rsid w:val="00A5547D"/>
    <w:rsid w:val="00AD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869A"/>
  <w15:chartTrackingRefBased/>
  <w15:docId w15:val="{9F6BB1A0-FD4E-4235-B5B2-2354C408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A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6A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16A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16AF7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316AF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6AF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1020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ЛАРЦЕВА ДАРЬЯ МИХАЙЛОВНА</dc:creator>
  <cp:keywords/>
  <dc:description/>
  <cp:lastModifiedBy>ЛАРЦЕВА ДАРЬЯ МИХАЙЛОВНА</cp:lastModifiedBy>
  <cp:revision>4</cp:revision>
  <dcterms:created xsi:type="dcterms:W3CDTF">2021-03-25T07:50:00Z</dcterms:created>
  <dcterms:modified xsi:type="dcterms:W3CDTF">2021-03-25T09:16:00Z</dcterms:modified>
</cp:coreProperties>
</file>