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5F211" w14:textId="77777777" w:rsidR="004B7393" w:rsidRPr="00400B6C" w:rsidRDefault="004B7393" w:rsidP="004B7393">
      <w:pPr>
        <w:pStyle w:val="ConsPlusNormal"/>
        <w:jc w:val="both"/>
        <w:rPr>
          <w:sz w:val="28"/>
          <w:szCs w:val="28"/>
        </w:rPr>
      </w:pPr>
    </w:p>
    <w:p w14:paraId="3B444A19" w14:textId="77777777" w:rsidR="004B7393" w:rsidRPr="00400B6C" w:rsidRDefault="004B7393" w:rsidP="004B739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DB6557" w14:textId="77777777" w:rsidR="004B7393" w:rsidRDefault="004B7393" w:rsidP="004B7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B6C">
        <w:rPr>
          <w:rFonts w:ascii="Times New Roman" w:hAnsi="Times New Roman" w:cs="Times New Roman"/>
          <w:sz w:val="28"/>
          <w:szCs w:val="28"/>
        </w:rPr>
        <w:t>ПРОЕКТ ПРИКАЗА</w:t>
      </w:r>
    </w:p>
    <w:p w14:paraId="0CCBA6A8" w14:textId="77777777" w:rsidR="004B7393" w:rsidRDefault="004B7393" w:rsidP="004B7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BC52BA8" w14:textId="77777777" w:rsidR="004B7393" w:rsidRDefault="004B7393" w:rsidP="004B7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28C7D0" w14:textId="77777777" w:rsidR="004B7393" w:rsidRPr="00400B6C" w:rsidRDefault="004B7393" w:rsidP="004B7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865319" w14:textId="41282E24" w:rsidR="004B7393" w:rsidRPr="00400B6C" w:rsidRDefault="004B7393" w:rsidP="004B7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B6C">
        <w:rPr>
          <w:rFonts w:ascii="Times New Roman" w:hAnsi="Times New Roman" w:cs="Times New Roman"/>
          <w:sz w:val="28"/>
          <w:szCs w:val="28"/>
        </w:rPr>
        <w:t xml:space="preserve">ОБ </w:t>
      </w:r>
      <w:r w:rsidR="00737F76" w:rsidRPr="00400B6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37F76">
        <w:rPr>
          <w:rFonts w:ascii="Times New Roman" w:hAnsi="Times New Roman" w:cs="Times New Roman"/>
          <w:sz w:val="28"/>
          <w:szCs w:val="28"/>
        </w:rPr>
        <w:t xml:space="preserve">УНИФИЦИРОВАННЫХ </w:t>
      </w:r>
      <w:r w:rsidRPr="00400B6C">
        <w:rPr>
          <w:rFonts w:ascii="Times New Roman" w:hAnsi="Times New Roman" w:cs="Times New Roman"/>
          <w:sz w:val="28"/>
          <w:szCs w:val="28"/>
        </w:rPr>
        <w:t>ФОРМ</w:t>
      </w:r>
    </w:p>
    <w:p w14:paraId="5ABF9417" w14:textId="789258D9" w:rsidR="00CE733D" w:rsidRDefault="00CE733D" w:rsidP="004B7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737F76">
        <w:rPr>
          <w:rFonts w:ascii="Times New Roman" w:hAnsi="Times New Roman" w:cs="Times New Roman"/>
          <w:sz w:val="28"/>
          <w:szCs w:val="28"/>
        </w:rPr>
        <w:t>БУХГАЛТЕРСКИХ ДОКУМЕНТОВ,</w:t>
      </w:r>
      <w:r w:rsidR="004B7393" w:rsidRPr="00400B6C">
        <w:rPr>
          <w:rFonts w:ascii="Times New Roman" w:hAnsi="Times New Roman" w:cs="Times New Roman"/>
          <w:sz w:val="28"/>
          <w:szCs w:val="28"/>
        </w:rPr>
        <w:t xml:space="preserve"> ПРИМЕНЯЕМЫХ ОРГАН</w:t>
      </w:r>
      <w:r>
        <w:rPr>
          <w:rFonts w:ascii="Times New Roman" w:hAnsi="Times New Roman" w:cs="Times New Roman"/>
          <w:sz w:val="28"/>
          <w:szCs w:val="28"/>
        </w:rPr>
        <w:t>ИЗАЦИЯМИ БЮДЖЕТНОЙ СФЕРЫ,</w:t>
      </w:r>
    </w:p>
    <w:p w14:paraId="7CF44699" w14:textId="2167843B" w:rsidR="004B7393" w:rsidRPr="00400B6C" w:rsidRDefault="004B7393" w:rsidP="004B7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B6C">
        <w:rPr>
          <w:rFonts w:ascii="Times New Roman" w:hAnsi="Times New Roman" w:cs="Times New Roman"/>
          <w:sz w:val="28"/>
          <w:szCs w:val="28"/>
        </w:rPr>
        <w:t xml:space="preserve"> И МЕТОДИЧЕСКИХ УКАЗАНИЙ ПО ИХ ПРИМЕНЕНИЮ</w:t>
      </w:r>
    </w:p>
    <w:p w14:paraId="424565E6" w14:textId="77777777" w:rsidR="004B7393" w:rsidRPr="00400B6C" w:rsidRDefault="004B7393" w:rsidP="004B7393">
      <w:pPr>
        <w:pStyle w:val="ConsPlusNormal"/>
        <w:rPr>
          <w:sz w:val="28"/>
          <w:szCs w:val="28"/>
        </w:rPr>
      </w:pPr>
    </w:p>
    <w:p w14:paraId="7B630E61" w14:textId="77777777" w:rsidR="004B7393" w:rsidRPr="00400B6C" w:rsidRDefault="004B7393" w:rsidP="004B7393">
      <w:pPr>
        <w:pStyle w:val="ConsPlusNormal"/>
        <w:jc w:val="both"/>
        <w:rPr>
          <w:sz w:val="28"/>
          <w:szCs w:val="28"/>
        </w:rPr>
      </w:pPr>
    </w:p>
    <w:p w14:paraId="222B99AC" w14:textId="113B822E" w:rsidR="004B7393" w:rsidRPr="00400B6C" w:rsidRDefault="004B7393" w:rsidP="004B7393">
      <w:pPr>
        <w:pStyle w:val="ConsPlusNormal"/>
        <w:ind w:firstLine="540"/>
        <w:jc w:val="both"/>
        <w:rPr>
          <w:sz w:val="28"/>
          <w:szCs w:val="28"/>
        </w:rPr>
      </w:pPr>
      <w:r w:rsidRPr="00400B6C">
        <w:rPr>
          <w:sz w:val="28"/>
          <w:szCs w:val="28"/>
        </w:rPr>
        <w:t xml:space="preserve">На основании статьи 165 Бюджетного кодекса Российской Федерации (Собрание законодательства Российской Федерации, 1998,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31, ст. 3823; 2007,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18, ст. 2117;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45, ст. 5424; 2010,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19, ст. 2291; 2013,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19, ст. 2331; 2014,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43, ст. 5795), </w:t>
      </w:r>
      <w:hyperlink r:id="rId6" w:history="1">
        <w:r w:rsidRPr="00400B6C">
          <w:rPr>
            <w:sz w:val="28"/>
            <w:szCs w:val="28"/>
          </w:rPr>
          <w:t>пунктов 4</w:t>
        </w:r>
      </w:hyperlink>
      <w:r w:rsidRPr="00400B6C">
        <w:rPr>
          <w:sz w:val="28"/>
          <w:szCs w:val="28"/>
        </w:rPr>
        <w:t xml:space="preserve"> и 5 постановления Правительства Российской Федерации от 7 апреля 2004 г.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185 </w:t>
      </w:r>
      <w:r w:rsidR="00351E5B">
        <w:rPr>
          <w:sz w:val="28"/>
          <w:szCs w:val="28"/>
        </w:rPr>
        <w:t>«</w:t>
      </w:r>
      <w:r w:rsidRPr="00400B6C">
        <w:rPr>
          <w:sz w:val="28"/>
          <w:szCs w:val="28"/>
        </w:rPr>
        <w:t>Вопросы Министерства финансов Российской Федерации</w:t>
      </w:r>
      <w:r w:rsidR="00351E5B">
        <w:rPr>
          <w:sz w:val="28"/>
          <w:szCs w:val="28"/>
        </w:rPr>
        <w:t>»</w:t>
      </w:r>
      <w:r w:rsidRPr="00400B6C">
        <w:rPr>
          <w:sz w:val="28"/>
          <w:szCs w:val="28"/>
        </w:rPr>
        <w:t xml:space="preserve"> (Собрание законодательства Российской Федерации, 2004,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15, ст. 1478;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49, ст. 4908;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41, ст. 4048; 2005,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34, ст. 3506;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42, ст. 4278;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49, ст. 5222; 2007,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45, ст. 5491; </w:t>
      </w:r>
      <w:r w:rsidR="00351E5B">
        <w:rPr>
          <w:sz w:val="28"/>
          <w:szCs w:val="28"/>
        </w:rPr>
        <w:t>№</w:t>
      </w:r>
      <w:r w:rsidR="00737F76">
        <w:rPr>
          <w:sz w:val="28"/>
          <w:szCs w:val="28"/>
        </w:rPr>
        <w:t> </w:t>
      </w:r>
      <w:r w:rsidRPr="00400B6C">
        <w:rPr>
          <w:sz w:val="28"/>
          <w:szCs w:val="28"/>
        </w:rPr>
        <w:t xml:space="preserve">53, ст. 6607; 2008,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5, ст. 411;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17, ст. 1895;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34, ст. 3919; 2010,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2, ст. 192;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20, ст. 2468;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52, ст. 7104; 2011,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36, ст. 5148; 2012,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20, ст. 2562;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29, ст.</w:t>
      </w:r>
      <w:r w:rsidR="00737F76">
        <w:rPr>
          <w:sz w:val="28"/>
          <w:szCs w:val="28"/>
        </w:rPr>
        <w:t> </w:t>
      </w:r>
      <w:r w:rsidRPr="00400B6C">
        <w:rPr>
          <w:sz w:val="28"/>
          <w:szCs w:val="28"/>
        </w:rPr>
        <w:t xml:space="preserve">4115;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37, ст. 5001; 2013,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5, ст. 411;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20, ст. 2488;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36, ст. 4578;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38, ст.</w:t>
      </w:r>
      <w:r w:rsidR="00737F76">
        <w:rPr>
          <w:sz w:val="28"/>
          <w:szCs w:val="28"/>
        </w:rPr>
        <w:t> </w:t>
      </w:r>
      <w:r w:rsidRPr="00400B6C">
        <w:rPr>
          <w:sz w:val="28"/>
          <w:szCs w:val="28"/>
        </w:rPr>
        <w:t xml:space="preserve">4818; 2014, </w:t>
      </w:r>
      <w:r w:rsidR="00351E5B">
        <w:rPr>
          <w:sz w:val="28"/>
          <w:szCs w:val="28"/>
        </w:rPr>
        <w:t>№</w:t>
      </w:r>
      <w:r w:rsidRPr="00400B6C">
        <w:rPr>
          <w:sz w:val="28"/>
          <w:szCs w:val="28"/>
        </w:rPr>
        <w:t xml:space="preserve"> 40, ст. 5426) и в целях установления единого порядка ведения бухгалтерского учета </w:t>
      </w:r>
      <w:r w:rsidR="00CE733D">
        <w:rPr>
          <w:sz w:val="28"/>
          <w:szCs w:val="28"/>
        </w:rPr>
        <w:t xml:space="preserve">организациями бюджетной сферы </w:t>
      </w:r>
      <w:r w:rsidRPr="00400B6C">
        <w:rPr>
          <w:sz w:val="28"/>
          <w:szCs w:val="28"/>
        </w:rPr>
        <w:t>приказываю:</w:t>
      </w:r>
    </w:p>
    <w:p w14:paraId="7DB32DD4" w14:textId="6DDABC2D" w:rsidR="004B7393" w:rsidRPr="00400B6C" w:rsidRDefault="004B7393" w:rsidP="004B73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0B6C">
        <w:rPr>
          <w:sz w:val="28"/>
          <w:szCs w:val="28"/>
        </w:rPr>
        <w:t>1. Утвердить Перечень унифицированных</w:t>
      </w:r>
      <w:r w:rsidR="00737F76">
        <w:rPr>
          <w:sz w:val="28"/>
          <w:szCs w:val="28"/>
        </w:rPr>
        <w:t xml:space="preserve"> </w:t>
      </w:r>
      <w:r w:rsidRPr="00400B6C">
        <w:rPr>
          <w:sz w:val="28"/>
          <w:szCs w:val="28"/>
        </w:rPr>
        <w:t xml:space="preserve">форм </w:t>
      </w:r>
      <w:r w:rsidR="00CE733D">
        <w:rPr>
          <w:sz w:val="28"/>
          <w:szCs w:val="28"/>
        </w:rPr>
        <w:t>электронных</w:t>
      </w:r>
      <w:r w:rsidR="00CE733D" w:rsidRPr="00400B6C">
        <w:rPr>
          <w:sz w:val="28"/>
          <w:szCs w:val="28"/>
        </w:rPr>
        <w:t xml:space="preserve"> </w:t>
      </w:r>
      <w:r w:rsidRPr="00400B6C">
        <w:rPr>
          <w:sz w:val="28"/>
          <w:szCs w:val="28"/>
        </w:rPr>
        <w:t xml:space="preserve">первичных учетных документов, применяемых </w:t>
      </w:r>
      <w:r w:rsidR="00CE733D" w:rsidRPr="00CE733D">
        <w:rPr>
          <w:sz w:val="28"/>
          <w:szCs w:val="28"/>
        </w:rPr>
        <w:t>организациями бюджетной сферы</w:t>
      </w:r>
      <w:r w:rsidRPr="00400B6C">
        <w:rPr>
          <w:sz w:val="28"/>
          <w:szCs w:val="28"/>
        </w:rPr>
        <w:t xml:space="preserve">, согласно </w:t>
      </w:r>
      <w:hyperlink w:anchor="Par44" w:tooltip="ПЕРЕЧЕНЬ" w:history="1">
        <w:r w:rsidRPr="00400B6C">
          <w:rPr>
            <w:sz w:val="28"/>
            <w:szCs w:val="28"/>
          </w:rPr>
          <w:t xml:space="preserve">приложению </w:t>
        </w:r>
        <w:r w:rsidR="00351E5B">
          <w:rPr>
            <w:sz w:val="28"/>
            <w:szCs w:val="28"/>
          </w:rPr>
          <w:t>№</w:t>
        </w:r>
        <w:r w:rsidRPr="00400B6C">
          <w:rPr>
            <w:sz w:val="28"/>
            <w:szCs w:val="28"/>
          </w:rPr>
          <w:t xml:space="preserve"> 1</w:t>
        </w:r>
      </w:hyperlink>
      <w:r w:rsidRPr="00400B6C">
        <w:rPr>
          <w:sz w:val="28"/>
          <w:szCs w:val="28"/>
        </w:rPr>
        <w:t xml:space="preserve"> к настоящему приказу.</w:t>
      </w:r>
    </w:p>
    <w:p w14:paraId="5DF20FC1" w14:textId="3D887A2E" w:rsidR="004B7393" w:rsidRPr="00400B6C" w:rsidRDefault="004B7393" w:rsidP="004B73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0B6C">
        <w:rPr>
          <w:sz w:val="28"/>
          <w:szCs w:val="28"/>
        </w:rPr>
        <w:t xml:space="preserve">2. Утвердить </w:t>
      </w:r>
      <w:r w:rsidR="00737F76">
        <w:rPr>
          <w:sz w:val="28"/>
          <w:szCs w:val="28"/>
        </w:rPr>
        <w:t xml:space="preserve">унифицированные </w:t>
      </w:r>
      <w:r w:rsidRPr="00400B6C">
        <w:rPr>
          <w:sz w:val="28"/>
          <w:szCs w:val="28"/>
        </w:rPr>
        <w:t xml:space="preserve">формы </w:t>
      </w:r>
      <w:r w:rsidR="00835E1F">
        <w:rPr>
          <w:sz w:val="28"/>
          <w:szCs w:val="28"/>
        </w:rPr>
        <w:t>электронные</w:t>
      </w:r>
      <w:r w:rsidR="00835E1F" w:rsidRPr="00400B6C">
        <w:rPr>
          <w:sz w:val="28"/>
          <w:szCs w:val="28"/>
        </w:rPr>
        <w:t xml:space="preserve"> </w:t>
      </w:r>
      <w:r w:rsidRPr="00400B6C">
        <w:rPr>
          <w:sz w:val="28"/>
          <w:szCs w:val="28"/>
        </w:rPr>
        <w:t xml:space="preserve">первичных учетных документов для </w:t>
      </w:r>
      <w:r w:rsidR="00835E1F" w:rsidRPr="00835E1F">
        <w:t xml:space="preserve"> </w:t>
      </w:r>
      <w:r w:rsidR="00835E1F" w:rsidRPr="00835E1F">
        <w:rPr>
          <w:sz w:val="28"/>
          <w:szCs w:val="28"/>
        </w:rPr>
        <w:t>организаци</w:t>
      </w:r>
      <w:r w:rsidR="00835E1F">
        <w:rPr>
          <w:sz w:val="28"/>
          <w:szCs w:val="28"/>
        </w:rPr>
        <w:t>й</w:t>
      </w:r>
      <w:r w:rsidR="00835E1F" w:rsidRPr="00835E1F">
        <w:rPr>
          <w:sz w:val="28"/>
          <w:szCs w:val="28"/>
        </w:rPr>
        <w:t xml:space="preserve"> бюджетной сферы </w:t>
      </w:r>
      <w:r w:rsidRPr="00400B6C">
        <w:rPr>
          <w:sz w:val="28"/>
          <w:szCs w:val="28"/>
        </w:rPr>
        <w:t xml:space="preserve">(класса 05 </w:t>
      </w:r>
      <w:r w:rsidR="00351E5B">
        <w:rPr>
          <w:sz w:val="28"/>
          <w:szCs w:val="28"/>
        </w:rPr>
        <w:t>«</w:t>
      </w:r>
      <w:r w:rsidRPr="00400B6C">
        <w:rPr>
          <w:sz w:val="28"/>
          <w:szCs w:val="28"/>
        </w:rPr>
        <w:t>Унифицированная система бухгалтерской финансовой, учетной и отчетной документации сектора государственного управления</w:t>
      </w:r>
      <w:r w:rsidR="00351E5B">
        <w:rPr>
          <w:sz w:val="28"/>
          <w:szCs w:val="28"/>
        </w:rPr>
        <w:t>»</w:t>
      </w:r>
      <w:r w:rsidRPr="00400B6C">
        <w:rPr>
          <w:sz w:val="28"/>
          <w:szCs w:val="28"/>
        </w:rPr>
        <w:t xml:space="preserve"> </w:t>
      </w:r>
      <w:hyperlink r:id="rId7" w:history="1">
        <w:r w:rsidRPr="00400B6C">
          <w:rPr>
            <w:sz w:val="28"/>
            <w:szCs w:val="28"/>
          </w:rPr>
          <w:t>ОКУД</w:t>
        </w:r>
      </w:hyperlink>
      <w:r w:rsidRPr="00400B6C">
        <w:rPr>
          <w:sz w:val="28"/>
          <w:szCs w:val="28"/>
        </w:rPr>
        <w:t xml:space="preserve">), согласно </w:t>
      </w:r>
      <w:hyperlink w:anchor="Par237" w:tooltip="Приложение N 2" w:history="1">
        <w:r w:rsidRPr="00400B6C">
          <w:rPr>
            <w:sz w:val="28"/>
            <w:szCs w:val="28"/>
          </w:rPr>
          <w:t xml:space="preserve">приложению </w:t>
        </w:r>
        <w:r w:rsidR="00351E5B">
          <w:rPr>
            <w:sz w:val="28"/>
            <w:szCs w:val="28"/>
          </w:rPr>
          <w:t>№</w:t>
        </w:r>
        <w:r w:rsidRPr="00400B6C">
          <w:rPr>
            <w:sz w:val="28"/>
            <w:szCs w:val="28"/>
          </w:rPr>
          <w:t xml:space="preserve"> 2</w:t>
        </w:r>
      </w:hyperlink>
      <w:r w:rsidRPr="00400B6C">
        <w:rPr>
          <w:sz w:val="28"/>
          <w:szCs w:val="28"/>
        </w:rPr>
        <w:t xml:space="preserve"> к настоящему приказу.</w:t>
      </w:r>
    </w:p>
    <w:p w14:paraId="2A535521" w14:textId="518E378F" w:rsidR="004B7393" w:rsidRPr="00400B6C" w:rsidRDefault="004B7393" w:rsidP="004B73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0B6C">
        <w:rPr>
          <w:sz w:val="28"/>
          <w:szCs w:val="28"/>
        </w:rPr>
        <w:t xml:space="preserve">3. Утвердить Перечень </w:t>
      </w:r>
      <w:r w:rsidR="00835E1F">
        <w:rPr>
          <w:sz w:val="28"/>
          <w:szCs w:val="28"/>
        </w:rPr>
        <w:t xml:space="preserve">форм </w:t>
      </w:r>
      <w:r w:rsidR="00737F76">
        <w:rPr>
          <w:sz w:val="28"/>
          <w:szCs w:val="28"/>
        </w:rPr>
        <w:t xml:space="preserve">электронных </w:t>
      </w:r>
      <w:r w:rsidRPr="00400B6C">
        <w:rPr>
          <w:sz w:val="28"/>
          <w:szCs w:val="28"/>
        </w:rPr>
        <w:t xml:space="preserve">регистров бухгалтерского учета, применяемых </w:t>
      </w:r>
      <w:r w:rsidR="00835E1F" w:rsidRPr="00835E1F">
        <w:rPr>
          <w:sz w:val="28"/>
          <w:szCs w:val="28"/>
        </w:rPr>
        <w:t>организациями бюджетной сферы</w:t>
      </w:r>
      <w:r w:rsidRPr="00400B6C">
        <w:rPr>
          <w:sz w:val="28"/>
          <w:szCs w:val="28"/>
        </w:rPr>
        <w:t xml:space="preserve">, согласно </w:t>
      </w:r>
      <w:hyperlink w:anchor="Par19548" w:tooltip="ПЕРЕЧЕНЬ" w:history="1">
        <w:r w:rsidRPr="00400B6C">
          <w:rPr>
            <w:sz w:val="28"/>
            <w:szCs w:val="28"/>
          </w:rPr>
          <w:t xml:space="preserve">приложению </w:t>
        </w:r>
        <w:r w:rsidR="00351E5B">
          <w:rPr>
            <w:sz w:val="28"/>
            <w:szCs w:val="28"/>
          </w:rPr>
          <w:t>№</w:t>
        </w:r>
        <w:r w:rsidRPr="00400B6C">
          <w:rPr>
            <w:sz w:val="28"/>
            <w:szCs w:val="28"/>
          </w:rPr>
          <w:t xml:space="preserve"> 3</w:t>
        </w:r>
      </w:hyperlink>
      <w:r w:rsidRPr="00400B6C">
        <w:rPr>
          <w:sz w:val="28"/>
          <w:szCs w:val="28"/>
        </w:rPr>
        <w:t xml:space="preserve"> к</w:t>
      </w:r>
      <w:r w:rsidR="0064656E">
        <w:rPr>
          <w:sz w:val="28"/>
          <w:szCs w:val="28"/>
        </w:rPr>
        <w:t> </w:t>
      </w:r>
      <w:r w:rsidRPr="00400B6C">
        <w:rPr>
          <w:sz w:val="28"/>
          <w:szCs w:val="28"/>
        </w:rPr>
        <w:t>настоящему приказу.</w:t>
      </w:r>
    </w:p>
    <w:p w14:paraId="59F589AF" w14:textId="5FAB4EFB" w:rsidR="004B7393" w:rsidRPr="00400B6C" w:rsidRDefault="004B7393" w:rsidP="004B73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0B6C">
        <w:rPr>
          <w:sz w:val="28"/>
          <w:szCs w:val="28"/>
        </w:rPr>
        <w:t xml:space="preserve">4. Утвердить </w:t>
      </w:r>
      <w:r w:rsidR="00737F76">
        <w:rPr>
          <w:sz w:val="28"/>
          <w:szCs w:val="28"/>
        </w:rPr>
        <w:t xml:space="preserve"> </w:t>
      </w:r>
      <w:r w:rsidR="00835E1F" w:rsidRPr="00400B6C">
        <w:rPr>
          <w:sz w:val="28"/>
          <w:szCs w:val="28"/>
        </w:rPr>
        <w:t>формы</w:t>
      </w:r>
      <w:r w:rsidR="00835E1F">
        <w:rPr>
          <w:sz w:val="28"/>
          <w:szCs w:val="28"/>
        </w:rPr>
        <w:t xml:space="preserve"> электронные </w:t>
      </w:r>
      <w:r w:rsidRPr="00400B6C">
        <w:rPr>
          <w:sz w:val="28"/>
          <w:szCs w:val="28"/>
        </w:rPr>
        <w:t xml:space="preserve">регистров бухгалтерского учета, применяемых </w:t>
      </w:r>
      <w:r w:rsidR="00835E1F" w:rsidRPr="00835E1F">
        <w:rPr>
          <w:sz w:val="28"/>
          <w:szCs w:val="28"/>
        </w:rPr>
        <w:t xml:space="preserve">организациями бюджетной сферы </w:t>
      </w:r>
      <w:r w:rsidRPr="00400B6C">
        <w:rPr>
          <w:sz w:val="28"/>
          <w:szCs w:val="28"/>
        </w:rPr>
        <w:t xml:space="preserve">(класса 05 </w:t>
      </w:r>
      <w:r w:rsidR="00351E5B">
        <w:rPr>
          <w:sz w:val="28"/>
          <w:szCs w:val="28"/>
        </w:rPr>
        <w:t>«</w:t>
      </w:r>
      <w:r w:rsidRPr="00400B6C">
        <w:rPr>
          <w:sz w:val="28"/>
          <w:szCs w:val="28"/>
        </w:rPr>
        <w:t>Унифицированная система бухгалтерской финансовой, учетной и отчетной документации организаций государственного сектора</w:t>
      </w:r>
      <w:r w:rsidR="00351E5B">
        <w:rPr>
          <w:sz w:val="28"/>
          <w:szCs w:val="28"/>
        </w:rPr>
        <w:t>»</w:t>
      </w:r>
      <w:r w:rsidRPr="00400B6C">
        <w:rPr>
          <w:sz w:val="28"/>
          <w:szCs w:val="28"/>
        </w:rPr>
        <w:t xml:space="preserve"> </w:t>
      </w:r>
      <w:hyperlink r:id="rId8" w:history="1">
        <w:r w:rsidRPr="00400B6C">
          <w:rPr>
            <w:sz w:val="28"/>
            <w:szCs w:val="28"/>
          </w:rPr>
          <w:t>ОКУД</w:t>
        </w:r>
      </w:hyperlink>
      <w:r w:rsidRPr="00400B6C">
        <w:rPr>
          <w:sz w:val="28"/>
          <w:szCs w:val="28"/>
        </w:rPr>
        <w:t xml:space="preserve">), согласно </w:t>
      </w:r>
      <w:hyperlink w:anchor="Par19737" w:tooltip="Приложение N 4" w:history="1">
        <w:r w:rsidRPr="00400B6C">
          <w:rPr>
            <w:sz w:val="28"/>
            <w:szCs w:val="28"/>
          </w:rPr>
          <w:t xml:space="preserve">приложению </w:t>
        </w:r>
        <w:r w:rsidR="00351E5B">
          <w:rPr>
            <w:sz w:val="28"/>
            <w:szCs w:val="28"/>
          </w:rPr>
          <w:t>№</w:t>
        </w:r>
        <w:r w:rsidRPr="00400B6C">
          <w:rPr>
            <w:sz w:val="28"/>
            <w:szCs w:val="28"/>
          </w:rPr>
          <w:t xml:space="preserve"> 4</w:t>
        </w:r>
      </w:hyperlink>
      <w:r w:rsidRPr="00400B6C">
        <w:rPr>
          <w:sz w:val="28"/>
          <w:szCs w:val="28"/>
        </w:rPr>
        <w:t xml:space="preserve"> к настоящему приказу.</w:t>
      </w:r>
    </w:p>
    <w:p w14:paraId="3BAFEF58" w14:textId="78482643" w:rsidR="004B7393" w:rsidRPr="00400B6C" w:rsidRDefault="004B7393" w:rsidP="004B73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0B6C">
        <w:rPr>
          <w:sz w:val="28"/>
          <w:szCs w:val="28"/>
        </w:rPr>
        <w:t xml:space="preserve">5. Утвердить Методические указания по применению </w:t>
      </w:r>
      <w:r w:rsidR="00561F40">
        <w:rPr>
          <w:sz w:val="28"/>
          <w:szCs w:val="28"/>
        </w:rPr>
        <w:t xml:space="preserve">унифицированных </w:t>
      </w:r>
      <w:r w:rsidRPr="00400B6C">
        <w:rPr>
          <w:sz w:val="28"/>
          <w:szCs w:val="28"/>
        </w:rPr>
        <w:t xml:space="preserve">форм </w:t>
      </w:r>
      <w:r w:rsidR="00835E1F">
        <w:rPr>
          <w:sz w:val="28"/>
          <w:szCs w:val="28"/>
        </w:rPr>
        <w:t>электронных</w:t>
      </w:r>
      <w:r w:rsidR="00835E1F" w:rsidRPr="00400B6C">
        <w:rPr>
          <w:sz w:val="28"/>
          <w:szCs w:val="28"/>
        </w:rPr>
        <w:t xml:space="preserve"> </w:t>
      </w:r>
      <w:r w:rsidR="0064656E">
        <w:rPr>
          <w:sz w:val="28"/>
          <w:szCs w:val="28"/>
        </w:rPr>
        <w:t>бухгалтерских документов</w:t>
      </w:r>
      <w:r w:rsidRPr="00400B6C">
        <w:rPr>
          <w:sz w:val="28"/>
          <w:szCs w:val="28"/>
        </w:rPr>
        <w:t xml:space="preserve"> </w:t>
      </w:r>
      <w:r w:rsidR="00835E1F" w:rsidRPr="00835E1F">
        <w:rPr>
          <w:sz w:val="28"/>
          <w:szCs w:val="28"/>
        </w:rPr>
        <w:t xml:space="preserve">организациями бюджетной сферы </w:t>
      </w:r>
      <w:r w:rsidRPr="00400B6C">
        <w:rPr>
          <w:sz w:val="28"/>
          <w:szCs w:val="28"/>
        </w:rPr>
        <w:t xml:space="preserve">согласно </w:t>
      </w:r>
      <w:hyperlink w:anchor="Par44074" w:tooltip="МЕТОДИЧЕСКИЕ УКАЗАНИЯ" w:history="1">
        <w:r w:rsidRPr="00400B6C">
          <w:rPr>
            <w:sz w:val="28"/>
            <w:szCs w:val="28"/>
          </w:rPr>
          <w:t xml:space="preserve">приложению </w:t>
        </w:r>
        <w:r w:rsidR="00351E5B">
          <w:rPr>
            <w:sz w:val="28"/>
            <w:szCs w:val="28"/>
          </w:rPr>
          <w:t>№</w:t>
        </w:r>
        <w:r w:rsidRPr="00400B6C">
          <w:rPr>
            <w:sz w:val="28"/>
            <w:szCs w:val="28"/>
          </w:rPr>
          <w:t xml:space="preserve"> 5</w:t>
        </w:r>
      </w:hyperlink>
      <w:r w:rsidRPr="00400B6C">
        <w:rPr>
          <w:sz w:val="28"/>
          <w:szCs w:val="28"/>
        </w:rPr>
        <w:t xml:space="preserve"> к настоящему приказу.</w:t>
      </w:r>
    </w:p>
    <w:p w14:paraId="58418641" w14:textId="75791F75" w:rsidR="00550787" w:rsidRDefault="004B7393" w:rsidP="004B73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0B6C">
        <w:rPr>
          <w:sz w:val="28"/>
          <w:szCs w:val="28"/>
        </w:rPr>
        <w:t xml:space="preserve">6. </w:t>
      </w:r>
      <w:r w:rsidRPr="00550787">
        <w:rPr>
          <w:sz w:val="28"/>
          <w:szCs w:val="28"/>
        </w:rPr>
        <w:t xml:space="preserve">Настоящий приказ применяется </w:t>
      </w:r>
      <w:r w:rsidR="00550787" w:rsidRPr="00550787">
        <w:rPr>
          <w:sz w:val="28"/>
          <w:szCs w:val="28"/>
        </w:rPr>
        <w:t>субъектами учета согласно принятой ими учетной политике и по мере их организационно-технической готовности, но не позднее 1 января 2022 года.</w:t>
      </w:r>
    </w:p>
    <w:p w14:paraId="5EEC4CA4" w14:textId="1A865DB5" w:rsidR="004B7393" w:rsidRPr="00400B6C" w:rsidRDefault="004B7393" w:rsidP="004B73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0B6C">
        <w:rPr>
          <w:sz w:val="28"/>
          <w:szCs w:val="28"/>
        </w:rPr>
        <w:t xml:space="preserve">7. Настоящий приказ распространяется на государственные (муниципальные) унитарные предприятия при ведении бюджетного учета фактов хозяйственной жизни, возникающих при осуществлении ими в соответствии с бюджетным законодательством Российской Федерации полномочий государственных (муниципальных) заказчиков по заключению и исполнению от имени соответствующего публично-правового образования государственных (муниципальных) контрактов от лица </w:t>
      </w:r>
      <w:r w:rsidR="00835E1F" w:rsidRPr="00835E1F">
        <w:rPr>
          <w:sz w:val="28"/>
          <w:szCs w:val="28"/>
        </w:rPr>
        <w:t>организаци</w:t>
      </w:r>
      <w:r w:rsidR="00835E1F">
        <w:rPr>
          <w:sz w:val="28"/>
          <w:szCs w:val="28"/>
        </w:rPr>
        <w:t>й</w:t>
      </w:r>
      <w:r w:rsidR="00835E1F" w:rsidRPr="00835E1F">
        <w:rPr>
          <w:sz w:val="28"/>
          <w:szCs w:val="28"/>
        </w:rPr>
        <w:t xml:space="preserve"> бюджетной</w:t>
      </w:r>
      <w:r w:rsidR="00550787">
        <w:rPr>
          <w:sz w:val="28"/>
          <w:szCs w:val="28"/>
        </w:rPr>
        <w:t xml:space="preserve"> сферы</w:t>
      </w:r>
      <w:r w:rsidRPr="00400B6C">
        <w:rPr>
          <w:sz w:val="28"/>
          <w:szCs w:val="28"/>
        </w:rPr>
        <w:t>, являющихся государственными (муниципальными) заказчиками.</w:t>
      </w:r>
    </w:p>
    <w:p w14:paraId="2A4523B8" w14:textId="3A301BAE" w:rsidR="004B7393" w:rsidRPr="00400B6C" w:rsidRDefault="004B7393" w:rsidP="004B73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5102C">
        <w:rPr>
          <w:sz w:val="28"/>
          <w:szCs w:val="28"/>
        </w:rPr>
        <w:t xml:space="preserve">8. Настоящий приказ распространяется на Государственную корпорацию по атомной энергии </w:t>
      </w:r>
      <w:r w:rsidR="00351E5B" w:rsidRPr="0095102C">
        <w:rPr>
          <w:sz w:val="28"/>
          <w:szCs w:val="28"/>
        </w:rPr>
        <w:t>«</w:t>
      </w:r>
      <w:r w:rsidRPr="0095102C">
        <w:rPr>
          <w:sz w:val="28"/>
          <w:szCs w:val="28"/>
        </w:rPr>
        <w:t>Росатом</w:t>
      </w:r>
      <w:r w:rsidR="00351E5B" w:rsidRPr="0095102C">
        <w:rPr>
          <w:sz w:val="28"/>
          <w:szCs w:val="28"/>
        </w:rPr>
        <w:t>»</w:t>
      </w:r>
      <w:r w:rsidRPr="0095102C">
        <w:rPr>
          <w:sz w:val="28"/>
          <w:szCs w:val="28"/>
        </w:rPr>
        <w:t xml:space="preserve">, Государственную корпорацию по космической деятельности </w:t>
      </w:r>
      <w:r w:rsidR="00351E5B" w:rsidRPr="0095102C">
        <w:rPr>
          <w:sz w:val="28"/>
          <w:szCs w:val="28"/>
        </w:rPr>
        <w:t>«</w:t>
      </w:r>
      <w:r w:rsidRPr="0095102C">
        <w:rPr>
          <w:sz w:val="28"/>
          <w:szCs w:val="28"/>
        </w:rPr>
        <w:t>Роскосмос</w:t>
      </w:r>
      <w:r w:rsidR="00351E5B" w:rsidRPr="0095102C">
        <w:rPr>
          <w:sz w:val="28"/>
          <w:szCs w:val="28"/>
        </w:rPr>
        <w:t>»</w:t>
      </w:r>
      <w:r w:rsidRPr="0095102C">
        <w:rPr>
          <w:sz w:val="28"/>
          <w:szCs w:val="28"/>
        </w:rPr>
        <w:t xml:space="preserve"> при ведении бюджетного учета фактов хозяйственной жизни, возникающих при осуществлении полномочий главного распорядителя бюджетных средств, получателя бюджетных средств, главного администратора доходов бюджета и администратора доходов бюджета, а также на федеральные государственные унитарные предприятия при передаче им Государственной корпорацией по атомной энергии </w:t>
      </w:r>
      <w:r w:rsidR="00351E5B" w:rsidRPr="0095102C">
        <w:rPr>
          <w:sz w:val="28"/>
          <w:szCs w:val="28"/>
        </w:rPr>
        <w:t>«</w:t>
      </w:r>
      <w:r w:rsidRPr="0095102C">
        <w:rPr>
          <w:sz w:val="28"/>
          <w:szCs w:val="28"/>
        </w:rPr>
        <w:t>Росатом</w:t>
      </w:r>
      <w:r w:rsidR="00351E5B" w:rsidRPr="0095102C">
        <w:rPr>
          <w:sz w:val="28"/>
          <w:szCs w:val="28"/>
        </w:rPr>
        <w:t>»</w:t>
      </w:r>
      <w:r w:rsidRPr="0095102C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51E5B" w:rsidRPr="0095102C">
        <w:rPr>
          <w:sz w:val="28"/>
          <w:szCs w:val="28"/>
        </w:rPr>
        <w:t>«</w:t>
      </w:r>
      <w:r w:rsidRPr="0095102C">
        <w:rPr>
          <w:sz w:val="28"/>
          <w:szCs w:val="28"/>
        </w:rPr>
        <w:t>Роскосмос</w:t>
      </w:r>
      <w:r w:rsidR="00351E5B" w:rsidRPr="0095102C">
        <w:rPr>
          <w:sz w:val="28"/>
          <w:szCs w:val="28"/>
        </w:rPr>
        <w:t>»</w:t>
      </w:r>
      <w:r w:rsidRPr="0095102C">
        <w:rPr>
          <w:sz w:val="28"/>
          <w:szCs w:val="28"/>
        </w:rPr>
        <w:t xml:space="preserve">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контрактов, в том числе в рамках государственного оборонного заказа,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Федерации.</w:t>
      </w:r>
    </w:p>
    <w:p w14:paraId="4E5D2082" w14:textId="77777777" w:rsidR="004B7393" w:rsidRDefault="004B7393" w:rsidP="004B7393">
      <w:pPr>
        <w:pStyle w:val="ConsPlusNormal"/>
        <w:jc w:val="both"/>
        <w:rPr>
          <w:sz w:val="28"/>
          <w:szCs w:val="28"/>
        </w:rPr>
      </w:pPr>
    </w:p>
    <w:p w14:paraId="65B4F9DC" w14:textId="2FC5AA8B" w:rsidR="004B7393" w:rsidRDefault="004B7393" w:rsidP="004B7393">
      <w:pPr>
        <w:pStyle w:val="ConsPlusNormal"/>
        <w:jc w:val="both"/>
        <w:rPr>
          <w:sz w:val="28"/>
          <w:szCs w:val="28"/>
        </w:rPr>
      </w:pPr>
    </w:p>
    <w:p w14:paraId="4D2C5C67" w14:textId="77777777" w:rsidR="00550787" w:rsidRDefault="00550787" w:rsidP="004B7393">
      <w:pPr>
        <w:pStyle w:val="ConsPlusNormal"/>
        <w:jc w:val="both"/>
        <w:rPr>
          <w:sz w:val="28"/>
          <w:szCs w:val="28"/>
        </w:rPr>
      </w:pPr>
    </w:p>
    <w:p w14:paraId="6AE25692" w14:textId="77777777" w:rsidR="004B7393" w:rsidRPr="00400B6C" w:rsidRDefault="004B7393" w:rsidP="004B7393">
      <w:pPr>
        <w:pStyle w:val="ConsPlusNormal"/>
        <w:jc w:val="both"/>
        <w:rPr>
          <w:sz w:val="28"/>
          <w:szCs w:val="28"/>
        </w:rPr>
      </w:pPr>
    </w:p>
    <w:p w14:paraId="081FFD3A" w14:textId="77777777" w:rsidR="004B7393" w:rsidRPr="00400B6C" w:rsidRDefault="004B7393" w:rsidP="004B7393">
      <w:pPr>
        <w:pStyle w:val="ConsPlusNormal"/>
        <w:rPr>
          <w:sz w:val="28"/>
          <w:szCs w:val="28"/>
        </w:rPr>
      </w:pPr>
      <w:r w:rsidRPr="00400B6C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400B6C">
        <w:rPr>
          <w:sz w:val="28"/>
          <w:szCs w:val="28"/>
        </w:rPr>
        <w:t>А.Г.СИЛУАНОВ</w:t>
      </w:r>
    </w:p>
    <w:sectPr w:rsidR="004B7393" w:rsidRPr="00400B6C" w:rsidSect="00D43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722F" w14:textId="77777777" w:rsidR="000A66C6" w:rsidRDefault="000A66C6" w:rsidP="00D43A68">
      <w:pPr>
        <w:spacing w:after="0" w:line="240" w:lineRule="auto"/>
      </w:pPr>
      <w:r>
        <w:separator/>
      </w:r>
    </w:p>
  </w:endnote>
  <w:endnote w:type="continuationSeparator" w:id="0">
    <w:p w14:paraId="0562F315" w14:textId="77777777" w:rsidR="000A66C6" w:rsidRDefault="000A66C6" w:rsidP="00D4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E2005" w14:textId="77777777" w:rsidR="00D43A68" w:rsidRDefault="00D43A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B564E" w14:textId="77777777" w:rsidR="00D43A68" w:rsidRDefault="00D43A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6C5B" w14:textId="77777777" w:rsidR="00D43A68" w:rsidRDefault="00D4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BB23B" w14:textId="77777777" w:rsidR="000A66C6" w:rsidRDefault="000A66C6" w:rsidP="00D43A68">
      <w:pPr>
        <w:spacing w:after="0" w:line="240" w:lineRule="auto"/>
      </w:pPr>
      <w:r>
        <w:separator/>
      </w:r>
    </w:p>
  </w:footnote>
  <w:footnote w:type="continuationSeparator" w:id="0">
    <w:p w14:paraId="38649B16" w14:textId="77777777" w:rsidR="000A66C6" w:rsidRDefault="000A66C6" w:rsidP="00D4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DF5E" w14:textId="77777777" w:rsidR="00D43A68" w:rsidRDefault="00D43A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340250"/>
      <w:docPartObj>
        <w:docPartGallery w:val="Page Numbers (Top of Page)"/>
        <w:docPartUnique/>
      </w:docPartObj>
    </w:sdtPr>
    <w:sdtEndPr/>
    <w:sdtContent>
      <w:p w14:paraId="4ADB9A15" w14:textId="27F66884" w:rsidR="00D43A68" w:rsidRDefault="00D43A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AE0">
          <w:rPr>
            <w:noProof/>
          </w:rPr>
          <w:t>2</w:t>
        </w:r>
        <w:r>
          <w:fldChar w:fldCharType="end"/>
        </w:r>
      </w:p>
    </w:sdtContent>
  </w:sdt>
  <w:p w14:paraId="668FBA37" w14:textId="77777777" w:rsidR="00D43A68" w:rsidRDefault="00D43A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68A5" w14:textId="77777777" w:rsidR="00D43A68" w:rsidRDefault="00D43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38"/>
    <w:rsid w:val="000A66C6"/>
    <w:rsid w:val="00136E3B"/>
    <w:rsid w:val="00173638"/>
    <w:rsid w:val="00351E5B"/>
    <w:rsid w:val="00375AE0"/>
    <w:rsid w:val="004B7393"/>
    <w:rsid w:val="00550787"/>
    <w:rsid w:val="00556E92"/>
    <w:rsid w:val="00561F40"/>
    <w:rsid w:val="0064656E"/>
    <w:rsid w:val="00737F76"/>
    <w:rsid w:val="00835E1F"/>
    <w:rsid w:val="00850DA3"/>
    <w:rsid w:val="0095102C"/>
    <w:rsid w:val="00B63437"/>
    <w:rsid w:val="00CE733D"/>
    <w:rsid w:val="00D43A68"/>
    <w:rsid w:val="00F3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902E"/>
  <w15:chartTrackingRefBased/>
  <w15:docId w15:val="{FD77D12B-6560-4B4D-B0A9-4E3F77C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7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A68"/>
  </w:style>
  <w:style w:type="paragraph" w:styleId="a5">
    <w:name w:val="footer"/>
    <w:basedOn w:val="a"/>
    <w:link w:val="a6"/>
    <w:uiPriority w:val="99"/>
    <w:unhideWhenUsed/>
    <w:rsid w:val="00D4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655&amp;date=20.11.202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1655&amp;date=20.11.202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0592&amp;date=20.11.2020&amp;dst=100109&amp;f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Чижикова (Бычкова) Анастасия Алексеевна</cp:lastModifiedBy>
  <cp:revision>2</cp:revision>
  <dcterms:created xsi:type="dcterms:W3CDTF">2021-02-26T13:54:00Z</dcterms:created>
  <dcterms:modified xsi:type="dcterms:W3CDTF">2021-02-26T13:54:00Z</dcterms:modified>
</cp:coreProperties>
</file>