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8B" w:rsidRPr="00BF5CA5" w:rsidRDefault="003A7C8B" w:rsidP="003A7C8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BF5CA5">
        <w:rPr>
          <w:rFonts w:ascii="Times New Roman" w:hAnsi="Times New Roman" w:cs="Times New Roman"/>
          <w:sz w:val="28"/>
          <w:szCs w:val="28"/>
        </w:rPr>
        <w:t>ПРОЕКТ</w:t>
      </w:r>
    </w:p>
    <w:p w:rsidR="00A47D0C" w:rsidRPr="00BF5CA5" w:rsidRDefault="00A47D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6DC6" w:rsidRPr="0042298B" w:rsidRDefault="00BE6DC6" w:rsidP="00BE6DC6">
      <w:pPr>
        <w:pStyle w:val="ConsTitle"/>
        <w:widowControl/>
        <w:spacing w:after="240" w:line="276" w:lineRule="auto"/>
        <w:ind w:right="6"/>
        <w:jc w:val="center"/>
        <w:rPr>
          <w:rFonts w:ascii="Times New Roman" w:hAnsi="Times New Roman"/>
          <w:sz w:val="28"/>
          <w:szCs w:val="28"/>
        </w:rPr>
      </w:pPr>
      <w:r w:rsidRPr="0042298B">
        <w:rPr>
          <w:rFonts w:ascii="Times New Roman" w:hAnsi="Times New Roman"/>
          <w:sz w:val="28"/>
          <w:szCs w:val="28"/>
        </w:rPr>
        <w:t>ПРАВИТЕЛЬСТВО РОССИЙСКОЙ ФЕДЕРАЦИИ</w:t>
      </w:r>
    </w:p>
    <w:p w:rsidR="00BE6DC6" w:rsidRPr="00DA403C" w:rsidRDefault="00BE6DC6" w:rsidP="00BE6DC6">
      <w:pPr>
        <w:pStyle w:val="ConsTitle"/>
        <w:widowControl/>
        <w:spacing w:after="600" w:line="276" w:lineRule="auto"/>
        <w:ind w:right="6"/>
        <w:jc w:val="center"/>
        <w:rPr>
          <w:rFonts w:ascii="Times New Roman" w:hAnsi="Times New Roman"/>
          <w:b w:val="0"/>
          <w:sz w:val="28"/>
          <w:szCs w:val="28"/>
        </w:rPr>
      </w:pPr>
      <w:r w:rsidRPr="00DA403C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BE6DC6" w:rsidRPr="00DA403C" w:rsidRDefault="00BE6DC6" w:rsidP="00BE6DC6">
      <w:pPr>
        <w:spacing w:after="480" w:line="276" w:lineRule="auto"/>
        <w:ind w:right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«__» _________ </w:t>
      </w:r>
      <w:r w:rsidRPr="00DA403C">
        <w:rPr>
          <w:sz w:val="28"/>
          <w:szCs w:val="28"/>
        </w:rPr>
        <w:t>20</w:t>
      </w:r>
      <w:r w:rsidR="0005223B">
        <w:rPr>
          <w:sz w:val="28"/>
          <w:szCs w:val="28"/>
        </w:rPr>
        <w:t>21</w:t>
      </w:r>
      <w:r w:rsidRPr="00DA403C">
        <w:rPr>
          <w:sz w:val="28"/>
          <w:szCs w:val="28"/>
        </w:rPr>
        <w:t xml:space="preserve"> г. №_________</w:t>
      </w:r>
    </w:p>
    <w:p w:rsidR="00BE6DC6" w:rsidRDefault="00BE6DC6" w:rsidP="00BE6DC6">
      <w:pPr>
        <w:tabs>
          <w:tab w:val="center" w:pos="4983"/>
          <w:tab w:val="left" w:pos="6213"/>
        </w:tabs>
        <w:spacing w:after="240" w:line="276" w:lineRule="auto"/>
        <w:ind w:right="6"/>
        <w:rPr>
          <w:sz w:val="28"/>
          <w:szCs w:val="28"/>
        </w:rPr>
      </w:pPr>
      <w:r w:rsidRPr="00DA403C">
        <w:rPr>
          <w:sz w:val="28"/>
          <w:szCs w:val="28"/>
        </w:rPr>
        <w:tab/>
      </w:r>
      <w:r>
        <w:rPr>
          <w:sz w:val="28"/>
          <w:szCs w:val="28"/>
        </w:rPr>
        <w:t>МОСКВА</w:t>
      </w:r>
    </w:p>
    <w:p w:rsidR="00BE6DC6" w:rsidRPr="00BE6DC6" w:rsidRDefault="00BE6DC6" w:rsidP="00BE6DC6">
      <w:pPr>
        <w:tabs>
          <w:tab w:val="center" w:pos="4983"/>
          <w:tab w:val="left" w:pos="6213"/>
        </w:tabs>
        <w:ind w:right="6"/>
        <w:rPr>
          <w:b/>
          <w:sz w:val="28"/>
          <w:szCs w:val="28"/>
        </w:rPr>
      </w:pPr>
    </w:p>
    <w:p w:rsidR="001A086D" w:rsidRDefault="001A086D" w:rsidP="00BE6DC6">
      <w:pPr>
        <w:pStyle w:val="Style25"/>
        <w:shd w:val="clear" w:color="auto" w:fill="auto"/>
        <w:spacing w:before="0" w:line="240" w:lineRule="auto"/>
        <w:contextualSpacing/>
        <w:rPr>
          <w:rStyle w:val="CharStyle26"/>
          <w:rFonts w:ascii="Times New Roman" w:hAnsi="Times New Roman"/>
          <w:b/>
          <w:color w:val="000000"/>
          <w:sz w:val="28"/>
          <w:szCs w:val="28"/>
        </w:rPr>
      </w:pPr>
    </w:p>
    <w:p w:rsidR="001A086D" w:rsidRDefault="001A086D" w:rsidP="00BE6DC6">
      <w:pPr>
        <w:pStyle w:val="Style25"/>
        <w:shd w:val="clear" w:color="auto" w:fill="auto"/>
        <w:spacing w:before="0" w:line="240" w:lineRule="auto"/>
        <w:contextualSpacing/>
        <w:rPr>
          <w:rStyle w:val="CharStyle26"/>
          <w:rFonts w:ascii="Times New Roman" w:hAnsi="Times New Roman"/>
          <w:b/>
          <w:color w:val="000000"/>
          <w:sz w:val="28"/>
          <w:szCs w:val="28"/>
        </w:rPr>
      </w:pPr>
    </w:p>
    <w:p w:rsidR="00BE6DC6" w:rsidRPr="00BE6DC6" w:rsidRDefault="00BE6DC6" w:rsidP="00BE6DC6">
      <w:pPr>
        <w:pStyle w:val="Style25"/>
        <w:shd w:val="clear" w:color="auto" w:fill="auto"/>
        <w:spacing w:before="0" w:line="240" w:lineRule="auto"/>
        <w:contextualSpacing/>
        <w:rPr>
          <w:rFonts w:ascii="Times New Roman" w:hAnsi="Times New Roman"/>
          <w:b w:val="0"/>
          <w:spacing w:val="-6"/>
          <w:sz w:val="28"/>
        </w:rPr>
      </w:pPr>
      <w:r w:rsidRPr="00BE6DC6">
        <w:rPr>
          <w:rStyle w:val="CharStyle26"/>
          <w:rFonts w:ascii="Times New Roman" w:hAnsi="Times New Roman"/>
          <w:b/>
          <w:color w:val="000000"/>
          <w:sz w:val="28"/>
          <w:szCs w:val="28"/>
        </w:rPr>
        <w:t>О внесении изменени</w:t>
      </w:r>
      <w:r w:rsidR="00DE1013">
        <w:rPr>
          <w:rStyle w:val="CharStyle26"/>
          <w:rFonts w:ascii="Times New Roman" w:hAnsi="Times New Roman"/>
          <w:b/>
          <w:color w:val="000000"/>
          <w:sz w:val="28"/>
          <w:szCs w:val="28"/>
        </w:rPr>
        <w:t>й</w:t>
      </w:r>
      <w:r w:rsidRPr="00BE6DC6">
        <w:rPr>
          <w:rStyle w:val="CharStyle26"/>
          <w:rFonts w:ascii="Times New Roman" w:hAnsi="Times New Roman"/>
          <w:b/>
          <w:color w:val="000000"/>
          <w:sz w:val="28"/>
          <w:szCs w:val="28"/>
        </w:rPr>
        <w:t xml:space="preserve"> в постановление Правительства Российской Федерации от </w:t>
      </w:r>
      <w:r w:rsidR="00A66B34">
        <w:rPr>
          <w:rStyle w:val="CharStyle26"/>
          <w:rFonts w:ascii="Times New Roman" w:hAnsi="Times New Roman"/>
          <w:b/>
          <w:color w:val="000000"/>
          <w:sz w:val="28"/>
          <w:szCs w:val="28"/>
        </w:rPr>
        <w:t>9</w:t>
      </w:r>
      <w:r w:rsidRPr="00BE6DC6">
        <w:rPr>
          <w:rStyle w:val="CharStyle26"/>
          <w:rFonts w:ascii="Times New Roman" w:hAnsi="Times New Roman"/>
          <w:b/>
          <w:color w:val="000000"/>
          <w:sz w:val="28"/>
          <w:szCs w:val="28"/>
        </w:rPr>
        <w:t xml:space="preserve"> декабря 20</w:t>
      </w:r>
      <w:r>
        <w:rPr>
          <w:rStyle w:val="CharStyle26"/>
          <w:rFonts w:ascii="Times New Roman" w:hAnsi="Times New Roman"/>
          <w:b/>
          <w:color w:val="000000"/>
          <w:sz w:val="28"/>
          <w:szCs w:val="28"/>
        </w:rPr>
        <w:t xml:space="preserve">20 г. № </w:t>
      </w:r>
      <w:r w:rsidR="00A66B34">
        <w:rPr>
          <w:rStyle w:val="CharStyle26"/>
          <w:rFonts w:ascii="Times New Roman" w:hAnsi="Times New Roman"/>
          <w:b/>
          <w:color w:val="000000"/>
          <w:sz w:val="28"/>
          <w:szCs w:val="28"/>
        </w:rPr>
        <w:t>2050</w:t>
      </w:r>
    </w:p>
    <w:p w:rsidR="00BE3F91" w:rsidRPr="00BF5CA5" w:rsidRDefault="00BE3F91" w:rsidP="00BE3F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227E" w:rsidRPr="0096179F" w:rsidRDefault="00AC227E" w:rsidP="00952937">
      <w:pPr>
        <w:pStyle w:val="ConsPlusNormal"/>
        <w:spacing w:line="380" w:lineRule="atLeast"/>
        <w:ind w:firstLine="709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96179F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96179F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96179F">
        <w:rPr>
          <w:rFonts w:ascii="Times New Roman" w:hAnsi="Times New Roman" w:cs="Times New Roman"/>
          <w:spacing w:val="30"/>
          <w:sz w:val="28"/>
          <w:szCs w:val="28"/>
        </w:rPr>
        <w:t>:</w:t>
      </w:r>
    </w:p>
    <w:p w:rsidR="004C46FE" w:rsidRPr="0096179F" w:rsidRDefault="004C46FE" w:rsidP="00952937">
      <w:pPr>
        <w:pStyle w:val="Style2"/>
        <w:numPr>
          <w:ilvl w:val="0"/>
          <w:numId w:val="3"/>
        </w:numPr>
        <w:shd w:val="clear" w:color="auto" w:fill="auto"/>
        <w:spacing w:before="0" w:line="380" w:lineRule="atLeast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96179F">
        <w:rPr>
          <w:rFonts w:ascii="Times New Roman" w:hAnsi="Times New Roman"/>
          <w:sz w:val="28"/>
          <w:szCs w:val="28"/>
        </w:rPr>
        <w:t xml:space="preserve">Внести в </w:t>
      </w:r>
      <w:r w:rsidR="00BE6DC6" w:rsidRPr="0096179F">
        <w:rPr>
          <w:rStyle w:val="CharStyle26"/>
          <w:rFonts w:ascii="Times New Roman" w:hAnsi="Times New Roman"/>
          <w:b w:val="0"/>
          <w:color w:val="000000"/>
          <w:sz w:val="28"/>
          <w:szCs w:val="28"/>
        </w:rPr>
        <w:t xml:space="preserve">постановление Правительства Российской Федерации </w:t>
      </w:r>
      <w:r w:rsidR="00DE1013" w:rsidRPr="0096179F">
        <w:rPr>
          <w:rStyle w:val="CharStyle26"/>
          <w:rFonts w:ascii="Times New Roman" w:hAnsi="Times New Roman"/>
          <w:b w:val="0"/>
          <w:color w:val="000000"/>
          <w:sz w:val="28"/>
          <w:szCs w:val="28"/>
        </w:rPr>
        <w:br/>
      </w:r>
      <w:r w:rsidR="00BE6DC6" w:rsidRPr="0096179F">
        <w:rPr>
          <w:rStyle w:val="CharStyle26"/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="00A66B34" w:rsidRPr="0096179F">
        <w:rPr>
          <w:rStyle w:val="CharStyle26"/>
          <w:rFonts w:ascii="Times New Roman" w:hAnsi="Times New Roman"/>
          <w:b w:val="0"/>
          <w:color w:val="000000"/>
          <w:sz w:val="28"/>
          <w:szCs w:val="28"/>
        </w:rPr>
        <w:t>9</w:t>
      </w:r>
      <w:r w:rsidR="00BE6DC6" w:rsidRPr="0096179F">
        <w:rPr>
          <w:rStyle w:val="CharStyle26"/>
          <w:rFonts w:ascii="Times New Roman" w:hAnsi="Times New Roman"/>
          <w:b w:val="0"/>
          <w:color w:val="000000"/>
          <w:sz w:val="28"/>
          <w:szCs w:val="28"/>
        </w:rPr>
        <w:t xml:space="preserve"> декабря 2020 г. № </w:t>
      </w:r>
      <w:r w:rsidR="00A66B34" w:rsidRPr="0096179F">
        <w:rPr>
          <w:rStyle w:val="CharStyle26"/>
          <w:rFonts w:ascii="Times New Roman" w:hAnsi="Times New Roman"/>
          <w:b w:val="0"/>
          <w:color w:val="000000"/>
          <w:sz w:val="28"/>
          <w:szCs w:val="28"/>
        </w:rPr>
        <w:t>2050</w:t>
      </w:r>
      <w:r w:rsidR="00BE6DC6" w:rsidRPr="0096179F">
        <w:rPr>
          <w:rFonts w:ascii="Times New Roman" w:hAnsi="Times New Roman"/>
          <w:sz w:val="28"/>
          <w:szCs w:val="28"/>
        </w:rPr>
        <w:t xml:space="preserve"> «Об особенностях реализации Федерального закона</w:t>
      </w:r>
      <w:r w:rsidR="00DE1013" w:rsidRPr="0096179F">
        <w:rPr>
          <w:rFonts w:ascii="Times New Roman" w:hAnsi="Times New Roman"/>
          <w:sz w:val="28"/>
          <w:szCs w:val="28"/>
        </w:rPr>
        <w:t xml:space="preserve"> </w:t>
      </w:r>
      <w:r w:rsidR="00DE1013" w:rsidRPr="0096179F">
        <w:rPr>
          <w:rFonts w:ascii="Times New Roman" w:hAnsi="Times New Roman"/>
          <w:sz w:val="28"/>
          <w:szCs w:val="28"/>
        </w:rPr>
        <w:br/>
      </w:r>
      <w:r w:rsidR="00BE6DC6" w:rsidRPr="0096179F">
        <w:rPr>
          <w:rFonts w:ascii="Times New Roman" w:hAnsi="Times New Roman"/>
          <w:sz w:val="28"/>
          <w:szCs w:val="28"/>
        </w:rPr>
        <w:t>«О федеральном бюджете на 2021 год и плановый период 2022 и 2023 годов» (официальный интернет-портал правовой информации (www.pravo.gov.ru), 2020,</w:t>
      </w:r>
      <w:r w:rsidR="00DE1013" w:rsidRPr="0096179F">
        <w:rPr>
          <w:rFonts w:ascii="Times New Roman" w:hAnsi="Times New Roman"/>
          <w:sz w:val="28"/>
          <w:szCs w:val="28"/>
        </w:rPr>
        <w:br/>
      </w:r>
      <w:r w:rsidR="00A66B34" w:rsidRPr="0096179F">
        <w:rPr>
          <w:rFonts w:ascii="Times New Roman" w:hAnsi="Times New Roman"/>
          <w:sz w:val="28"/>
          <w:szCs w:val="28"/>
        </w:rPr>
        <w:t>1</w:t>
      </w:r>
      <w:r w:rsidR="00E562CC" w:rsidRPr="0096179F">
        <w:rPr>
          <w:rFonts w:ascii="Times New Roman" w:hAnsi="Times New Roman"/>
          <w:sz w:val="28"/>
          <w:szCs w:val="28"/>
        </w:rPr>
        <w:t>4</w:t>
      </w:r>
      <w:r w:rsidR="00BE6DC6" w:rsidRPr="0096179F">
        <w:rPr>
          <w:rFonts w:ascii="Times New Roman" w:hAnsi="Times New Roman"/>
          <w:sz w:val="28"/>
          <w:szCs w:val="28"/>
        </w:rPr>
        <w:t xml:space="preserve"> </w:t>
      </w:r>
      <w:r w:rsidR="00E562CC" w:rsidRPr="0096179F">
        <w:rPr>
          <w:rFonts w:ascii="Times New Roman" w:hAnsi="Times New Roman"/>
          <w:sz w:val="28"/>
          <w:szCs w:val="28"/>
        </w:rPr>
        <w:t>декабря, № 0001202012140018</w:t>
      </w:r>
      <w:r w:rsidR="00BE6DC6" w:rsidRPr="0096179F">
        <w:rPr>
          <w:rFonts w:ascii="Times New Roman" w:hAnsi="Times New Roman"/>
          <w:sz w:val="28"/>
          <w:szCs w:val="28"/>
        </w:rPr>
        <w:t>)</w:t>
      </w:r>
      <w:r w:rsidR="0026173E" w:rsidRPr="0096179F"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="00301A8D" w:rsidRPr="0096179F">
        <w:rPr>
          <w:rFonts w:ascii="Times New Roman" w:hAnsi="Times New Roman"/>
          <w:sz w:val="28"/>
          <w:szCs w:val="28"/>
        </w:rPr>
        <w:t xml:space="preserve"> </w:t>
      </w:r>
      <w:r w:rsidRPr="0096179F">
        <w:rPr>
          <w:rFonts w:ascii="Times New Roman" w:hAnsi="Times New Roman"/>
          <w:sz w:val="28"/>
          <w:szCs w:val="28"/>
        </w:rPr>
        <w:t>следующие изменения:</w:t>
      </w:r>
    </w:p>
    <w:p w:rsidR="00BE6DC6" w:rsidRPr="0096179F" w:rsidRDefault="004C46FE" w:rsidP="00952937">
      <w:pPr>
        <w:pStyle w:val="Style2"/>
        <w:shd w:val="clear" w:color="auto" w:fill="auto"/>
        <w:spacing w:before="0" w:line="38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96179F">
        <w:rPr>
          <w:rFonts w:ascii="Times New Roman" w:hAnsi="Times New Roman"/>
          <w:sz w:val="28"/>
          <w:szCs w:val="28"/>
        </w:rPr>
        <w:t xml:space="preserve">а) дополнить </w:t>
      </w:r>
      <w:r w:rsidR="00BE6DC6" w:rsidRPr="0096179F">
        <w:rPr>
          <w:rFonts w:ascii="Times New Roman" w:hAnsi="Times New Roman"/>
          <w:sz w:val="28"/>
          <w:szCs w:val="28"/>
        </w:rPr>
        <w:t>пункт</w:t>
      </w:r>
      <w:r w:rsidR="00071224" w:rsidRPr="0096179F">
        <w:rPr>
          <w:rFonts w:ascii="Times New Roman" w:hAnsi="Times New Roman"/>
          <w:sz w:val="28"/>
          <w:szCs w:val="28"/>
        </w:rPr>
        <w:t>ами</w:t>
      </w:r>
      <w:r w:rsidR="00BE6DC6" w:rsidRPr="0096179F">
        <w:rPr>
          <w:rFonts w:ascii="Times New Roman" w:hAnsi="Times New Roman"/>
          <w:sz w:val="28"/>
          <w:szCs w:val="28"/>
        </w:rPr>
        <w:t xml:space="preserve"> </w:t>
      </w:r>
      <w:r w:rsidR="00071224" w:rsidRPr="0096179F">
        <w:rPr>
          <w:rFonts w:ascii="Times New Roman" w:hAnsi="Times New Roman"/>
          <w:sz w:val="28"/>
          <w:szCs w:val="28"/>
        </w:rPr>
        <w:t>1</w:t>
      </w:r>
      <w:r w:rsidR="00BE6DC6" w:rsidRPr="0096179F">
        <w:rPr>
          <w:rFonts w:ascii="Times New Roman" w:hAnsi="Times New Roman"/>
          <w:sz w:val="28"/>
          <w:szCs w:val="28"/>
        </w:rPr>
        <w:t>1</w:t>
      </w:r>
      <w:r w:rsidR="00BE6DC6" w:rsidRPr="0096179F">
        <w:rPr>
          <w:rFonts w:ascii="Times New Roman" w:hAnsi="Times New Roman"/>
          <w:sz w:val="28"/>
          <w:szCs w:val="28"/>
          <w:vertAlign w:val="superscript"/>
        </w:rPr>
        <w:t>1</w:t>
      </w:r>
      <w:r w:rsidR="00BE6DC6" w:rsidRPr="0096179F">
        <w:rPr>
          <w:rFonts w:ascii="Times New Roman" w:hAnsi="Times New Roman"/>
          <w:sz w:val="28"/>
          <w:szCs w:val="28"/>
        </w:rPr>
        <w:t xml:space="preserve"> </w:t>
      </w:r>
      <w:r w:rsidR="00B82251" w:rsidRPr="0096179F">
        <w:rPr>
          <w:rFonts w:ascii="Times New Roman" w:hAnsi="Times New Roman"/>
          <w:sz w:val="28"/>
          <w:szCs w:val="28"/>
        </w:rPr>
        <w:t>-</w:t>
      </w:r>
      <w:r w:rsidR="00071224" w:rsidRPr="0096179F">
        <w:rPr>
          <w:rFonts w:ascii="Times New Roman" w:hAnsi="Times New Roman"/>
          <w:sz w:val="28"/>
          <w:szCs w:val="28"/>
        </w:rPr>
        <w:t xml:space="preserve"> 11</w:t>
      </w:r>
      <w:r w:rsidR="00B82251" w:rsidRPr="0096179F">
        <w:rPr>
          <w:rFonts w:ascii="Times New Roman" w:hAnsi="Times New Roman"/>
          <w:sz w:val="28"/>
          <w:szCs w:val="28"/>
          <w:vertAlign w:val="superscript"/>
        </w:rPr>
        <w:t>3</w:t>
      </w:r>
      <w:r w:rsidR="00071224" w:rsidRPr="0096179F">
        <w:rPr>
          <w:rFonts w:ascii="Times New Roman" w:hAnsi="Times New Roman"/>
          <w:sz w:val="28"/>
          <w:szCs w:val="28"/>
        </w:rPr>
        <w:t xml:space="preserve"> </w:t>
      </w:r>
      <w:r w:rsidR="00BE6DC6" w:rsidRPr="0096179F">
        <w:rPr>
          <w:rFonts w:ascii="Times New Roman" w:hAnsi="Times New Roman"/>
          <w:sz w:val="28"/>
          <w:szCs w:val="28"/>
        </w:rPr>
        <w:t>следующего содержания:</w:t>
      </w:r>
    </w:p>
    <w:p w:rsidR="00952937" w:rsidRPr="0096179F" w:rsidRDefault="00071224" w:rsidP="00952937">
      <w:pPr>
        <w:pStyle w:val="ConsPlusNormal"/>
        <w:spacing w:line="380" w:lineRule="atLeast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>«11</w:t>
      </w:r>
      <w:r w:rsidRPr="0096179F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52937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Получатели средств федерального бюджета при заключении ими в 2021 году государственных контрактов, предметом которых является поставка товаров (выполнение работ, оказание услуг) подлежащих частично или полностью оплате </w:t>
      </w:r>
      <w:r w:rsidR="00952937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текущем финансовом году в пределах лимитов бюджетных обязательств на текущий финансовый год, доведенных до них в установленном порядке на указанные цели, предусматривают в государственных контрактах</w:t>
      </w:r>
      <w:r w:rsidR="00F333B5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52937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условия:</w:t>
      </w:r>
    </w:p>
    <w:p w:rsidR="00952937" w:rsidRPr="0096179F" w:rsidRDefault="00952937" w:rsidP="00952937">
      <w:pPr>
        <w:pStyle w:val="ConsPlusNormal"/>
        <w:spacing w:line="380" w:lineRule="atLeast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приемке поставленного товара (выполненной работы (ее результатов), оказанной услуги), а также отдельных этапов исполнения государственного контракта не позднее 20 декабря текущего финансового года; </w:t>
      </w:r>
    </w:p>
    <w:p w:rsidR="00952937" w:rsidRPr="0096179F" w:rsidRDefault="00952937" w:rsidP="00A95E32">
      <w:pPr>
        <w:pStyle w:val="ConsPlusNormal"/>
        <w:spacing w:line="38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оплате денежных обязательств получателя средств федерального бюджета, возникающих при исполнении государственных контрактов, не позднее, чем за пять рабочих дней до окончания текущего финансового года.</w:t>
      </w:r>
    </w:p>
    <w:p w:rsidR="00952937" w:rsidRPr="0096179F" w:rsidRDefault="00952937" w:rsidP="00952937">
      <w:pPr>
        <w:pStyle w:val="ConsPlusNormal"/>
        <w:spacing w:line="38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Требования, установленные абзацами вторым и третьим настоящего пункта </w:t>
      </w: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не распространяются на государственные контракты, предметом которых является:</w:t>
      </w:r>
    </w:p>
    <w:p w:rsidR="00952937" w:rsidRPr="0096179F" w:rsidRDefault="00952937" w:rsidP="00952937">
      <w:pPr>
        <w:pStyle w:val="ConsPlusNormal"/>
        <w:spacing w:line="38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поставка товаров (выполнение работ, оказание услуг) в целях обеспечения нужд обороны и безопасности государства, необходимости оказания медицинской помощи </w:t>
      </w: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помощи, государственные контракты, указанные в подпунктах «в», «г» и «л» пункта 11 Положения о мерах </w:t>
      </w: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по обеспечению исполнения федерального бюджета, утвержденного постановлением Правительства Российской Федерации от 9 декабря 2017 г. № 1496 «О мерах </w:t>
      </w: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обеспечению исполнения федерального бюджета» (Собрание законодательства Российской Федерации, 2017, № 57, ст. 7807)</w:t>
      </w:r>
      <w:r w:rsidR="00B437D5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Положение № 1496)</w:t>
      </w: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>, государственные контракты, подлежащие заключению при соблюдении требований, установленных пунктом 14</w:t>
      </w:r>
      <w:r w:rsidR="00B950C3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указанного постановления</w:t>
      </w: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>, государственные контракты, предметом которых является поставка товаров (выполнение работ, оказание услуг), определенных пунктами 20, 40, 41, 46, 52 и 56 части 1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2014, № 23, ст. 2925, № 49, ст. 6925; 2017, № 31, ст. 4747; 2020, № 14, ст. 2028), в том числе заключаемые у единственного поставщика (подрядчи</w:t>
      </w:r>
      <w:r w:rsidR="00811C9A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ка, исполнителя), распоряжения </w:t>
      </w:r>
      <w:r w:rsidR="00B437D5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совершении казначейских платежей и документы, необходимые для подтверждения принятых денежных обязательств получателя</w:t>
      </w:r>
      <w:r w:rsidR="00811C9A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средств федерального бюджета, </w:t>
      </w:r>
      <w:r w:rsidR="00B437D5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333B5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которым</w:t>
      </w: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в Федеральное казначейство не позднее, чем за один рабочий день до окончания текущего финансового года;</w:t>
      </w:r>
    </w:p>
    <w:p w:rsidR="00071224" w:rsidRPr="0096179F" w:rsidRDefault="00952937" w:rsidP="00952937">
      <w:pPr>
        <w:pStyle w:val="ConsPlusNormal"/>
        <w:spacing w:line="38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приобретение услуг связи, охраны, аренды, коммунальных и иных услуг</w:t>
      </w:r>
      <w:r w:rsidR="00F333B5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(работ)</w:t>
      </w: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связанных с содержанием и эксплуатацией зданий (строений, сооружений), оборудования, с обеспечением непрерывного функционирования государственных информационных систем, содержанием животных, используемых в целях осуществления функций и государственных услуг, оказание </w:t>
      </w:r>
      <w:r w:rsidR="00F333B5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(выполнение) </w:t>
      </w: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которых осуществляется в течение текущего финансового года по 31 декабря включительно, при заключении которых в 2021 году получатели средств федерального бюджета включают в них условие об оплате таких услуг, оказанных в дека</w:t>
      </w:r>
      <w:r w:rsidR="00F333B5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бре текущего финансового года, </w:t>
      </w: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счет доведенных до получателя средств федерального бюджета соответствующих лимитов бюджетных обязательств на очередной финансовый год.</w:t>
      </w:r>
    </w:p>
    <w:p w:rsidR="00B82251" w:rsidRPr="0096179F" w:rsidRDefault="00071224" w:rsidP="00952937">
      <w:pPr>
        <w:pStyle w:val="ConsPlusNormal"/>
        <w:spacing w:line="380" w:lineRule="atLeast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Pr="0096179F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2</w:t>
      </w: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52937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Получатели средств федерального бюджета при заключении ими в 2021 году государственных контрактов, </w:t>
      </w:r>
      <w:r w:rsidR="00F333B5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кроме условий, определенных абзацами вторым </w:t>
      </w:r>
      <w:r w:rsidR="00F333B5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и третьим </w:t>
      </w:r>
      <w:r w:rsidR="00952937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 11</w:t>
      </w:r>
      <w:r w:rsidR="00952937" w:rsidRPr="0096179F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="00952937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постановления, предусматривают </w:t>
      </w:r>
      <w:r w:rsidR="00952937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указанных контрактах, в том числе условие о сроке оплаты поставленного товара, выполненной работы, оказанной услуги, в том числе отдельного этапа исполнения </w:t>
      </w:r>
      <w:r w:rsidR="00952937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государственного контракта, не превышающем 10 рабочих дней с даты подписания получателем средств федерального бюджета документа</w:t>
      </w:r>
      <w:r w:rsidR="000E4AC8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4AC8" w:rsidRPr="0096179F">
        <w:rPr>
          <w:rFonts w:ascii="Times New Roman" w:hAnsi="Times New Roman" w:cs="Times New Roman"/>
          <w:sz w:val="28"/>
          <w:szCs w:val="28"/>
        </w:rPr>
        <w:t>о приемке товаров (выполненной работы (ее результатов), оказанной услуги)</w:t>
      </w:r>
      <w:r w:rsidR="00F333B5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 поставки товаров (выполнения работ, оказания услуг) в декабре текущего финансового года.</w:t>
      </w:r>
    </w:p>
    <w:p w:rsidR="00071224" w:rsidRPr="0096179F" w:rsidRDefault="00B82251" w:rsidP="00952937">
      <w:pPr>
        <w:pStyle w:val="Style2"/>
        <w:shd w:val="clear" w:color="auto" w:fill="auto"/>
        <w:spacing w:before="0" w:line="38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96179F">
        <w:rPr>
          <w:rFonts w:ascii="Times New Roman" w:hAnsi="Times New Roman"/>
          <w:sz w:val="28"/>
          <w:szCs w:val="28"/>
        </w:rPr>
        <w:t>11</w:t>
      </w:r>
      <w:r w:rsidRPr="0096179F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96179F">
        <w:rPr>
          <w:rFonts w:ascii="Times New Roman" w:hAnsi="Times New Roman"/>
          <w:sz w:val="28"/>
          <w:szCs w:val="28"/>
        </w:rPr>
        <w:t xml:space="preserve">В случае, если межбюджетные трансферты, имеющие целевое назначение, </w:t>
      </w:r>
      <w:r w:rsidRPr="0096179F">
        <w:rPr>
          <w:rFonts w:ascii="Times New Roman" w:hAnsi="Times New Roman"/>
          <w:spacing w:val="-2"/>
          <w:sz w:val="28"/>
          <w:szCs w:val="28"/>
        </w:rPr>
        <w:t>предоставляются из федерального бюджета бюджету субъекта Российской Федерации</w:t>
      </w:r>
      <w:r w:rsidRPr="0096179F">
        <w:rPr>
          <w:rFonts w:ascii="Times New Roman" w:hAnsi="Times New Roman"/>
          <w:sz w:val="28"/>
          <w:szCs w:val="28"/>
        </w:rPr>
        <w:t xml:space="preserve"> в целях </w:t>
      </w:r>
      <w:proofErr w:type="spellStart"/>
      <w:r w:rsidRPr="0096179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6179F">
        <w:rPr>
          <w:rFonts w:ascii="Times New Roman" w:hAnsi="Times New Roman"/>
          <w:sz w:val="28"/>
          <w:szCs w:val="28"/>
        </w:rPr>
        <w:t xml:space="preserve"> расходных обязательств субъекта Российской Федерации, возникающих из государственных контрактов о поставке товаров (выполнении работ, оказании услуг) или из соглашений о предоставлении межбюджетных трансфертов, имеющих целевое назначение, из бюджета субъекта Российской Федерации местным бюджетам в целях </w:t>
      </w:r>
      <w:proofErr w:type="spellStart"/>
      <w:r w:rsidRPr="0096179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6179F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образований, возникающих из муниципальных контрактов о поставке товаров (выполнении работ, оказании услуг), в соглашения (дополнительные соглашения к соглашениям) о предоставлении таких межбюджетных трансфертов подлежит включению условие о включении в указанные государств</w:t>
      </w:r>
      <w:r w:rsidR="00202C04" w:rsidRPr="0096179F">
        <w:rPr>
          <w:rFonts w:ascii="Times New Roman" w:hAnsi="Times New Roman"/>
          <w:sz w:val="28"/>
          <w:szCs w:val="28"/>
        </w:rPr>
        <w:t>енные (муниципальные) контракты</w:t>
      </w:r>
      <w:r w:rsidRPr="0096179F">
        <w:rPr>
          <w:rFonts w:ascii="Times New Roman" w:hAnsi="Times New Roman"/>
          <w:sz w:val="28"/>
          <w:szCs w:val="28"/>
        </w:rPr>
        <w:t xml:space="preserve">, заключаемые в 2021 году, условий </w:t>
      </w:r>
      <w:r w:rsidR="00424292" w:rsidRPr="0096179F">
        <w:rPr>
          <w:rFonts w:ascii="Times New Roman" w:hAnsi="Times New Roman"/>
          <w:sz w:val="28"/>
          <w:szCs w:val="28"/>
        </w:rPr>
        <w:t>о приемке поставленного товара (выполненной работы (ее результатов), оказанной услуги)</w:t>
      </w:r>
      <w:r w:rsidR="00202C04" w:rsidRPr="0096179F">
        <w:rPr>
          <w:rFonts w:ascii="Times New Roman" w:hAnsi="Times New Roman"/>
          <w:sz w:val="28"/>
          <w:szCs w:val="28"/>
        </w:rPr>
        <w:t xml:space="preserve"> и </w:t>
      </w:r>
      <w:r w:rsidRPr="0096179F">
        <w:rPr>
          <w:rFonts w:ascii="Times New Roman" w:hAnsi="Times New Roman"/>
          <w:sz w:val="28"/>
          <w:szCs w:val="28"/>
        </w:rPr>
        <w:t>сроках оплаты обязательств, установленных в соответствии с пунктами 11</w:t>
      </w:r>
      <w:r w:rsidRPr="0096179F">
        <w:rPr>
          <w:rFonts w:ascii="Times New Roman" w:hAnsi="Times New Roman"/>
          <w:sz w:val="28"/>
          <w:szCs w:val="28"/>
          <w:vertAlign w:val="superscript"/>
        </w:rPr>
        <w:t>1</w:t>
      </w:r>
      <w:r w:rsidRPr="0096179F">
        <w:rPr>
          <w:rFonts w:ascii="Times New Roman" w:hAnsi="Times New Roman"/>
          <w:sz w:val="28"/>
          <w:szCs w:val="28"/>
        </w:rPr>
        <w:t xml:space="preserve"> и 11</w:t>
      </w:r>
      <w:r w:rsidRPr="0096179F">
        <w:rPr>
          <w:rFonts w:ascii="Times New Roman" w:hAnsi="Times New Roman"/>
          <w:sz w:val="28"/>
          <w:szCs w:val="28"/>
          <w:vertAlign w:val="superscript"/>
        </w:rPr>
        <w:t>2</w:t>
      </w:r>
      <w:r w:rsidRPr="0096179F">
        <w:rPr>
          <w:rFonts w:ascii="Times New Roman" w:hAnsi="Times New Roman"/>
          <w:sz w:val="28"/>
          <w:szCs w:val="28"/>
        </w:rPr>
        <w:t xml:space="preserve"> Постановления для получателя средств федерального бюджета.</w:t>
      </w:r>
      <w:r w:rsidR="0005223B" w:rsidRPr="0096179F">
        <w:rPr>
          <w:rFonts w:ascii="Times New Roman" w:hAnsi="Times New Roman"/>
          <w:sz w:val="28"/>
          <w:szCs w:val="28"/>
        </w:rPr>
        <w:t>»;</w:t>
      </w:r>
    </w:p>
    <w:p w:rsidR="00B437D5" w:rsidRPr="0096179F" w:rsidRDefault="004C46FE" w:rsidP="00952937">
      <w:pPr>
        <w:pStyle w:val="ConsPlusNormal"/>
        <w:spacing w:line="380" w:lineRule="atLeast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202C04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абзаце восьмом пункта 12 слова «Положения о мерах </w:t>
      </w:r>
      <w:r w:rsidR="00202C04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по обеспечению исполнения федерального бюджета, утвержденного постановлением Правительства Российской Федерации от 9 декабря 2017 г. № 1496 «О мерах </w:t>
      </w:r>
      <w:r w:rsidR="00202C04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обеспечению исполнения федерального бюджета» заменить словами «Положения № 1496»;</w:t>
      </w:r>
    </w:p>
    <w:p w:rsidR="00071224" w:rsidRPr="0096179F" w:rsidRDefault="00B437D5" w:rsidP="00952937">
      <w:pPr>
        <w:pStyle w:val="ConsPlusNormal"/>
        <w:spacing w:line="380" w:lineRule="atLeast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4C46FE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071224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>ополнить пункт</w:t>
      </w:r>
      <w:r w:rsidR="00F606C4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071224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</w:t>
      </w:r>
      <w:r w:rsidR="00D93EC1" w:rsidRPr="0096179F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="00071224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952937" w:rsidRPr="0096179F" w:rsidRDefault="00071224" w:rsidP="00952937">
      <w:pPr>
        <w:pStyle w:val="ConsPlusNormal"/>
        <w:spacing w:line="38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93EC1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="00D93EC1" w:rsidRPr="0096179F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="00FA560B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52937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33B5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Бюджетные ассигнования, предусмотренные Федеральным законом </w:t>
      </w:r>
      <w:r w:rsidR="00F333B5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на предоставление в 2021 году из федерального бюджета субсидий юридическим лицам, индивидуальным предпринимателям</w:t>
      </w:r>
      <w:r w:rsidR="00177C60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>,  физическим лицам – производителям товаров, работ, услуг, направляются на увеличение бюджетных ассигнований резервного фонда Правительства Российской Федерации в случае о</w:t>
      </w:r>
      <w:r w:rsidR="00766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тсутствия </w:t>
      </w:r>
      <w:r w:rsidR="007669F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состоянию на 1 июл</w:t>
      </w:r>
      <w:bookmarkStart w:id="0" w:name="_GoBack"/>
      <w:bookmarkEnd w:id="0"/>
      <w:r w:rsidR="00177C60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>я 2021 г. заключенных соглашений о предоставлении указанных субсидий.</w:t>
      </w:r>
    </w:p>
    <w:p w:rsidR="00952937" w:rsidRPr="0096179F" w:rsidRDefault="00952937" w:rsidP="00952937">
      <w:pPr>
        <w:pStyle w:val="ConsPlusNormal"/>
        <w:spacing w:line="38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Положения абзаца первого настоящего пункта не распространяются </w:t>
      </w: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на субсидии, предоставляемые:</w:t>
      </w:r>
    </w:p>
    <w:p w:rsidR="00952937" w:rsidRPr="0096179F" w:rsidRDefault="00952937" w:rsidP="00952937">
      <w:pPr>
        <w:pStyle w:val="ConsPlusNormal"/>
        <w:spacing w:line="38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государственным бюджетным и автономным учреждениям;</w:t>
      </w:r>
    </w:p>
    <w:p w:rsidR="00952937" w:rsidRPr="0096179F" w:rsidRDefault="00952937" w:rsidP="00952937">
      <w:pPr>
        <w:pStyle w:val="ConsPlusNormal"/>
        <w:spacing w:line="38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возмещения затрат (недополученных доходов) в связи с производством (реализацией) товаров, выполнением работ, оказанием услуг;</w:t>
      </w:r>
    </w:p>
    <w:p w:rsidR="00952937" w:rsidRPr="0096179F" w:rsidRDefault="00177C60" w:rsidP="0096179F">
      <w:pPr>
        <w:pStyle w:val="ConsPlusNormal"/>
        <w:spacing w:line="380" w:lineRule="atLeast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условиями отбора, предусматривающего более одного этапа </w:t>
      </w: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определения получателя субсидии</w:t>
      </w:r>
      <w:r w:rsidR="00952937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952937" w:rsidRPr="0096179F" w:rsidRDefault="00952937" w:rsidP="0096179F">
      <w:pPr>
        <w:pStyle w:val="ConsPlusNormal"/>
        <w:spacing w:line="380" w:lineRule="atLeast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</w:t>
      </w:r>
      <w:r w:rsidR="0096179F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конкурса, иного отбора на право получения субсидии, объявленного </w:t>
      </w: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даты, указанной в абзаце первом настоящего пункта, </w:t>
      </w:r>
      <w:r w:rsidR="0096179F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пунктом 26(3) </w:t>
      </w:r>
      <w:r w:rsidR="00B950C3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 № 1496</w:t>
      </w: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2937" w:rsidRPr="0096179F" w:rsidRDefault="00952937" w:rsidP="00952937">
      <w:pPr>
        <w:pStyle w:val="ConsPlusNormal"/>
        <w:spacing w:line="38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Федеральное казначейство в целях соблюдения положения, предусмотренного абзацем первым настоящего пункта, с учетом информации, представляемой главными распорядителями средств федерального бюджета в соответствии с абзацем десятым настоящего пункта, обеспечивает: </w:t>
      </w:r>
    </w:p>
    <w:p w:rsidR="00952937" w:rsidRPr="0096179F" w:rsidRDefault="00952937" w:rsidP="00952937">
      <w:pPr>
        <w:pStyle w:val="ConsPlusNormal"/>
        <w:spacing w:line="38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2 июля 2021 г. приостановление осуществления операций </w:t>
      </w: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постановке на учет принимаемых после 1 июля 2021 г. бюджетных обязательств, возникающих из договоров (соглашений) о предоставлении соответствующих субсидий;</w:t>
      </w:r>
    </w:p>
    <w:p w:rsidR="00952937" w:rsidRPr="0096179F" w:rsidRDefault="00952937" w:rsidP="00952937">
      <w:pPr>
        <w:pStyle w:val="ConsPlusNormal"/>
        <w:spacing w:line="38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6 июля 2021 г. отзыв соответствующих лимитов бюджетных обязательств на лицевые счета главного распорядителя (распорядителя) бюджетных средств, открытые главным распорядителям средств федерального бюджета, </w:t>
      </w: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и приостановление операций по распределению свободных остатков указанных лимитов бюджетных обязательств; </w:t>
      </w:r>
    </w:p>
    <w:p w:rsidR="00952937" w:rsidRPr="0096179F" w:rsidRDefault="00952937" w:rsidP="00952937">
      <w:pPr>
        <w:autoSpaceDE w:val="0"/>
        <w:autoSpaceDN w:val="0"/>
        <w:adjustRightInd w:val="0"/>
        <w:spacing w:line="380" w:lineRule="atLeas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6179F">
        <w:rPr>
          <w:rFonts w:eastAsiaTheme="minorHAnsi"/>
          <w:color w:val="auto"/>
          <w:sz w:val="28"/>
          <w:szCs w:val="28"/>
          <w:lang w:eastAsia="en-US"/>
        </w:rPr>
        <w:t xml:space="preserve">Главные распорядители средств федерального бюджета направляют </w:t>
      </w:r>
      <w:r w:rsidRPr="0096179F">
        <w:rPr>
          <w:rFonts w:eastAsiaTheme="minorHAnsi"/>
          <w:color w:val="auto"/>
          <w:sz w:val="28"/>
          <w:szCs w:val="28"/>
          <w:lang w:eastAsia="en-US"/>
        </w:rPr>
        <w:br/>
        <w:t xml:space="preserve">в Федеральное казначейство сформированную </w:t>
      </w:r>
      <w:r w:rsidRPr="00B5438D">
        <w:rPr>
          <w:rFonts w:eastAsiaTheme="minorHAnsi"/>
          <w:color w:val="auto"/>
          <w:sz w:val="28"/>
          <w:szCs w:val="28"/>
          <w:lang w:eastAsia="en-US"/>
        </w:rPr>
        <w:t>в государственной интегрированной информационной системе управления общественными фи</w:t>
      </w:r>
      <w:r w:rsidR="00676823" w:rsidRPr="00B5438D">
        <w:rPr>
          <w:rFonts w:eastAsiaTheme="minorHAnsi"/>
          <w:color w:val="auto"/>
          <w:sz w:val="28"/>
          <w:szCs w:val="28"/>
          <w:lang w:eastAsia="en-US"/>
        </w:rPr>
        <w:t>нансами «Электронный бюджет»</w:t>
      </w:r>
      <w:r w:rsidRPr="0096179F">
        <w:rPr>
          <w:rFonts w:eastAsiaTheme="minorHAnsi"/>
          <w:color w:val="auto"/>
          <w:sz w:val="28"/>
          <w:szCs w:val="28"/>
          <w:lang w:eastAsia="en-US"/>
        </w:rPr>
        <w:t xml:space="preserve"> и подписанную усиленной квалифицированной электронной подписью руководителя главного распорядителя средств федерального бюджета (уполномоченного им лица) информацию о субсидиях, предоставляемых </w:t>
      </w:r>
      <w:r w:rsidRPr="0096179F">
        <w:rPr>
          <w:rFonts w:eastAsiaTheme="minorHAnsi"/>
          <w:color w:val="auto"/>
          <w:sz w:val="28"/>
          <w:szCs w:val="28"/>
          <w:lang w:eastAsia="en-US"/>
        </w:rPr>
        <w:br/>
        <w:t>в соответствии с абзацами пятым и шестым настоящего пункта, которая должна содержать следующие сведения:</w:t>
      </w:r>
    </w:p>
    <w:p w:rsidR="00952937" w:rsidRPr="0096179F" w:rsidRDefault="00952937" w:rsidP="00952937">
      <w:pPr>
        <w:pStyle w:val="ConsPlusNormal"/>
        <w:spacing w:line="38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коды классификации расходов федерального бюджета, по которым предоставляются субсидии;</w:t>
      </w:r>
    </w:p>
    <w:p w:rsidR="00952937" w:rsidRPr="0096179F" w:rsidRDefault="00952937" w:rsidP="00952937">
      <w:pPr>
        <w:autoSpaceDE w:val="0"/>
        <w:autoSpaceDN w:val="0"/>
        <w:adjustRightInd w:val="0"/>
        <w:spacing w:line="380" w:lineRule="atLeas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6179F">
        <w:rPr>
          <w:rFonts w:eastAsiaTheme="minorHAnsi"/>
          <w:color w:val="auto"/>
          <w:sz w:val="28"/>
          <w:szCs w:val="28"/>
          <w:lang w:eastAsia="en-US"/>
        </w:rPr>
        <w:t xml:space="preserve">размер субсидий, предусмотренных абзацем пятым настоящего пункта (неиспользованных лимитов бюджетных обязательств, образовавшихся </w:t>
      </w:r>
      <w:r w:rsidR="00202C04" w:rsidRPr="0096179F">
        <w:rPr>
          <w:rFonts w:eastAsiaTheme="minorHAnsi"/>
          <w:color w:val="auto"/>
          <w:sz w:val="28"/>
          <w:szCs w:val="28"/>
          <w:lang w:eastAsia="en-US"/>
        </w:rPr>
        <w:br/>
      </w:r>
      <w:r w:rsidRPr="0096179F">
        <w:rPr>
          <w:rFonts w:eastAsiaTheme="minorHAnsi"/>
          <w:color w:val="auto"/>
          <w:sz w:val="28"/>
          <w:szCs w:val="28"/>
          <w:lang w:eastAsia="en-US"/>
        </w:rPr>
        <w:t xml:space="preserve">по результатам проведения отбора в срок, предусмотренный абзацем вторым подпункта «а» пункта 26(2) </w:t>
      </w:r>
      <w:r w:rsidR="00B950C3" w:rsidRPr="0096179F">
        <w:rPr>
          <w:rFonts w:eastAsiaTheme="minorHAnsi"/>
          <w:sz w:val="28"/>
          <w:szCs w:val="28"/>
          <w:lang w:eastAsia="en-US"/>
        </w:rPr>
        <w:t>Положения № 1496</w:t>
      </w:r>
      <w:r w:rsidRPr="0096179F">
        <w:rPr>
          <w:rFonts w:eastAsiaTheme="minorHAnsi"/>
          <w:color w:val="auto"/>
          <w:sz w:val="28"/>
          <w:szCs w:val="28"/>
          <w:lang w:eastAsia="en-US"/>
        </w:rPr>
        <w:t>;</w:t>
      </w:r>
    </w:p>
    <w:p w:rsidR="00952937" w:rsidRPr="0096179F" w:rsidRDefault="00952937" w:rsidP="00952937">
      <w:pPr>
        <w:pStyle w:val="ConsPlusNormal"/>
        <w:spacing w:line="38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реквизиты нормативного правового акта, регулирующего порядок (правила) предоставление субсидий;</w:t>
      </w:r>
    </w:p>
    <w:p w:rsidR="00071224" w:rsidRPr="0096179F" w:rsidRDefault="00952937" w:rsidP="00952937">
      <w:pPr>
        <w:pStyle w:val="ConsPlusNormal"/>
        <w:spacing w:line="380" w:lineRule="atLeast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реквизиты документов, подтверждающих </w:t>
      </w:r>
      <w:r w:rsidR="0096179F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объявление конкурса, иного отбора на право получения субсидии, объявленного до даты, указанной в абзаце первом настоящего пункта, в соответствии с пунктом 26(3) Положения № 1496 </w:t>
      </w: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>- в отношении субсидий, предоставляемых в соответствии с абзацем шестым настоящего пункта.</w:t>
      </w:r>
      <w:r w:rsidR="0005223B"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202C04" w:rsidRPr="0096179F" w:rsidRDefault="00202C04" w:rsidP="00952937">
      <w:pPr>
        <w:pStyle w:val="ConsPlusNormal"/>
        <w:spacing w:line="38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79F">
        <w:rPr>
          <w:rFonts w:ascii="Times New Roman" w:hAnsi="Times New Roman" w:cs="Times New Roman"/>
          <w:sz w:val="28"/>
          <w:szCs w:val="28"/>
        </w:rPr>
        <w:t>г</w:t>
      </w:r>
      <w:r w:rsidR="004C46FE" w:rsidRPr="0096179F">
        <w:rPr>
          <w:rFonts w:ascii="Times New Roman" w:hAnsi="Times New Roman" w:cs="Times New Roman"/>
          <w:sz w:val="28"/>
          <w:szCs w:val="28"/>
        </w:rPr>
        <w:t xml:space="preserve">) </w:t>
      </w:r>
      <w:r w:rsidRPr="0096179F">
        <w:rPr>
          <w:rFonts w:ascii="Times New Roman" w:hAnsi="Times New Roman" w:cs="Times New Roman"/>
          <w:sz w:val="28"/>
          <w:szCs w:val="28"/>
        </w:rPr>
        <w:t>в пункте 16:</w:t>
      </w:r>
    </w:p>
    <w:p w:rsidR="00202C04" w:rsidRPr="0096179F" w:rsidRDefault="00202C04" w:rsidP="00952937">
      <w:pPr>
        <w:pStyle w:val="ConsPlusNormal"/>
        <w:spacing w:line="38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79F">
        <w:rPr>
          <w:rFonts w:ascii="Times New Roman" w:hAnsi="Times New Roman" w:cs="Times New Roman"/>
          <w:sz w:val="28"/>
          <w:szCs w:val="28"/>
        </w:rPr>
        <w:lastRenderedPageBreak/>
        <w:t xml:space="preserve">в абзаце пятом </w:t>
      </w:r>
      <w:r w:rsidRPr="0096179F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«Положения о мерах по обеспечению исполнения федерального бюджета, утвержденного постановлением Правительства Российской Федерации от 9 декабря 2017 г. № 1496 «О мерах по обеспечению исполнения федерального бюджета» заменить словами «Положения № 1496»;</w:t>
      </w:r>
    </w:p>
    <w:p w:rsidR="00301A8D" w:rsidRPr="0096179F" w:rsidRDefault="004C46FE" w:rsidP="00952937">
      <w:pPr>
        <w:pStyle w:val="ConsPlusNormal"/>
        <w:spacing w:line="380" w:lineRule="atLeast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179F">
        <w:rPr>
          <w:rFonts w:ascii="Times New Roman" w:hAnsi="Times New Roman" w:cs="Times New Roman"/>
          <w:sz w:val="28"/>
          <w:szCs w:val="28"/>
        </w:rPr>
        <w:t>а</w:t>
      </w:r>
      <w:r w:rsidR="00071224" w:rsidRPr="0096179F">
        <w:rPr>
          <w:rFonts w:ascii="Times New Roman" w:hAnsi="Times New Roman" w:cs="Times New Roman"/>
          <w:sz w:val="28"/>
          <w:szCs w:val="28"/>
        </w:rPr>
        <w:t xml:space="preserve">бзац восьмой </w:t>
      </w:r>
      <w:r w:rsidR="00301A8D" w:rsidRPr="0096179F">
        <w:rPr>
          <w:rFonts w:ascii="Times New Roman" w:hAnsi="Times New Roman" w:cs="Times New Roman"/>
          <w:sz w:val="28"/>
          <w:szCs w:val="28"/>
        </w:rPr>
        <w:t>Постановления</w:t>
      </w:r>
      <w:r w:rsidR="00071224" w:rsidRPr="0096179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301A8D" w:rsidRPr="0096179F">
        <w:rPr>
          <w:rFonts w:ascii="Times New Roman" w:hAnsi="Times New Roman" w:cs="Times New Roman"/>
          <w:sz w:val="28"/>
          <w:szCs w:val="28"/>
        </w:rPr>
        <w:t>:</w:t>
      </w:r>
    </w:p>
    <w:p w:rsidR="00301A8D" w:rsidRPr="0096179F" w:rsidRDefault="00301A8D" w:rsidP="00952937">
      <w:pPr>
        <w:pStyle w:val="ConsPlusNormal"/>
        <w:spacing w:line="3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79F">
        <w:rPr>
          <w:rFonts w:ascii="Times New Roman" w:hAnsi="Times New Roman" w:cs="Times New Roman"/>
          <w:sz w:val="28"/>
          <w:szCs w:val="28"/>
        </w:rPr>
        <w:t>«оказания услуг</w:t>
      </w:r>
      <w:r w:rsidR="00C63F7B" w:rsidRPr="0096179F">
        <w:rPr>
          <w:rFonts w:ascii="Times New Roman" w:hAnsi="Times New Roman" w:cs="Times New Roman"/>
          <w:sz w:val="28"/>
          <w:szCs w:val="28"/>
        </w:rPr>
        <w:t xml:space="preserve"> (выполнения работ)».</w:t>
      </w:r>
    </w:p>
    <w:p w:rsidR="00577634" w:rsidRPr="0096179F" w:rsidRDefault="00577634" w:rsidP="00952937">
      <w:pPr>
        <w:pStyle w:val="Style2"/>
        <w:numPr>
          <w:ilvl w:val="0"/>
          <w:numId w:val="3"/>
        </w:numPr>
        <w:shd w:val="clear" w:color="auto" w:fill="auto"/>
        <w:spacing w:before="0" w:line="380" w:lineRule="atLeast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96179F">
        <w:rPr>
          <w:rFonts w:ascii="Times New Roman" w:hAnsi="Times New Roman"/>
          <w:sz w:val="28"/>
          <w:szCs w:val="28"/>
        </w:rPr>
        <w:t>Органы, осуществляющие функции и полномочия учредителя в отношении федеральных бюджетных и автономных учреждений, обеспечивают включение указанными учреждениями при заключении ими</w:t>
      </w:r>
      <w:r w:rsidR="00D921FD" w:rsidRPr="0096179F">
        <w:rPr>
          <w:rFonts w:ascii="Times New Roman" w:hAnsi="Times New Roman"/>
          <w:sz w:val="28"/>
          <w:szCs w:val="28"/>
        </w:rPr>
        <w:t xml:space="preserve"> в 2021 году</w:t>
      </w:r>
      <w:r w:rsidRPr="0096179F">
        <w:rPr>
          <w:rFonts w:ascii="Times New Roman" w:hAnsi="Times New Roman"/>
          <w:sz w:val="28"/>
          <w:szCs w:val="28"/>
        </w:rPr>
        <w:t xml:space="preserve"> договоров (контрактов) о поставке товаров, выполнении работ и оказании услуг условий о сроках оплаты обязательств, установл</w:t>
      </w:r>
      <w:r w:rsidR="0026173E" w:rsidRPr="0096179F">
        <w:rPr>
          <w:rFonts w:ascii="Times New Roman" w:hAnsi="Times New Roman"/>
          <w:sz w:val="28"/>
          <w:szCs w:val="28"/>
        </w:rPr>
        <w:t>енных в соответствии с пунктами 11</w:t>
      </w:r>
      <w:r w:rsidR="0026173E" w:rsidRPr="0096179F">
        <w:rPr>
          <w:rFonts w:ascii="Times New Roman" w:hAnsi="Times New Roman"/>
          <w:sz w:val="28"/>
          <w:szCs w:val="28"/>
          <w:vertAlign w:val="superscript"/>
        </w:rPr>
        <w:t>1</w:t>
      </w:r>
      <w:r w:rsidR="0026173E" w:rsidRPr="0096179F">
        <w:rPr>
          <w:rFonts w:ascii="Times New Roman" w:hAnsi="Times New Roman"/>
          <w:sz w:val="28"/>
          <w:szCs w:val="28"/>
        </w:rPr>
        <w:t xml:space="preserve"> и 11</w:t>
      </w:r>
      <w:r w:rsidR="0026173E" w:rsidRPr="0096179F">
        <w:rPr>
          <w:rFonts w:ascii="Times New Roman" w:hAnsi="Times New Roman"/>
          <w:sz w:val="28"/>
          <w:szCs w:val="28"/>
          <w:vertAlign w:val="superscript"/>
        </w:rPr>
        <w:t>2</w:t>
      </w:r>
      <w:r w:rsidR="0026173E" w:rsidRPr="0096179F">
        <w:rPr>
          <w:rFonts w:ascii="Times New Roman" w:hAnsi="Times New Roman"/>
          <w:sz w:val="28"/>
          <w:szCs w:val="28"/>
        </w:rPr>
        <w:t xml:space="preserve"> Постановления </w:t>
      </w:r>
      <w:r w:rsidRPr="0096179F">
        <w:rPr>
          <w:rFonts w:ascii="Times New Roman" w:hAnsi="Times New Roman"/>
          <w:sz w:val="28"/>
          <w:szCs w:val="28"/>
        </w:rPr>
        <w:t>для получателя средств федерального бюджета.</w:t>
      </w:r>
    </w:p>
    <w:p w:rsidR="00B437D5" w:rsidRPr="0096179F" w:rsidRDefault="00B437D5" w:rsidP="00B437D5">
      <w:pPr>
        <w:pStyle w:val="Style2"/>
        <w:numPr>
          <w:ilvl w:val="0"/>
          <w:numId w:val="3"/>
        </w:numPr>
        <w:shd w:val="clear" w:color="auto" w:fill="auto"/>
        <w:spacing w:before="0" w:line="380" w:lineRule="atLeast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96179F">
        <w:rPr>
          <w:rFonts w:ascii="Times New Roman" w:hAnsi="Times New Roman"/>
          <w:sz w:val="28"/>
          <w:szCs w:val="28"/>
        </w:rPr>
        <w:t>Главные распорядители средств федерального бюджета, включенные в перечень, утвержденный распоряжением Правительства Российской Федерации, как получатели средств федерального бюджета и подведомственные им получатели средств федерального бюджета предусматривают в заключаемых ими государственных контрактах о поставке товаров (выполнении работ, оказании услуг), не содержащих сведения, составляющую государственную тайну, и информация о которых подлежит включению в реестр контрактов,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положения о возможности подписания документов</w:t>
      </w:r>
      <w:r w:rsidR="000E4AC8" w:rsidRPr="0096179F">
        <w:rPr>
          <w:rFonts w:ascii="Times New Roman" w:hAnsi="Times New Roman"/>
          <w:sz w:val="28"/>
          <w:szCs w:val="28"/>
        </w:rPr>
        <w:t xml:space="preserve"> о приемке товаров (выполненной работы (ее результатов), оказанной услуги) </w:t>
      </w:r>
      <w:r w:rsidRPr="0096179F">
        <w:rPr>
          <w:rFonts w:ascii="Times New Roman" w:hAnsi="Times New Roman"/>
          <w:sz w:val="28"/>
          <w:szCs w:val="28"/>
        </w:rPr>
        <w:t>в форме электронного документа в единой информационной системе в сфере закупок.</w:t>
      </w:r>
    </w:p>
    <w:p w:rsidR="00952937" w:rsidRPr="0096179F" w:rsidRDefault="00AD0A96" w:rsidP="00952937">
      <w:pPr>
        <w:pStyle w:val="Style2"/>
        <w:numPr>
          <w:ilvl w:val="0"/>
          <w:numId w:val="3"/>
        </w:numPr>
        <w:shd w:val="clear" w:color="auto" w:fill="auto"/>
        <w:spacing w:before="0" w:line="380" w:lineRule="atLeast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96179F">
        <w:rPr>
          <w:rFonts w:ascii="Times New Roman" w:hAnsi="Times New Roman"/>
          <w:sz w:val="28"/>
          <w:szCs w:val="28"/>
        </w:rPr>
        <w:t>Положения пунктов 11</w:t>
      </w:r>
      <w:r w:rsidRPr="0096179F">
        <w:rPr>
          <w:rFonts w:ascii="Times New Roman" w:hAnsi="Times New Roman"/>
          <w:sz w:val="28"/>
          <w:szCs w:val="28"/>
          <w:vertAlign w:val="superscript"/>
        </w:rPr>
        <w:t>1</w:t>
      </w:r>
      <w:r w:rsidR="006F26A0" w:rsidRPr="0096179F">
        <w:rPr>
          <w:rFonts w:ascii="Times New Roman" w:hAnsi="Times New Roman"/>
          <w:sz w:val="28"/>
          <w:szCs w:val="28"/>
        </w:rPr>
        <w:t xml:space="preserve"> –</w:t>
      </w:r>
      <w:r w:rsidRPr="0096179F">
        <w:rPr>
          <w:rFonts w:ascii="Times New Roman" w:hAnsi="Times New Roman"/>
          <w:sz w:val="28"/>
          <w:szCs w:val="28"/>
        </w:rPr>
        <w:t xml:space="preserve"> 11</w:t>
      </w:r>
      <w:r w:rsidR="006F26A0" w:rsidRPr="0096179F">
        <w:rPr>
          <w:rFonts w:ascii="Times New Roman" w:hAnsi="Times New Roman"/>
          <w:sz w:val="28"/>
          <w:szCs w:val="28"/>
          <w:vertAlign w:val="superscript"/>
        </w:rPr>
        <w:t>3</w:t>
      </w:r>
      <w:r w:rsidRPr="0096179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6179F">
        <w:rPr>
          <w:rFonts w:ascii="Times New Roman" w:hAnsi="Times New Roman"/>
          <w:sz w:val="28"/>
          <w:szCs w:val="28"/>
        </w:rPr>
        <w:t xml:space="preserve">Постановления применяются в отношении закупок товаров, работ, услуг, извещение об осуществлении которых размещены </w:t>
      </w:r>
      <w:r w:rsidRPr="0096179F">
        <w:rPr>
          <w:rFonts w:ascii="Times New Roman" w:hAnsi="Times New Roman"/>
          <w:sz w:val="28"/>
          <w:szCs w:val="28"/>
        </w:rPr>
        <w:br/>
        <w:t>в единой информационной системе в сфере закупок товаров, работ, услуг для обеспечении государственных и муниципальных нужд после вступления в силу настоящего постановления.</w:t>
      </w:r>
    </w:p>
    <w:p w:rsidR="00952937" w:rsidRPr="0096179F" w:rsidRDefault="00952937" w:rsidP="00952937">
      <w:pPr>
        <w:pStyle w:val="Style2"/>
        <w:numPr>
          <w:ilvl w:val="0"/>
          <w:numId w:val="3"/>
        </w:numPr>
        <w:shd w:val="clear" w:color="auto" w:fill="auto"/>
        <w:spacing w:before="0" w:line="380" w:lineRule="atLeast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96179F">
        <w:rPr>
          <w:rFonts w:ascii="Times New Roman" w:hAnsi="Times New Roman"/>
          <w:sz w:val="28"/>
          <w:szCs w:val="28"/>
        </w:rPr>
        <w:t>Положения</w:t>
      </w:r>
      <w:r w:rsidR="00B437D5" w:rsidRPr="0096179F">
        <w:rPr>
          <w:rFonts w:ascii="Times New Roman" w:hAnsi="Times New Roman"/>
          <w:sz w:val="28"/>
          <w:szCs w:val="28"/>
        </w:rPr>
        <w:t>, установленные пунктом 3</w:t>
      </w:r>
      <w:r w:rsidRPr="0096179F">
        <w:rPr>
          <w:rFonts w:ascii="Times New Roman" w:hAnsi="Times New Roman"/>
          <w:sz w:val="28"/>
          <w:szCs w:val="28"/>
        </w:rPr>
        <w:t xml:space="preserve"> настоящего постановления, применяются к правоотношениям, связанным с осуществлением закупок, извещения об осуществлении которых размещаются в единой информационной системе в сфере закупок начиная с 1 мая 2021 года.</w:t>
      </w:r>
    </w:p>
    <w:p w:rsidR="00BE3F91" w:rsidRDefault="00BE3F91" w:rsidP="009454E8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3F91" w:rsidRDefault="00BE3F91" w:rsidP="00B55214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3F91" w:rsidRDefault="00BE3F91" w:rsidP="00BE3F91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B511ED" w:rsidRPr="00D921FD" w:rsidRDefault="00BE3F91" w:rsidP="00D921FD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Российской Федерации                                   </w:t>
      </w:r>
      <w:r w:rsidR="009225C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sectPr w:rsidR="00B511ED" w:rsidRPr="00D921FD" w:rsidSect="00BE6DC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8AB" w:rsidRDefault="005C38AB" w:rsidP="009F2408">
      <w:r>
        <w:separator/>
      </w:r>
    </w:p>
  </w:endnote>
  <w:endnote w:type="continuationSeparator" w:id="0">
    <w:p w:rsidR="005C38AB" w:rsidRDefault="005C38AB" w:rsidP="009F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8AB" w:rsidRDefault="005C38AB" w:rsidP="009F2408">
      <w:r>
        <w:separator/>
      </w:r>
    </w:p>
  </w:footnote>
  <w:footnote w:type="continuationSeparator" w:id="0">
    <w:p w:rsidR="005C38AB" w:rsidRDefault="005C38AB" w:rsidP="009F2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8421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F2408" w:rsidRPr="005E1CAA" w:rsidRDefault="009F2408">
        <w:pPr>
          <w:pStyle w:val="a5"/>
          <w:jc w:val="center"/>
          <w:rPr>
            <w:rFonts w:ascii="Times New Roman" w:hAnsi="Times New Roman" w:cs="Times New Roman"/>
          </w:rPr>
        </w:pPr>
        <w:r w:rsidRPr="005E1CAA">
          <w:rPr>
            <w:rFonts w:ascii="Times New Roman" w:hAnsi="Times New Roman" w:cs="Times New Roman"/>
          </w:rPr>
          <w:fldChar w:fldCharType="begin"/>
        </w:r>
        <w:r w:rsidRPr="005E1CAA">
          <w:rPr>
            <w:rFonts w:ascii="Times New Roman" w:hAnsi="Times New Roman" w:cs="Times New Roman"/>
          </w:rPr>
          <w:instrText>PAGE   \* MERGEFORMAT</w:instrText>
        </w:r>
        <w:r w:rsidRPr="005E1CAA">
          <w:rPr>
            <w:rFonts w:ascii="Times New Roman" w:hAnsi="Times New Roman" w:cs="Times New Roman"/>
          </w:rPr>
          <w:fldChar w:fldCharType="separate"/>
        </w:r>
        <w:r w:rsidR="007669F2">
          <w:rPr>
            <w:rFonts w:ascii="Times New Roman" w:hAnsi="Times New Roman" w:cs="Times New Roman"/>
            <w:noProof/>
          </w:rPr>
          <w:t>5</w:t>
        </w:r>
        <w:r w:rsidRPr="005E1CAA">
          <w:rPr>
            <w:rFonts w:ascii="Times New Roman" w:hAnsi="Times New Roman" w:cs="Times New Roman"/>
          </w:rPr>
          <w:fldChar w:fldCharType="end"/>
        </w:r>
      </w:p>
    </w:sdtContent>
  </w:sdt>
  <w:p w:rsidR="009F2408" w:rsidRDefault="009F24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7D04"/>
    <w:multiLevelType w:val="hybridMultilevel"/>
    <w:tmpl w:val="EAD22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E7316"/>
    <w:multiLevelType w:val="hybridMultilevel"/>
    <w:tmpl w:val="AD08B092"/>
    <w:lvl w:ilvl="0" w:tplc="66D45FF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AB3960"/>
    <w:multiLevelType w:val="hybridMultilevel"/>
    <w:tmpl w:val="FD8C77B6"/>
    <w:lvl w:ilvl="0" w:tplc="326E13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CD4350"/>
    <w:multiLevelType w:val="hybridMultilevel"/>
    <w:tmpl w:val="AD08B092"/>
    <w:lvl w:ilvl="0" w:tplc="66D45FF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7E"/>
    <w:rsid w:val="000021B5"/>
    <w:rsid w:val="00003215"/>
    <w:rsid w:val="00013C35"/>
    <w:rsid w:val="000162BF"/>
    <w:rsid w:val="00017153"/>
    <w:rsid w:val="000236F4"/>
    <w:rsid w:val="00024A4B"/>
    <w:rsid w:val="00025452"/>
    <w:rsid w:val="000329D7"/>
    <w:rsid w:val="000464D5"/>
    <w:rsid w:val="0005223B"/>
    <w:rsid w:val="00064240"/>
    <w:rsid w:val="00066585"/>
    <w:rsid w:val="0007007B"/>
    <w:rsid w:val="00070878"/>
    <w:rsid w:val="00071224"/>
    <w:rsid w:val="00081522"/>
    <w:rsid w:val="00085D69"/>
    <w:rsid w:val="00087652"/>
    <w:rsid w:val="0009057C"/>
    <w:rsid w:val="00093D61"/>
    <w:rsid w:val="00094625"/>
    <w:rsid w:val="000A1472"/>
    <w:rsid w:val="000A52E9"/>
    <w:rsid w:val="000A73B9"/>
    <w:rsid w:val="000B659E"/>
    <w:rsid w:val="000B6D31"/>
    <w:rsid w:val="000B73A6"/>
    <w:rsid w:val="000C3CD0"/>
    <w:rsid w:val="000C74B6"/>
    <w:rsid w:val="000E49EB"/>
    <w:rsid w:val="000E4AC8"/>
    <w:rsid w:val="000F12A0"/>
    <w:rsid w:val="000F3652"/>
    <w:rsid w:val="000F42ED"/>
    <w:rsid w:val="001047EA"/>
    <w:rsid w:val="001518CC"/>
    <w:rsid w:val="00160BC4"/>
    <w:rsid w:val="001729E9"/>
    <w:rsid w:val="00173F68"/>
    <w:rsid w:val="00177C60"/>
    <w:rsid w:val="0018737E"/>
    <w:rsid w:val="00192709"/>
    <w:rsid w:val="00193AA2"/>
    <w:rsid w:val="00194D23"/>
    <w:rsid w:val="001A086D"/>
    <w:rsid w:val="001A47BC"/>
    <w:rsid w:val="001B53A1"/>
    <w:rsid w:val="001B65F4"/>
    <w:rsid w:val="001C6C18"/>
    <w:rsid w:val="001D5FD5"/>
    <w:rsid w:val="001E10EF"/>
    <w:rsid w:val="001E14E8"/>
    <w:rsid w:val="001F06DB"/>
    <w:rsid w:val="001F1B68"/>
    <w:rsid w:val="001F33B2"/>
    <w:rsid w:val="001F5667"/>
    <w:rsid w:val="00202C04"/>
    <w:rsid w:val="00203587"/>
    <w:rsid w:val="002075EA"/>
    <w:rsid w:val="00212E79"/>
    <w:rsid w:val="00220881"/>
    <w:rsid w:val="0022220E"/>
    <w:rsid w:val="00231718"/>
    <w:rsid w:val="0023758E"/>
    <w:rsid w:val="00241B7D"/>
    <w:rsid w:val="00241D1E"/>
    <w:rsid w:val="0024363F"/>
    <w:rsid w:val="00250653"/>
    <w:rsid w:val="00252763"/>
    <w:rsid w:val="002608D2"/>
    <w:rsid w:val="00260DA6"/>
    <w:rsid w:val="0026163E"/>
    <w:rsid w:val="0026173E"/>
    <w:rsid w:val="002645FA"/>
    <w:rsid w:val="00264E03"/>
    <w:rsid w:val="0027463B"/>
    <w:rsid w:val="00282A55"/>
    <w:rsid w:val="00283120"/>
    <w:rsid w:val="00291041"/>
    <w:rsid w:val="002958A2"/>
    <w:rsid w:val="002A2DB3"/>
    <w:rsid w:val="002B07D5"/>
    <w:rsid w:val="002C1E18"/>
    <w:rsid w:val="002E4768"/>
    <w:rsid w:val="002E6007"/>
    <w:rsid w:val="002E7842"/>
    <w:rsid w:val="002E7FB9"/>
    <w:rsid w:val="00301A8D"/>
    <w:rsid w:val="00306495"/>
    <w:rsid w:val="00306C5D"/>
    <w:rsid w:val="00313699"/>
    <w:rsid w:val="00323690"/>
    <w:rsid w:val="00323CF0"/>
    <w:rsid w:val="00323E59"/>
    <w:rsid w:val="00323F14"/>
    <w:rsid w:val="00324DCF"/>
    <w:rsid w:val="00334DFC"/>
    <w:rsid w:val="00340EAE"/>
    <w:rsid w:val="00347D7A"/>
    <w:rsid w:val="00356F8B"/>
    <w:rsid w:val="0036007F"/>
    <w:rsid w:val="00366793"/>
    <w:rsid w:val="00371086"/>
    <w:rsid w:val="00374403"/>
    <w:rsid w:val="00392F4B"/>
    <w:rsid w:val="003A6CAC"/>
    <w:rsid w:val="003A7373"/>
    <w:rsid w:val="003A7C8B"/>
    <w:rsid w:val="003B4071"/>
    <w:rsid w:val="003B5D79"/>
    <w:rsid w:val="003E591F"/>
    <w:rsid w:val="003F0896"/>
    <w:rsid w:val="003F2358"/>
    <w:rsid w:val="003F7656"/>
    <w:rsid w:val="00400A98"/>
    <w:rsid w:val="00400B06"/>
    <w:rsid w:val="00402AFD"/>
    <w:rsid w:val="00402F32"/>
    <w:rsid w:val="004067FF"/>
    <w:rsid w:val="004107CD"/>
    <w:rsid w:val="00424292"/>
    <w:rsid w:val="0042491E"/>
    <w:rsid w:val="00425CBF"/>
    <w:rsid w:val="00432B3C"/>
    <w:rsid w:val="00433DDF"/>
    <w:rsid w:val="004355E6"/>
    <w:rsid w:val="00441631"/>
    <w:rsid w:val="00444679"/>
    <w:rsid w:val="00450F44"/>
    <w:rsid w:val="004545E9"/>
    <w:rsid w:val="00456849"/>
    <w:rsid w:val="00457B25"/>
    <w:rsid w:val="004665DF"/>
    <w:rsid w:val="00471A2C"/>
    <w:rsid w:val="004760ED"/>
    <w:rsid w:val="0048535C"/>
    <w:rsid w:val="00492AFD"/>
    <w:rsid w:val="004962E4"/>
    <w:rsid w:val="004A4EB8"/>
    <w:rsid w:val="004C46FE"/>
    <w:rsid w:val="004E296A"/>
    <w:rsid w:val="004E63E7"/>
    <w:rsid w:val="004F2004"/>
    <w:rsid w:val="004F5540"/>
    <w:rsid w:val="004F7AD3"/>
    <w:rsid w:val="00506DE0"/>
    <w:rsid w:val="00524443"/>
    <w:rsid w:val="00526547"/>
    <w:rsid w:val="005323D9"/>
    <w:rsid w:val="00532A68"/>
    <w:rsid w:val="00545490"/>
    <w:rsid w:val="00550F00"/>
    <w:rsid w:val="00567129"/>
    <w:rsid w:val="0057099D"/>
    <w:rsid w:val="005715C1"/>
    <w:rsid w:val="00573DAF"/>
    <w:rsid w:val="00577634"/>
    <w:rsid w:val="00577C43"/>
    <w:rsid w:val="00581767"/>
    <w:rsid w:val="005831FC"/>
    <w:rsid w:val="00586F21"/>
    <w:rsid w:val="005905B7"/>
    <w:rsid w:val="00590674"/>
    <w:rsid w:val="00595E29"/>
    <w:rsid w:val="005B4F06"/>
    <w:rsid w:val="005B7AC6"/>
    <w:rsid w:val="005C38AB"/>
    <w:rsid w:val="005C47B4"/>
    <w:rsid w:val="005D1824"/>
    <w:rsid w:val="005D7A23"/>
    <w:rsid w:val="005E1687"/>
    <w:rsid w:val="005E1CAA"/>
    <w:rsid w:val="005E1D8F"/>
    <w:rsid w:val="005F484C"/>
    <w:rsid w:val="005F7564"/>
    <w:rsid w:val="00607DA1"/>
    <w:rsid w:val="00615AA8"/>
    <w:rsid w:val="00626CBC"/>
    <w:rsid w:val="00633348"/>
    <w:rsid w:val="0063483C"/>
    <w:rsid w:val="00655799"/>
    <w:rsid w:val="006665DB"/>
    <w:rsid w:val="00676823"/>
    <w:rsid w:val="00684917"/>
    <w:rsid w:val="0068712A"/>
    <w:rsid w:val="00693933"/>
    <w:rsid w:val="00695C5F"/>
    <w:rsid w:val="0069655C"/>
    <w:rsid w:val="00697C67"/>
    <w:rsid w:val="006A2DB6"/>
    <w:rsid w:val="006B0435"/>
    <w:rsid w:val="006B762A"/>
    <w:rsid w:val="006C4D06"/>
    <w:rsid w:val="006C5A0C"/>
    <w:rsid w:val="006C7972"/>
    <w:rsid w:val="006D23FD"/>
    <w:rsid w:val="006F26A0"/>
    <w:rsid w:val="006F3867"/>
    <w:rsid w:val="006F6AC4"/>
    <w:rsid w:val="006F7C65"/>
    <w:rsid w:val="00741EBB"/>
    <w:rsid w:val="007455B0"/>
    <w:rsid w:val="007471EE"/>
    <w:rsid w:val="0075048E"/>
    <w:rsid w:val="00751D51"/>
    <w:rsid w:val="00755BF0"/>
    <w:rsid w:val="007624C3"/>
    <w:rsid w:val="007636BD"/>
    <w:rsid w:val="00766509"/>
    <w:rsid w:val="007669F2"/>
    <w:rsid w:val="007744A2"/>
    <w:rsid w:val="00774AD6"/>
    <w:rsid w:val="00784766"/>
    <w:rsid w:val="00786A7C"/>
    <w:rsid w:val="00786C83"/>
    <w:rsid w:val="0079188C"/>
    <w:rsid w:val="007A4681"/>
    <w:rsid w:val="007A751D"/>
    <w:rsid w:val="007B7381"/>
    <w:rsid w:val="007C56DF"/>
    <w:rsid w:val="007C6FFC"/>
    <w:rsid w:val="007D448D"/>
    <w:rsid w:val="007D66B4"/>
    <w:rsid w:val="007D6923"/>
    <w:rsid w:val="007F248F"/>
    <w:rsid w:val="00802D73"/>
    <w:rsid w:val="00811C9A"/>
    <w:rsid w:val="00823D80"/>
    <w:rsid w:val="00833BD5"/>
    <w:rsid w:val="00837A38"/>
    <w:rsid w:val="00844694"/>
    <w:rsid w:val="00854893"/>
    <w:rsid w:val="00855FE3"/>
    <w:rsid w:val="008605AB"/>
    <w:rsid w:val="00861A14"/>
    <w:rsid w:val="00862C40"/>
    <w:rsid w:val="00874EAC"/>
    <w:rsid w:val="00875E57"/>
    <w:rsid w:val="00877CA7"/>
    <w:rsid w:val="00884865"/>
    <w:rsid w:val="008857ED"/>
    <w:rsid w:val="00894194"/>
    <w:rsid w:val="00894AEC"/>
    <w:rsid w:val="008955B3"/>
    <w:rsid w:val="008B45D3"/>
    <w:rsid w:val="008C3F2D"/>
    <w:rsid w:val="008C75DA"/>
    <w:rsid w:val="008F1BE6"/>
    <w:rsid w:val="00902C5C"/>
    <w:rsid w:val="009034BB"/>
    <w:rsid w:val="009156C6"/>
    <w:rsid w:val="00916BCE"/>
    <w:rsid w:val="009225CF"/>
    <w:rsid w:val="00924A0F"/>
    <w:rsid w:val="00934579"/>
    <w:rsid w:val="00936892"/>
    <w:rsid w:val="009454E8"/>
    <w:rsid w:val="00951385"/>
    <w:rsid w:val="00952937"/>
    <w:rsid w:val="0095717C"/>
    <w:rsid w:val="00957399"/>
    <w:rsid w:val="0096179F"/>
    <w:rsid w:val="00964207"/>
    <w:rsid w:val="0097013F"/>
    <w:rsid w:val="009744C8"/>
    <w:rsid w:val="00980631"/>
    <w:rsid w:val="00990BFB"/>
    <w:rsid w:val="009B425F"/>
    <w:rsid w:val="009C15ED"/>
    <w:rsid w:val="009D063D"/>
    <w:rsid w:val="009D084E"/>
    <w:rsid w:val="009E3925"/>
    <w:rsid w:val="009E3CA2"/>
    <w:rsid w:val="009E4AFB"/>
    <w:rsid w:val="009F2408"/>
    <w:rsid w:val="009F3917"/>
    <w:rsid w:val="00A00F4B"/>
    <w:rsid w:val="00A01B5D"/>
    <w:rsid w:val="00A1591D"/>
    <w:rsid w:val="00A20E0E"/>
    <w:rsid w:val="00A3476C"/>
    <w:rsid w:val="00A42D59"/>
    <w:rsid w:val="00A47D0C"/>
    <w:rsid w:val="00A55F1B"/>
    <w:rsid w:val="00A57B64"/>
    <w:rsid w:val="00A66B34"/>
    <w:rsid w:val="00A671CF"/>
    <w:rsid w:val="00A771C1"/>
    <w:rsid w:val="00A81264"/>
    <w:rsid w:val="00A8268D"/>
    <w:rsid w:val="00A86C25"/>
    <w:rsid w:val="00A95E32"/>
    <w:rsid w:val="00AA1C68"/>
    <w:rsid w:val="00AA692A"/>
    <w:rsid w:val="00AB1404"/>
    <w:rsid w:val="00AC0DD8"/>
    <w:rsid w:val="00AC1B24"/>
    <w:rsid w:val="00AC227E"/>
    <w:rsid w:val="00AD06B1"/>
    <w:rsid w:val="00AD0A96"/>
    <w:rsid w:val="00AD4170"/>
    <w:rsid w:val="00AD584C"/>
    <w:rsid w:val="00AD5AEB"/>
    <w:rsid w:val="00AE4388"/>
    <w:rsid w:val="00AF2D1F"/>
    <w:rsid w:val="00AF2F52"/>
    <w:rsid w:val="00AF3A71"/>
    <w:rsid w:val="00AF3E67"/>
    <w:rsid w:val="00AF6392"/>
    <w:rsid w:val="00B01A73"/>
    <w:rsid w:val="00B03355"/>
    <w:rsid w:val="00B05FDE"/>
    <w:rsid w:val="00B317FD"/>
    <w:rsid w:val="00B32586"/>
    <w:rsid w:val="00B437D5"/>
    <w:rsid w:val="00B47B82"/>
    <w:rsid w:val="00B511ED"/>
    <w:rsid w:val="00B5438D"/>
    <w:rsid w:val="00B55214"/>
    <w:rsid w:val="00B61DAC"/>
    <w:rsid w:val="00B70BF7"/>
    <w:rsid w:val="00B7141E"/>
    <w:rsid w:val="00B72A3E"/>
    <w:rsid w:val="00B75459"/>
    <w:rsid w:val="00B82251"/>
    <w:rsid w:val="00B90EAF"/>
    <w:rsid w:val="00B92518"/>
    <w:rsid w:val="00B950C3"/>
    <w:rsid w:val="00B958BF"/>
    <w:rsid w:val="00BA3BBB"/>
    <w:rsid w:val="00BB1FBC"/>
    <w:rsid w:val="00BD570B"/>
    <w:rsid w:val="00BE1EBF"/>
    <w:rsid w:val="00BE3F91"/>
    <w:rsid w:val="00BE5816"/>
    <w:rsid w:val="00BE6DC6"/>
    <w:rsid w:val="00BF2E6D"/>
    <w:rsid w:val="00BF5872"/>
    <w:rsid w:val="00BF5CA5"/>
    <w:rsid w:val="00BF7DB9"/>
    <w:rsid w:val="00C00834"/>
    <w:rsid w:val="00C03646"/>
    <w:rsid w:val="00C107DA"/>
    <w:rsid w:val="00C119BE"/>
    <w:rsid w:val="00C2387F"/>
    <w:rsid w:val="00C255A3"/>
    <w:rsid w:val="00C264F5"/>
    <w:rsid w:val="00C405F4"/>
    <w:rsid w:val="00C5099D"/>
    <w:rsid w:val="00C54792"/>
    <w:rsid w:val="00C624C7"/>
    <w:rsid w:val="00C63F7B"/>
    <w:rsid w:val="00C676DE"/>
    <w:rsid w:val="00C70B89"/>
    <w:rsid w:val="00C71C05"/>
    <w:rsid w:val="00C73CD6"/>
    <w:rsid w:val="00C73FDB"/>
    <w:rsid w:val="00C77251"/>
    <w:rsid w:val="00C83636"/>
    <w:rsid w:val="00CB3768"/>
    <w:rsid w:val="00CB72D8"/>
    <w:rsid w:val="00CC010C"/>
    <w:rsid w:val="00CC3392"/>
    <w:rsid w:val="00CC4A8A"/>
    <w:rsid w:val="00CE2ADC"/>
    <w:rsid w:val="00CE2FFB"/>
    <w:rsid w:val="00CF03C8"/>
    <w:rsid w:val="00CF36D7"/>
    <w:rsid w:val="00CF5C41"/>
    <w:rsid w:val="00CF782F"/>
    <w:rsid w:val="00D00743"/>
    <w:rsid w:val="00D0579E"/>
    <w:rsid w:val="00D07763"/>
    <w:rsid w:val="00D1706C"/>
    <w:rsid w:val="00D177C6"/>
    <w:rsid w:val="00D60A5B"/>
    <w:rsid w:val="00D65D9E"/>
    <w:rsid w:val="00D83EE8"/>
    <w:rsid w:val="00D868B9"/>
    <w:rsid w:val="00D870AB"/>
    <w:rsid w:val="00D921FD"/>
    <w:rsid w:val="00D93EC1"/>
    <w:rsid w:val="00DA0543"/>
    <w:rsid w:val="00DA091D"/>
    <w:rsid w:val="00DA6C1F"/>
    <w:rsid w:val="00DC3294"/>
    <w:rsid w:val="00DD2438"/>
    <w:rsid w:val="00DD3E2A"/>
    <w:rsid w:val="00DE0386"/>
    <w:rsid w:val="00DE1013"/>
    <w:rsid w:val="00DF1E45"/>
    <w:rsid w:val="00E03280"/>
    <w:rsid w:val="00E038E8"/>
    <w:rsid w:val="00E05464"/>
    <w:rsid w:val="00E11CCB"/>
    <w:rsid w:val="00E12F76"/>
    <w:rsid w:val="00E1570A"/>
    <w:rsid w:val="00E16FB9"/>
    <w:rsid w:val="00E20EDE"/>
    <w:rsid w:val="00E42060"/>
    <w:rsid w:val="00E43664"/>
    <w:rsid w:val="00E439FD"/>
    <w:rsid w:val="00E506D1"/>
    <w:rsid w:val="00E542CE"/>
    <w:rsid w:val="00E562CC"/>
    <w:rsid w:val="00E60D91"/>
    <w:rsid w:val="00E61EA0"/>
    <w:rsid w:val="00E7173B"/>
    <w:rsid w:val="00E73366"/>
    <w:rsid w:val="00E847EF"/>
    <w:rsid w:val="00EA2694"/>
    <w:rsid w:val="00EA3798"/>
    <w:rsid w:val="00EB2E01"/>
    <w:rsid w:val="00EB6AD5"/>
    <w:rsid w:val="00EC4046"/>
    <w:rsid w:val="00EC5094"/>
    <w:rsid w:val="00ED06A0"/>
    <w:rsid w:val="00ED4201"/>
    <w:rsid w:val="00EE40C9"/>
    <w:rsid w:val="00EE570A"/>
    <w:rsid w:val="00F0597D"/>
    <w:rsid w:val="00F12A9F"/>
    <w:rsid w:val="00F1453D"/>
    <w:rsid w:val="00F220B8"/>
    <w:rsid w:val="00F2677D"/>
    <w:rsid w:val="00F333B5"/>
    <w:rsid w:val="00F503A2"/>
    <w:rsid w:val="00F505A3"/>
    <w:rsid w:val="00F606C4"/>
    <w:rsid w:val="00F60CEB"/>
    <w:rsid w:val="00F63E29"/>
    <w:rsid w:val="00F6677E"/>
    <w:rsid w:val="00F67C60"/>
    <w:rsid w:val="00F70C31"/>
    <w:rsid w:val="00F71D60"/>
    <w:rsid w:val="00F7284B"/>
    <w:rsid w:val="00F94641"/>
    <w:rsid w:val="00FA560B"/>
    <w:rsid w:val="00FB397F"/>
    <w:rsid w:val="00FB7971"/>
    <w:rsid w:val="00FC6B62"/>
    <w:rsid w:val="00FC7C08"/>
    <w:rsid w:val="00FD20CA"/>
    <w:rsid w:val="00FD5AD9"/>
    <w:rsid w:val="00F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83C7"/>
  <w15:docId w15:val="{7948738F-61DA-47C5-BD9C-992E924F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DC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5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2408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F2408"/>
  </w:style>
  <w:style w:type="paragraph" w:styleId="a7">
    <w:name w:val="footer"/>
    <w:basedOn w:val="a"/>
    <w:link w:val="a8"/>
    <w:uiPriority w:val="99"/>
    <w:unhideWhenUsed/>
    <w:rsid w:val="009F2408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F2408"/>
  </w:style>
  <w:style w:type="table" w:styleId="a9">
    <w:name w:val="Table Grid"/>
    <w:basedOn w:val="a1"/>
    <w:uiPriority w:val="39"/>
    <w:rsid w:val="0088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771C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71C1"/>
    <w:pPr>
      <w:widowControl/>
      <w:spacing w:after="16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71C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71C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71C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741EBB"/>
    <w:pPr>
      <w:spacing w:after="0" w:line="240" w:lineRule="auto"/>
    </w:pPr>
  </w:style>
  <w:style w:type="character" w:customStyle="1" w:styleId="CharStyle26">
    <w:name w:val="Char Style 26"/>
    <w:basedOn w:val="a0"/>
    <w:link w:val="Style25"/>
    <w:uiPriority w:val="99"/>
    <w:locked/>
    <w:rsid w:val="00BE6DC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25">
    <w:name w:val="Style 25"/>
    <w:basedOn w:val="a"/>
    <w:link w:val="CharStyle26"/>
    <w:uiPriority w:val="99"/>
    <w:rsid w:val="00BE6DC6"/>
    <w:pPr>
      <w:shd w:val="clear" w:color="auto" w:fill="FFFFFF"/>
      <w:spacing w:before="3300" w:line="319" w:lineRule="exact"/>
      <w:jc w:val="center"/>
    </w:pPr>
    <w:rPr>
      <w:rFonts w:asciiTheme="minorHAnsi" w:eastAsiaTheme="minorHAnsi" w:hAnsiTheme="minorHAnsi"/>
      <w:b/>
      <w:bCs/>
      <w:color w:val="auto"/>
      <w:sz w:val="26"/>
      <w:szCs w:val="26"/>
      <w:lang w:eastAsia="en-US"/>
    </w:rPr>
  </w:style>
  <w:style w:type="paragraph" w:customStyle="1" w:styleId="ConsTitle">
    <w:name w:val="ConsTitle"/>
    <w:rsid w:val="00BE6DC6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CharStyle18">
    <w:name w:val="Char Style 18"/>
    <w:basedOn w:val="a0"/>
    <w:link w:val="Style2"/>
    <w:uiPriority w:val="99"/>
    <w:locked/>
    <w:rsid w:val="00BE6DC6"/>
    <w:rPr>
      <w:rFonts w:cs="Times New Roman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8"/>
    <w:uiPriority w:val="99"/>
    <w:rsid w:val="00BE6DC6"/>
    <w:pPr>
      <w:shd w:val="clear" w:color="auto" w:fill="FFFFFF"/>
      <w:spacing w:before="600" w:line="358" w:lineRule="exact"/>
      <w:jc w:val="both"/>
    </w:pPr>
    <w:rPr>
      <w:rFonts w:asciiTheme="minorHAnsi" w:eastAsiaTheme="minorHAnsi" w:hAnsiTheme="minorHAnsi"/>
      <w:color w:val="auto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B71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0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35216-0BEE-4F02-8614-29C3D7B3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ПРИЖЕННИКОВ НИКОЛАЙ ОЛЕГОВИЧ</dc:creator>
  <cp:lastModifiedBy>ПРИЖЕННИКОВ НИКОЛАЙ ОЛЕГОВИЧ</cp:lastModifiedBy>
  <cp:revision>5</cp:revision>
  <cp:lastPrinted>2021-02-24T16:09:00Z</cp:lastPrinted>
  <dcterms:created xsi:type="dcterms:W3CDTF">2021-02-24T15:47:00Z</dcterms:created>
  <dcterms:modified xsi:type="dcterms:W3CDTF">2021-02-25T08:10:00Z</dcterms:modified>
</cp:coreProperties>
</file>