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526CC" w14:textId="77777777" w:rsidR="00A0187D" w:rsidRPr="00452A4E" w:rsidRDefault="00A0187D" w:rsidP="00A01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6BE6B40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55BEE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47F98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FC4A8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84415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8DEC7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74998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F02C5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9FC08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6AF27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A2263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62B26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2277F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2130B" w14:textId="77777777" w:rsidR="00A0187D" w:rsidRDefault="00A0187D" w:rsidP="00A0187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45A33" w14:textId="109735C3" w:rsidR="00C83D16" w:rsidRPr="00C83D16" w:rsidRDefault="00A0187D" w:rsidP="00C83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7D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</w:t>
      </w:r>
      <w:r w:rsidR="00642B37">
        <w:rPr>
          <w:rFonts w:ascii="Times New Roman" w:hAnsi="Times New Roman" w:cs="Times New Roman"/>
          <w:b/>
          <w:sz w:val="28"/>
          <w:szCs w:val="28"/>
        </w:rPr>
        <w:t xml:space="preserve">приказов Министерства финансов Российской Федерации </w:t>
      </w:r>
      <w:r w:rsidR="00C83D16" w:rsidRPr="00C83D16">
        <w:rPr>
          <w:rFonts w:ascii="Times New Roman" w:hAnsi="Times New Roman" w:cs="Times New Roman"/>
          <w:b/>
          <w:sz w:val="28"/>
          <w:szCs w:val="28"/>
        </w:rPr>
        <w:t>от 30 марта 2015 г. № 50н</w:t>
      </w:r>
      <w:r w:rsidR="00C83D1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83D16" w:rsidRPr="00C83D16">
        <w:rPr>
          <w:rFonts w:ascii="Times New Roman" w:hAnsi="Times New Roman" w:cs="Times New Roman"/>
          <w:b/>
          <w:sz w:val="28"/>
          <w:szCs w:val="28"/>
        </w:rPr>
        <w:t>от 23 ноября 2015 г. № 179н</w:t>
      </w:r>
      <w:r w:rsidR="00C83D16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967C90">
        <w:rPr>
          <w:rFonts w:ascii="Times New Roman" w:hAnsi="Times New Roman" w:cs="Times New Roman"/>
          <w:b/>
          <w:sz w:val="28"/>
          <w:szCs w:val="28"/>
        </w:rPr>
        <w:t xml:space="preserve">отдельных положений </w:t>
      </w:r>
      <w:r w:rsidR="00C83D16" w:rsidRPr="00C83D16">
        <w:rPr>
          <w:rFonts w:ascii="Times New Roman" w:hAnsi="Times New Roman" w:cs="Times New Roman"/>
          <w:b/>
          <w:sz w:val="28"/>
          <w:szCs w:val="28"/>
        </w:rPr>
        <w:t>приказ</w:t>
      </w:r>
      <w:r w:rsidR="00967C90">
        <w:rPr>
          <w:rFonts w:ascii="Times New Roman" w:hAnsi="Times New Roman" w:cs="Times New Roman"/>
          <w:b/>
          <w:sz w:val="28"/>
          <w:szCs w:val="28"/>
        </w:rPr>
        <w:t>а</w:t>
      </w:r>
      <w:r w:rsidR="00C83D16" w:rsidRPr="00C83D16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Российской Федерации от 6 сентября 2016 г. </w:t>
      </w:r>
      <w:r w:rsidR="00C83D16">
        <w:rPr>
          <w:rFonts w:ascii="Times New Roman" w:hAnsi="Times New Roman" w:cs="Times New Roman"/>
          <w:b/>
          <w:sz w:val="28"/>
          <w:szCs w:val="28"/>
        </w:rPr>
        <w:t>№</w:t>
      </w:r>
      <w:r w:rsidR="00C83D16" w:rsidRPr="00C83D16">
        <w:rPr>
          <w:rFonts w:ascii="Times New Roman" w:hAnsi="Times New Roman" w:cs="Times New Roman"/>
          <w:b/>
          <w:sz w:val="28"/>
          <w:szCs w:val="28"/>
        </w:rPr>
        <w:t xml:space="preserve"> 151н </w:t>
      </w:r>
    </w:p>
    <w:p w14:paraId="6622D04E" w14:textId="0EFFA98F" w:rsidR="00A0187D" w:rsidRDefault="00A0187D" w:rsidP="00C83D16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87D10" w14:textId="77777777" w:rsidR="00C83D16" w:rsidRPr="00C83D16" w:rsidRDefault="00C83D16" w:rsidP="00C83D16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E2CE8" w14:textId="2DB750E1" w:rsidR="00A0187D" w:rsidRPr="00C83D16" w:rsidRDefault="00FB23EF" w:rsidP="00FB23E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</w:t>
      </w:r>
      <w:r w:rsidRPr="00FB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 статьи 13</w:t>
      </w:r>
      <w:r w:rsidRPr="00FB2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                               от 30 декабря 2020 г. № 493-ФЗ «О публично-правовой компании «Единый регулятор азартных игр» и о внесении изменений в отдельные законодательные акты Российской Федерации»</w:t>
      </w:r>
      <w:r w:rsidRPr="00FB2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B2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300DD1" w:rsidRPr="00300D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Собрание законодательства Российской Федерации, 2021, № 1, ст. 32</w:t>
      </w:r>
      <w:r w:rsidRPr="00FB2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B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87D" w:rsidRPr="00C83D1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24D0C2C" wp14:editId="00D8CBE1">
            <wp:simplePos x="0" y="0"/>
            <wp:positionH relativeFrom="page">
              <wp:posOffset>731667</wp:posOffset>
            </wp:positionH>
            <wp:positionV relativeFrom="page">
              <wp:posOffset>3036676</wp:posOffset>
            </wp:positionV>
            <wp:extent cx="27438" cy="9147"/>
            <wp:effectExtent l="0" t="0" r="0" b="0"/>
            <wp:wrapSquare wrapText="bothSides"/>
            <wp:docPr id="1467" name="Picture 1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" name="Picture 14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87D" w:rsidRPr="00C8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D16" w:rsidRPr="00C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нормативных правовых актов Министерства финансов Российской Федерации в соответствие с законодательством Российской Федерации </w:t>
      </w:r>
      <w:r w:rsidR="00A0187D" w:rsidRPr="00C8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р и к а з ы в а ю:</w:t>
      </w:r>
      <w:r w:rsidR="00A0187D" w:rsidRPr="00C83D1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122CB0" wp14:editId="0C492D64">
            <wp:extent cx="3049" cy="3049"/>
            <wp:effectExtent l="0" t="0" r="0" b="0"/>
            <wp:docPr id="1468" name="Picture 1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Picture 14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DA1B0" w14:textId="2020CDCD" w:rsidR="0052361C" w:rsidRPr="00C83D16" w:rsidRDefault="00687080" w:rsidP="00FB23E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16">
        <w:rPr>
          <w:rFonts w:ascii="Times New Roman" w:hAnsi="Times New Roman" w:cs="Times New Roman"/>
          <w:sz w:val="28"/>
          <w:szCs w:val="28"/>
        </w:rPr>
        <w:t>П</w:t>
      </w:r>
      <w:r w:rsidR="00A0187D" w:rsidRPr="00C83D16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116839" w:rsidRPr="00C83D16">
        <w:rPr>
          <w:rFonts w:ascii="Times New Roman" w:hAnsi="Times New Roman" w:cs="Times New Roman"/>
          <w:sz w:val="28"/>
          <w:szCs w:val="28"/>
        </w:rPr>
        <w:t>и</w:t>
      </w:r>
      <w:r w:rsidR="00A0187D" w:rsidRPr="00C83D16">
        <w:rPr>
          <w:rFonts w:ascii="Times New Roman" w:hAnsi="Times New Roman" w:cs="Times New Roman"/>
          <w:sz w:val="28"/>
          <w:szCs w:val="28"/>
        </w:rPr>
        <w:t xml:space="preserve"> силу</w:t>
      </w:r>
      <w:r w:rsidR="0052361C" w:rsidRPr="00C83D16">
        <w:rPr>
          <w:rFonts w:ascii="Times New Roman" w:hAnsi="Times New Roman" w:cs="Times New Roman"/>
          <w:sz w:val="28"/>
          <w:szCs w:val="28"/>
        </w:rPr>
        <w:t>:</w:t>
      </w:r>
    </w:p>
    <w:p w14:paraId="2583F9C8" w14:textId="13F6412D" w:rsidR="00687080" w:rsidRPr="00C83D16" w:rsidRDefault="00687080" w:rsidP="00FB23E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16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C83D16" w:rsidRPr="00C83D1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83D16">
        <w:rPr>
          <w:rFonts w:ascii="Times New Roman" w:hAnsi="Times New Roman" w:cs="Times New Roman"/>
          <w:sz w:val="28"/>
          <w:szCs w:val="28"/>
        </w:rPr>
        <w:t>от 30 марта 2015 г. № 50н «Об утверждении Административного регламента исполнения Федеральной налоговой службой государственной функции по осуществлению государственного надзора за деятельностью</w:t>
      </w:r>
      <w:r w:rsidRPr="00687080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</w:t>
      </w:r>
      <w:r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30 апреля 2015 г., регистрационный № 37083);</w:t>
      </w:r>
    </w:p>
    <w:p w14:paraId="1F404268" w14:textId="2AF43B70" w:rsidR="00687080" w:rsidRPr="00687080" w:rsidRDefault="00687080" w:rsidP="00FB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7080">
        <w:rPr>
          <w:rFonts w:ascii="Times New Roman" w:hAnsi="Times New Roman" w:cs="Times New Roman"/>
          <w:sz w:val="28"/>
          <w:szCs w:val="28"/>
        </w:rPr>
        <w:t>риказ Мин</w:t>
      </w:r>
      <w:r w:rsidR="00C83D16">
        <w:rPr>
          <w:rFonts w:ascii="Times New Roman" w:hAnsi="Times New Roman" w:cs="Times New Roman"/>
          <w:sz w:val="28"/>
          <w:szCs w:val="28"/>
        </w:rPr>
        <w:t xml:space="preserve">истерства финансов Российской Федерации                                          </w:t>
      </w:r>
      <w:r w:rsidRPr="00687080">
        <w:rPr>
          <w:rFonts w:ascii="Times New Roman" w:hAnsi="Times New Roman" w:cs="Times New Roman"/>
          <w:sz w:val="28"/>
          <w:szCs w:val="28"/>
        </w:rPr>
        <w:t xml:space="preserve"> от 23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8708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687080">
        <w:rPr>
          <w:rFonts w:ascii="Times New Roman" w:hAnsi="Times New Roman" w:cs="Times New Roman"/>
          <w:sz w:val="28"/>
          <w:szCs w:val="28"/>
        </w:rPr>
        <w:t>179н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708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Федеральной налоговой службой государственной услуги по внесению сведений о саморегулируемых организациях в государственный реестр саморегулируемых организаций организаторов азартных игр в букмекерских конторах, государственный реестр саморегулируемых организаций организаторов азартных игр в тотализаторах, по исключению сведений о саморегулируемых организациях из государственного реестра </w:t>
      </w:r>
      <w:r w:rsidRPr="00687080">
        <w:rPr>
          <w:rFonts w:ascii="Times New Roman" w:hAnsi="Times New Roman" w:cs="Times New Roman"/>
          <w:sz w:val="28"/>
          <w:szCs w:val="28"/>
        </w:rPr>
        <w:lastRenderedPageBreak/>
        <w:t>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тотализаторах, по предоставлению сведений из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7080">
        <w:rPr>
          <w:rFonts w:ascii="Times New Roman" w:hAnsi="Times New Roman" w:cs="Times New Roman"/>
          <w:sz w:val="28"/>
          <w:szCs w:val="28"/>
        </w:rPr>
        <w:t>(</w:t>
      </w:r>
      <w:r w:rsidR="00C83D16">
        <w:rPr>
          <w:rFonts w:ascii="Times New Roman" w:hAnsi="Times New Roman" w:cs="Times New Roman"/>
          <w:sz w:val="28"/>
          <w:szCs w:val="28"/>
        </w:rPr>
        <w:t>з</w:t>
      </w:r>
      <w:r w:rsidRPr="00687080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12 января 2016 г.,  регистрационный №</w:t>
      </w:r>
      <w:r w:rsidRPr="00687080">
        <w:rPr>
          <w:rFonts w:ascii="Times New Roman" w:hAnsi="Times New Roman" w:cs="Times New Roman"/>
          <w:sz w:val="28"/>
          <w:szCs w:val="28"/>
        </w:rPr>
        <w:t xml:space="preserve"> 40556)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45F3C3" w14:textId="7174A732" w:rsidR="00C83D16" w:rsidRDefault="00C83D16" w:rsidP="00FB23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51359" w:rsidRPr="00551359">
        <w:rPr>
          <w:rFonts w:ascii="Times New Roman" w:eastAsia="Calibri" w:hAnsi="Times New Roman" w:cs="Times New Roman"/>
          <w:sz w:val="28"/>
          <w:szCs w:val="28"/>
        </w:rPr>
        <w:t>ункт</w:t>
      </w:r>
      <w:r w:rsidR="00551359">
        <w:rPr>
          <w:rFonts w:ascii="Times New Roman" w:eastAsia="Calibri" w:hAnsi="Times New Roman" w:cs="Times New Roman"/>
          <w:sz w:val="28"/>
          <w:szCs w:val="28"/>
        </w:rPr>
        <w:t>ы 5 и</w:t>
      </w:r>
      <w:r w:rsidR="00551359" w:rsidRPr="00551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C90">
        <w:rPr>
          <w:rFonts w:ascii="Times New Roman" w:eastAsia="Calibri" w:hAnsi="Times New Roman" w:cs="Times New Roman"/>
          <w:sz w:val="28"/>
          <w:szCs w:val="28"/>
        </w:rPr>
        <w:t>7 изменений,</w:t>
      </w:r>
      <w:r w:rsidR="00551359" w:rsidRPr="00551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D16">
        <w:rPr>
          <w:rFonts w:ascii="Times New Roman" w:eastAsia="Calibri" w:hAnsi="Times New Roman" w:cs="Times New Roman"/>
          <w:sz w:val="28"/>
          <w:szCs w:val="28"/>
        </w:rPr>
        <w:t>которые вносятся в отдельные приказы Министерства финансов Российской Федерации в части отмены обязательности печати хозяйственных обществ, утвержденных приказом Министерства финансов Росс</w:t>
      </w:r>
      <w:bookmarkStart w:id="0" w:name="_GoBack"/>
      <w:bookmarkEnd w:id="0"/>
      <w:r w:rsidRPr="00C83D16">
        <w:rPr>
          <w:rFonts w:ascii="Times New Roman" w:eastAsia="Calibri" w:hAnsi="Times New Roman" w:cs="Times New Roman"/>
          <w:sz w:val="28"/>
          <w:szCs w:val="28"/>
        </w:rPr>
        <w:t xml:space="preserve">ийской Федерации от 6 сентября 2016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83D16">
        <w:rPr>
          <w:rFonts w:ascii="Times New Roman" w:eastAsia="Calibri" w:hAnsi="Times New Roman" w:cs="Times New Roman"/>
          <w:sz w:val="28"/>
          <w:szCs w:val="28"/>
        </w:rPr>
        <w:t xml:space="preserve"> 151н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83D16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приказы Министерства финансов Российской Федерации в части отмены обязательности печати хозяйственных обществ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83D16">
        <w:rPr>
          <w:rFonts w:ascii="Times New Roman" w:eastAsia="Calibri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22 сентября 2016 г., регистрационный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83D16">
        <w:rPr>
          <w:rFonts w:ascii="Times New Roman" w:eastAsia="Calibri" w:hAnsi="Times New Roman" w:cs="Times New Roman"/>
          <w:sz w:val="28"/>
          <w:szCs w:val="28"/>
        </w:rPr>
        <w:t xml:space="preserve"> 43764).</w:t>
      </w:r>
    </w:p>
    <w:p w14:paraId="68D6EB75" w14:textId="43974403" w:rsidR="00B24A3F" w:rsidRPr="00B24A3F" w:rsidRDefault="00B24A3F" w:rsidP="00FB23E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с 27 сентября 2021 г. </w:t>
      </w:r>
    </w:p>
    <w:p w14:paraId="426627DA" w14:textId="4CA55B7A" w:rsidR="00C83D16" w:rsidRDefault="00C83D16" w:rsidP="00FB23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9CB14E0" w14:textId="77777777" w:rsidR="00A0187D" w:rsidRDefault="00A0187D" w:rsidP="00FB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EC9C2E" w14:textId="77777777" w:rsidR="00A0187D" w:rsidRDefault="00A0187D" w:rsidP="00FB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EA5848" w14:textId="77777777" w:rsidR="00FB23EF" w:rsidRDefault="00FB23EF" w:rsidP="00FB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F9264" w14:textId="77777777" w:rsidR="00FB23EF" w:rsidRDefault="00FB23EF" w:rsidP="00FB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08381" w14:textId="40670C34" w:rsidR="00A0187D" w:rsidRDefault="00A0187D" w:rsidP="00D73AA2">
      <w:pPr>
        <w:autoSpaceDE w:val="0"/>
        <w:autoSpaceDN w:val="0"/>
        <w:adjustRightInd w:val="0"/>
        <w:spacing w:after="0" w:line="240" w:lineRule="auto"/>
        <w:jc w:val="both"/>
      </w:pPr>
      <w:r w:rsidRPr="00554C5A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3A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А.Г. Силуанов</w:t>
      </w:r>
    </w:p>
    <w:p w14:paraId="0E31A9D5" w14:textId="77777777" w:rsidR="00D6077F" w:rsidRDefault="00D6077F" w:rsidP="00FB23EF">
      <w:pPr>
        <w:spacing w:after="0" w:line="240" w:lineRule="auto"/>
        <w:ind w:firstLine="709"/>
      </w:pPr>
    </w:p>
    <w:sectPr w:rsidR="00D6077F" w:rsidSect="00B655E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0B37A" w14:textId="77777777" w:rsidR="00DD64F3" w:rsidRDefault="00DD64F3">
      <w:pPr>
        <w:spacing w:after="0" w:line="240" w:lineRule="auto"/>
      </w:pPr>
      <w:r>
        <w:separator/>
      </w:r>
    </w:p>
  </w:endnote>
  <w:endnote w:type="continuationSeparator" w:id="0">
    <w:p w14:paraId="1EC1083F" w14:textId="77777777" w:rsidR="00DD64F3" w:rsidRDefault="00DD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0ECB7" w14:textId="77777777" w:rsidR="00DD64F3" w:rsidRDefault="00DD64F3">
      <w:pPr>
        <w:spacing w:after="0" w:line="240" w:lineRule="auto"/>
      </w:pPr>
      <w:r>
        <w:separator/>
      </w:r>
    </w:p>
  </w:footnote>
  <w:footnote w:type="continuationSeparator" w:id="0">
    <w:p w14:paraId="06A3C0A9" w14:textId="77777777" w:rsidR="00DD64F3" w:rsidRDefault="00DD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029031"/>
      <w:docPartObj>
        <w:docPartGallery w:val="Page Numbers (Top of Page)"/>
        <w:docPartUnique/>
      </w:docPartObj>
    </w:sdtPr>
    <w:sdtEndPr/>
    <w:sdtContent>
      <w:p w14:paraId="3DC233CC" w14:textId="7C186DD9" w:rsidR="00AC5725" w:rsidRDefault="001168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45">
          <w:rPr>
            <w:noProof/>
          </w:rPr>
          <w:t>2</w:t>
        </w:r>
        <w:r>
          <w:fldChar w:fldCharType="end"/>
        </w:r>
      </w:p>
    </w:sdtContent>
  </w:sdt>
  <w:p w14:paraId="5E49EC21" w14:textId="77777777" w:rsidR="00AC5725" w:rsidRDefault="00DD64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5B12"/>
    <w:multiLevelType w:val="hybridMultilevel"/>
    <w:tmpl w:val="40185CA4"/>
    <w:lvl w:ilvl="0" w:tplc="F39C3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7D"/>
    <w:rsid w:val="00116839"/>
    <w:rsid w:val="00184C45"/>
    <w:rsid w:val="00201545"/>
    <w:rsid w:val="002E1D32"/>
    <w:rsid w:val="00300DD1"/>
    <w:rsid w:val="005138F0"/>
    <w:rsid w:val="0052361C"/>
    <w:rsid w:val="00551359"/>
    <w:rsid w:val="00642B37"/>
    <w:rsid w:val="00687080"/>
    <w:rsid w:val="007B1796"/>
    <w:rsid w:val="008C38CC"/>
    <w:rsid w:val="00917900"/>
    <w:rsid w:val="00944FF8"/>
    <w:rsid w:val="00967C90"/>
    <w:rsid w:val="0098488F"/>
    <w:rsid w:val="009B21BC"/>
    <w:rsid w:val="00A0187D"/>
    <w:rsid w:val="00B14D3F"/>
    <w:rsid w:val="00B2345D"/>
    <w:rsid w:val="00B24A3F"/>
    <w:rsid w:val="00B655E5"/>
    <w:rsid w:val="00C83D16"/>
    <w:rsid w:val="00D6077F"/>
    <w:rsid w:val="00D73AA2"/>
    <w:rsid w:val="00DD44D0"/>
    <w:rsid w:val="00DD64F3"/>
    <w:rsid w:val="00F574E4"/>
    <w:rsid w:val="00FB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DD82"/>
  <w15:chartTrackingRefBased/>
  <w15:docId w15:val="{BAFEDEBB-BD87-4D75-B4E8-C4049128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87D"/>
  </w:style>
  <w:style w:type="table" w:styleId="a5">
    <w:name w:val="Table Grid"/>
    <w:basedOn w:val="a1"/>
    <w:uiPriority w:val="59"/>
    <w:rsid w:val="00A0187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015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54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870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ПАРАСОЧКА АНДРЕЙ ВАЛЕНТИНОВИЧ</dc:creator>
  <cp:keywords/>
  <dc:description/>
  <cp:lastModifiedBy>ПАРАСОЧКА АНДРЕЙ ВАЛЕНТИНОВИЧ</cp:lastModifiedBy>
  <cp:revision>3</cp:revision>
  <dcterms:created xsi:type="dcterms:W3CDTF">2021-02-17T10:21:00Z</dcterms:created>
  <dcterms:modified xsi:type="dcterms:W3CDTF">2021-02-17T10:22:00Z</dcterms:modified>
</cp:coreProperties>
</file>