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95" w:rsidRDefault="00445F95" w:rsidP="00DE7F38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D2376" w:rsidRDefault="009D2376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06928" w:rsidRPr="000238F7" w:rsidRDefault="00B06928" w:rsidP="00445F95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(МИНФИН РОССИИ)</w:t>
      </w: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0238F7" w:rsidRDefault="000238F7" w:rsidP="000238F7">
      <w:pPr>
        <w:shd w:val="clear" w:color="auto" w:fill="FFFFFF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_____________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____________                                                                                                             </w:t>
      </w:r>
    </w:p>
    <w:p w:rsidR="000238F7" w:rsidRDefault="000238F7" w:rsidP="000238F7">
      <w:pPr>
        <w:shd w:val="clear" w:color="auto" w:fill="FFFFFF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B06928" w:rsidRDefault="00B06928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445F95" w:rsidRDefault="00445F95" w:rsidP="00445F9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10AA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310AA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24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мерах по реализации </w:t>
      </w:r>
      <w:r w:rsidR="0092455B">
        <w:rPr>
          <w:rFonts w:ascii="Times New Roman" w:hAnsi="Times New Roman"/>
          <w:sz w:val="28"/>
          <w:szCs w:val="28"/>
        </w:rPr>
        <w:t>У</w:t>
      </w:r>
      <w:r w:rsidR="0092455B" w:rsidRPr="008D30FE">
        <w:rPr>
          <w:rFonts w:ascii="Times New Roman" w:hAnsi="Times New Roman"/>
          <w:sz w:val="28"/>
          <w:szCs w:val="28"/>
        </w:rPr>
        <w:t>каза Президента Российской Федерации</w:t>
      </w:r>
      <w:r w:rsidR="0092455B">
        <w:rPr>
          <w:rFonts w:ascii="Times New Roman" w:hAnsi="Times New Roman"/>
          <w:sz w:val="28"/>
          <w:szCs w:val="28"/>
        </w:rPr>
        <w:t xml:space="preserve"> </w:t>
      </w:r>
      <w:r w:rsidR="0092455B">
        <w:rPr>
          <w:rFonts w:ascii="Times New Roman" w:hAnsi="Times New Roman"/>
          <w:sz w:val="28"/>
          <w:szCs w:val="28"/>
        </w:rPr>
        <w:br/>
      </w:r>
      <w:r w:rsidR="0092455B" w:rsidRPr="008D30FE">
        <w:rPr>
          <w:rFonts w:ascii="Times New Roman" w:hAnsi="Times New Roman"/>
          <w:sz w:val="28"/>
          <w:szCs w:val="28"/>
        </w:rPr>
        <w:t xml:space="preserve">от 10 декабря 2020 г. № 778 «О мерах по реализации отдельных положений Федерального закона «О цифровых финансовых активах, цифровой валюте и </w:t>
      </w:r>
      <w:r w:rsidR="0092455B">
        <w:rPr>
          <w:rFonts w:ascii="Times New Roman" w:hAnsi="Times New Roman"/>
          <w:sz w:val="28"/>
          <w:szCs w:val="28"/>
        </w:rPr>
        <w:br/>
      </w:r>
      <w:r w:rsidR="0092455B" w:rsidRPr="008D30FE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</w:t>
      </w:r>
      <w:r w:rsidR="0092455B">
        <w:rPr>
          <w:rFonts w:ascii="Times New Roman" w:hAnsi="Times New Roman"/>
          <w:sz w:val="28"/>
          <w:szCs w:val="28"/>
        </w:rPr>
        <w:br/>
      </w:r>
      <w:r w:rsidR="0092455B" w:rsidRPr="008D30FE">
        <w:rPr>
          <w:rFonts w:ascii="Times New Roman" w:hAnsi="Times New Roman"/>
          <w:sz w:val="28"/>
          <w:szCs w:val="28"/>
        </w:rPr>
        <w:t>Российской Федерации»</w:t>
      </w:r>
    </w:p>
    <w:p w:rsidR="00511FCB" w:rsidRPr="00310AA5" w:rsidRDefault="00511FCB" w:rsidP="00445F95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2376" w:rsidRPr="00310AA5" w:rsidRDefault="009D2376" w:rsidP="00445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55B" w:rsidRDefault="00445F95" w:rsidP="004D5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A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t>с подпунктом «</w:t>
      </w:r>
      <w:r w:rsidR="00981C3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t>» пункта 22 У</w:t>
      </w:r>
      <w:r w:rsidR="0092455B" w:rsidRPr="008D30FE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455B" w:rsidRPr="008D30FE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2013, № 14, ст. 1670; </w:t>
      </w:r>
      <w:r w:rsidR="004D5B8D">
        <w:rPr>
          <w:rFonts w:ascii="Times New Roman" w:hAnsi="Times New Roman"/>
          <w:sz w:val="28"/>
          <w:szCs w:val="28"/>
          <w:lang w:eastAsia="ru-RU"/>
        </w:rPr>
        <w:t xml:space="preserve">2013, </w:t>
      </w:r>
      <w:r w:rsidR="004D5B8D">
        <w:rPr>
          <w:rFonts w:ascii="Times New Roman" w:hAnsi="Times New Roman"/>
          <w:sz w:val="28"/>
          <w:szCs w:val="28"/>
          <w:lang w:eastAsia="ru-RU"/>
        </w:rPr>
        <w:br/>
        <w:t>№ 49, ст. 6399</w:t>
      </w:r>
      <w:r w:rsidR="0092455B" w:rsidRPr="008D30F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пункта 5 У</w:t>
      </w:r>
      <w:r w:rsidR="0092455B" w:rsidRPr="008D30FE">
        <w:rPr>
          <w:rFonts w:ascii="Times New Roman" w:eastAsia="Times New Roman" w:hAnsi="Times New Roman"/>
          <w:sz w:val="28"/>
          <w:szCs w:val="28"/>
          <w:lang w:eastAsia="ru-RU"/>
        </w:rPr>
        <w:t>каза Президента Российской Федерации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455B" w:rsidRPr="008D30FE">
        <w:rPr>
          <w:rFonts w:ascii="Times New Roman" w:hAnsi="Times New Roman"/>
          <w:sz w:val="28"/>
          <w:szCs w:val="28"/>
        </w:rPr>
        <w:t xml:space="preserve">от 10 декабря 2020 г. № 778 «О мерах по реализации отдельных </w:t>
      </w:r>
      <w:r w:rsidR="0092455B">
        <w:rPr>
          <w:rFonts w:ascii="Times New Roman" w:hAnsi="Times New Roman"/>
          <w:sz w:val="28"/>
          <w:szCs w:val="28"/>
        </w:rPr>
        <w:br/>
      </w:r>
      <w:r w:rsidR="0092455B" w:rsidRPr="008D30FE">
        <w:rPr>
          <w:rFonts w:ascii="Times New Roman" w:hAnsi="Times New Roman"/>
          <w:sz w:val="28"/>
          <w:szCs w:val="28"/>
        </w:rPr>
        <w:t xml:space="preserve">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92455B" w:rsidRPr="008D30FE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92455B" w:rsidRPr="008D30FE">
        <w:rPr>
          <w:rFonts w:ascii="Times New Roman" w:hAnsi="Times New Roman"/>
          <w:sz w:val="28"/>
          <w:szCs w:val="28"/>
          <w:lang w:eastAsia="ru-RU"/>
        </w:rPr>
        <w:t xml:space="preserve">2020, № 50, </w:t>
      </w:r>
      <w:r w:rsidR="0092455B">
        <w:rPr>
          <w:rFonts w:ascii="Times New Roman" w:hAnsi="Times New Roman"/>
          <w:sz w:val="28"/>
          <w:szCs w:val="28"/>
          <w:lang w:eastAsia="ru-RU"/>
        </w:rPr>
        <w:br/>
      </w:r>
      <w:r w:rsidR="0092455B" w:rsidRPr="008D30FE">
        <w:rPr>
          <w:rFonts w:ascii="Times New Roman" w:hAnsi="Times New Roman"/>
          <w:sz w:val="28"/>
          <w:szCs w:val="28"/>
          <w:lang w:eastAsia="ru-RU"/>
        </w:rPr>
        <w:t>ст. 8185</w:t>
      </w:r>
      <w:r w:rsidR="0092455B" w:rsidRPr="008D30FE">
        <w:rPr>
          <w:rFonts w:ascii="Times New Roman" w:eastAsia="Times New Roman" w:hAnsi="Times New Roman"/>
          <w:sz w:val="28"/>
          <w:szCs w:val="28"/>
          <w:lang w:eastAsia="ru-RU"/>
        </w:rPr>
        <w:t>)  п р и к а з ы в а ю:</w:t>
      </w:r>
    </w:p>
    <w:p w:rsidR="00F97622" w:rsidRPr="00310AA5" w:rsidRDefault="003523A0" w:rsidP="003925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t>становить, что со дня вступления в силу настоящего приказа до окончания периода, определенного пунктом 1 У</w:t>
      </w:r>
      <w:r w:rsidR="0092455B" w:rsidRPr="008D30FE">
        <w:rPr>
          <w:rFonts w:ascii="Times New Roman" w:eastAsia="Times New Roman" w:hAnsi="Times New Roman"/>
          <w:sz w:val="28"/>
          <w:szCs w:val="28"/>
          <w:lang w:eastAsia="ru-RU"/>
        </w:rPr>
        <w:t>каза Президента Российской Федерации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455B" w:rsidRPr="008D30FE">
        <w:rPr>
          <w:rFonts w:ascii="Times New Roman" w:hAnsi="Times New Roman"/>
          <w:sz w:val="28"/>
          <w:szCs w:val="28"/>
        </w:rPr>
        <w:t xml:space="preserve">от 10 декабря 2020 г. № 778 «О мерах по реализации отдельных </w:t>
      </w:r>
      <w:r w:rsidR="0092455B">
        <w:rPr>
          <w:rFonts w:ascii="Times New Roman" w:hAnsi="Times New Roman"/>
          <w:sz w:val="28"/>
          <w:szCs w:val="28"/>
        </w:rPr>
        <w:br/>
      </w:r>
      <w:r w:rsidR="0092455B" w:rsidRPr="008D30FE">
        <w:rPr>
          <w:rFonts w:ascii="Times New Roman" w:hAnsi="Times New Roman"/>
          <w:sz w:val="28"/>
          <w:szCs w:val="28"/>
        </w:rPr>
        <w:t>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92455B">
        <w:rPr>
          <w:rFonts w:ascii="Times New Roman" w:hAnsi="Times New Roman"/>
          <w:sz w:val="28"/>
          <w:szCs w:val="28"/>
        </w:rPr>
        <w:t xml:space="preserve"> (далее - 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2455B" w:rsidRPr="008D30FE">
        <w:rPr>
          <w:rFonts w:ascii="Times New Roman" w:eastAsia="Times New Roman" w:hAnsi="Times New Roman"/>
          <w:sz w:val="28"/>
          <w:szCs w:val="28"/>
          <w:lang w:eastAsia="ru-RU"/>
        </w:rPr>
        <w:t>каз Президента Российской Федерации</w:t>
      </w:r>
      <w:r w:rsidR="00924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55B" w:rsidRPr="008D30FE">
        <w:rPr>
          <w:rFonts w:ascii="Times New Roman" w:hAnsi="Times New Roman"/>
          <w:sz w:val="28"/>
          <w:szCs w:val="28"/>
        </w:rPr>
        <w:t>№ 778</w:t>
      </w:r>
      <w:r w:rsidR="0092455B">
        <w:rPr>
          <w:rFonts w:ascii="Times New Roman" w:hAnsi="Times New Roman"/>
          <w:sz w:val="28"/>
          <w:szCs w:val="28"/>
        </w:rPr>
        <w:t>)</w:t>
      </w:r>
      <w:r w:rsidR="00981C36">
        <w:rPr>
          <w:rFonts w:ascii="Times New Roman" w:hAnsi="Times New Roman"/>
          <w:sz w:val="28"/>
          <w:szCs w:val="28"/>
        </w:rPr>
        <w:t>,</w:t>
      </w:r>
      <w:r w:rsidR="0092455B">
        <w:rPr>
          <w:rFonts w:ascii="Times New Roman" w:hAnsi="Times New Roman"/>
          <w:sz w:val="28"/>
          <w:szCs w:val="28"/>
        </w:rPr>
        <w:t xml:space="preserve"> граждане</w:t>
      </w:r>
      <w:r>
        <w:rPr>
          <w:rFonts w:ascii="Times New Roman" w:hAnsi="Times New Roman"/>
          <w:sz w:val="28"/>
          <w:szCs w:val="28"/>
        </w:rPr>
        <w:t xml:space="preserve">, </w:t>
      </w:r>
      <w:r w:rsidR="0092455B" w:rsidRPr="0086554D">
        <w:rPr>
          <w:rFonts w:ascii="Times New Roman" w:hAnsi="Times New Roman"/>
          <w:sz w:val="28"/>
          <w:szCs w:val="28"/>
          <w:lang w:eastAsia="ru-RU"/>
        </w:rPr>
        <w:lastRenderedPageBreak/>
        <w:t>претендующи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92455B" w:rsidRPr="0086554D">
        <w:rPr>
          <w:rFonts w:ascii="Times New Roman" w:hAnsi="Times New Roman"/>
          <w:sz w:val="28"/>
          <w:szCs w:val="28"/>
          <w:lang w:eastAsia="ru-RU"/>
        </w:rPr>
        <w:t xml:space="preserve"> на замещение должностей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554D">
        <w:rPr>
          <w:rFonts w:ascii="Times New Roman" w:hAnsi="Times New Roman"/>
          <w:sz w:val="28"/>
          <w:szCs w:val="28"/>
          <w:lang w:eastAsia="ru-RU"/>
        </w:rPr>
        <w:t>в организациях, созданных для выполнения задач, поставленных перед Министерством финансов Российской Федерации</w:t>
      </w:r>
      <w:r w:rsidR="0092455B" w:rsidRPr="0086554D">
        <w:rPr>
          <w:rFonts w:ascii="Times New Roman" w:hAnsi="Times New Roman"/>
          <w:sz w:val="28"/>
          <w:szCs w:val="28"/>
          <w:lang w:eastAsia="ru-RU"/>
        </w:rPr>
        <w:t>, предусмотренны</w:t>
      </w:r>
      <w:r w:rsidR="00981C36">
        <w:rPr>
          <w:rFonts w:ascii="Times New Roman" w:hAnsi="Times New Roman"/>
          <w:sz w:val="28"/>
          <w:szCs w:val="28"/>
          <w:lang w:eastAsia="ru-RU"/>
        </w:rPr>
        <w:t>х</w:t>
      </w:r>
      <w:r w:rsidR="0092455B" w:rsidRPr="0086554D">
        <w:rPr>
          <w:rFonts w:ascii="Times New Roman" w:hAnsi="Times New Roman"/>
          <w:sz w:val="28"/>
          <w:szCs w:val="28"/>
          <w:lang w:eastAsia="ru-RU"/>
        </w:rPr>
        <w:t xml:space="preserve"> перечнем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финансов Российской Федерации в соответствии с требованиями подпункта «а» </w:t>
      </w:r>
      <w:hyperlink r:id="rId8" w:history="1">
        <w:r w:rsidR="0092455B" w:rsidRPr="0086554D">
          <w:rPr>
            <w:rFonts w:ascii="Times New Roman" w:hAnsi="Times New Roman"/>
            <w:sz w:val="28"/>
            <w:szCs w:val="28"/>
            <w:lang w:eastAsia="ru-RU"/>
          </w:rPr>
          <w:t>пункта 22</w:t>
        </w:r>
      </w:hyperlink>
      <w:r w:rsidR="0092455B" w:rsidRPr="0086554D">
        <w:rPr>
          <w:rFonts w:ascii="Times New Roman" w:hAnsi="Times New Roman"/>
          <w:sz w:val="28"/>
          <w:szCs w:val="28"/>
          <w:lang w:eastAsia="ru-RU"/>
        </w:rPr>
        <w:t xml:space="preserve">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(далее – Перечень</w:t>
      </w:r>
      <w:r w:rsidR="00981C36">
        <w:rPr>
          <w:rFonts w:ascii="Times New Roman" w:hAnsi="Times New Roman"/>
          <w:sz w:val="28"/>
          <w:szCs w:val="28"/>
          <w:lang w:eastAsia="ru-RU"/>
        </w:rPr>
        <w:t>,</w:t>
      </w:r>
      <w:r w:rsidR="0092455B" w:rsidRPr="008655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92455B" w:rsidRPr="0086554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и работники, замещающи</w:t>
      </w:r>
      <w:r w:rsidR="00981C3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организаци</w:t>
      </w:r>
      <w:r w:rsidR="00981C36">
        <w:rPr>
          <w:rFonts w:ascii="Times New Roman" w:hAnsi="Times New Roman"/>
          <w:sz w:val="28"/>
          <w:szCs w:val="28"/>
          <w:lang w:eastAsia="ru-RU"/>
        </w:rPr>
        <w:t>ях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должности</w:t>
      </w:r>
      <w:r w:rsidR="00981C3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предусмотренные Перечнем</w:t>
      </w:r>
      <w:r w:rsidR="00981C3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претендующие </w:t>
      </w:r>
      <w:r w:rsidR="009665C7">
        <w:rPr>
          <w:rFonts w:ascii="Times New Roman" w:hAnsi="Times New Roman"/>
          <w:sz w:val="28"/>
          <w:szCs w:val="28"/>
          <w:lang w:eastAsia="ru-RU"/>
        </w:rPr>
        <w:t xml:space="preserve">на замещение должностей, предусмотренных Перечнем, вместе со сведениями </w:t>
      </w:r>
      <w:r w:rsidR="00F97622" w:rsidRPr="0086554D">
        <w:rPr>
          <w:rFonts w:ascii="Times New Roman" w:hAnsi="Times New Roman"/>
          <w:sz w:val="28"/>
          <w:szCs w:val="28"/>
          <w:lang w:eastAsia="ru-RU"/>
        </w:rPr>
        <w:t>о своих доходах, об имуществе и обязател</w:t>
      </w:r>
      <w:r w:rsidR="00F97622">
        <w:rPr>
          <w:rFonts w:ascii="Times New Roman" w:hAnsi="Times New Roman"/>
          <w:sz w:val="28"/>
          <w:szCs w:val="28"/>
          <w:lang w:eastAsia="ru-RU"/>
        </w:rPr>
        <w:t xml:space="preserve">ьствах имущественного характера, а также </w:t>
      </w:r>
      <w:r w:rsidR="00F97622" w:rsidRPr="0086554D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 своих супруг</w:t>
      </w:r>
      <w:r w:rsidR="00981C36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="00F97622" w:rsidRPr="0086554D">
        <w:rPr>
          <w:rFonts w:ascii="Times New Roman" w:hAnsi="Times New Roman"/>
          <w:sz w:val="28"/>
          <w:szCs w:val="28"/>
          <w:lang w:eastAsia="ru-RU"/>
        </w:rPr>
        <w:t>и несовершеннолетних детей</w:t>
      </w:r>
      <w:r w:rsidR="00F97622">
        <w:rPr>
          <w:rFonts w:ascii="Times New Roman" w:hAnsi="Times New Roman"/>
          <w:sz w:val="28"/>
          <w:szCs w:val="28"/>
          <w:lang w:eastAsia="ru-RU"/>
        </w:rPr>
        <w:t>, представл</w:t>
      </w:r>
      <w:r w:rsidR="00981C36">
        <w:rPr>
          <w:rFonts w:ascii="Times New Roman" w:hAnsi="Times New Roman"/>
          <w:sz w:val="28"/>
          <w:szCs w:val="28"/>
          <w:lang w:eastAsia="ru-RU"/>
        </w:rPr>
        <w:t>яемыми</w:t>
      </w:r>
      <w:r w:rsidR="00F97622">
        <w:rPr>
          <w:rFonts w:ascii="Times New Roman" w:hAnsi="Times New Roman"/>
          <w:sz w:val="28"/>
          <w:szCs w:val="28"/>
          <w:lang w:eastAsia="ru-RU"/>
        </w:rPr>
        <w:t xml:space="preserve"> ими в соответствии с Порядком</w:t>
      </w:r>
      <w:r w:rsidR="00F97622" w:rsidRPr="00310AA5">
        <w:rPr>
          <w:rFonts w:ascii="Times New Roman" w:hAnsi="Times New Roman"/>
          <w:sz w:val="28"/>
          <w:szCs w:val="28"/>
          <w:lang w:eastAsia="ru-RU"/>
        </w:rP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97622">
        <w:rPr>
          <w:rFonts w:ascii="Times New Roman" w:hAnsi="Times New Roman"/>
          <w:sz w:val="28"/>
          <w:szCs w:val="28"/>
          <w:lang w:eastAsia="ru-RU"/>
        </w:rPr>
        <w:t xml:space="preserve">, утвержденным </w:t>
      </w:r>
      <w:r w:rsidR="00F97622" w:rsidRPr="00310A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97622" w:rsidRPr="00310AA5">
        <w:rPr>
          <w:rFonts w:ascii="Times New Roman" w:hAnsi="Times New Roman"/>
          <w:sz w:val="28"/>
          <w:szCs w:val="28"/>
          <w:lang w:eastAsia="ru-RU"/>
        </w:rPr>
        <w:t>риказ</w:t>
      </w:r>
      <w:r w:rsidR="00F97622">
        <w:rPr>
          <w:rFonts w:ascii="Times New Roman" w:hAnsi="Times New Roman"/>
          <w:sz w:val="28"/>
          <w:szCs w:val="28"/>
          <w:lang w:eastAsia="ru-RU"/>
        </w:rPr>
        <w:t>ом</w:t>
      </w:r>
      <w:r w:rsidR="00F97622" w:rsidRPr="00310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622" w:rsidRPr="00310AA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F97622" w:rsidRPr="00310AA5">
        <w:rPr>
          <w:rFonts w:ascii="Times New Roman" w:hAnsi="Times New Roman"/>
          <w:sz w:val="28"/>
          <w:szCs w:val="28"/>
          <w:lang w:eastAsia="ru-RU"/>
        </w:rPr>
        <w:t>финансов Российской Федерации от 2</w:t>
      </w:r>
      <w:r w:rsidR="00F97622">
        <w:rPr>
          <w:rFonts w:ascii="Times New Roman" w:hAnsi="Times New Roman"/>
          <w:sz w:val="28"/>
          <w:szCs w:val="28"/>
          <w:lang w:eastAsia="ru-RU"/>
        </w:rPr>
        <w:t>6</w:t>
      </w:r>
      <w:r w:rsidR="00F97622" w:rsidRPr="00310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622">
        <w:rPr>
          <w:rFonts w:ascii="Times New Roman" w:hAnsi="Times New Roman"/>
          <w:sz w:val="28"/>
          <w:szCs w:val="28"/>
          <w:lang w:eastAsia="ru-RU"/>
        </w:rPr>
        <w:t>декабря</w:t>
      </w:r>
      <w:r w:rsidR="00F97622" w:rsidRPr="00310AA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97622">
        <w:rPr>
          <w:rFonts w:ascii="Times New Roman" w:hAnsi="Times New Roman"/>
          <w:sz w:val="28"/>
          <w:szCs w:val="28"/>
          <w:lang w:eastAsia="ru-RU"/>
        </w:rPr>
        <w:t>7</w:t>
      </w:r>
      <w:r w:rsidR="00F97622" w:rsidRPr="00310AA5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97622">
        <w:rPr>
          <w:rFonts w:ascii="Times New Roman" w:hAnsi="Times New Roman"/>
          <w:sz w:val="28"/>
          <w:szCs w:val="28"/>
          <w:lang w:eastAsia="ru-RU"/>
        </w:rPr>
        <w:t>252</w:t>
      </w:r>
      <w:r w:rsidR="00F97622" w:rsidRPr="00310AA5">
        <w:rPr>
          <w:rFonts w:ascii="Times New Roman" w:hAnsi="Times New Roman"/>
          <w:sz w:val="28"/>
          <w:szCs w:val="28"/>
          <w:lang w:eastAsia="ru-RU"/>
        </w:rPr>
        <w:t>н</w:t>
      </w:r>
      <w:r w:rsidR="00F97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622" w:rsidRPr="00310AA5">
        <w:rPr>
          <w:rFonts w:ascii="Times New Roman" w:eastAsia="Times New Roman" w:hAnsi="Times New Roman"/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F9762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97622" w:rsidRPr="00310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622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97622" w:rsidRPr="00310AA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97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97622" w:rsidRPr="00310AA5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№ </w:t>
      </w:r>
      <w:r w:rsidR="00F97622">
        <w:rPr>
          <w:rFonts w:ascii="Times New Roman" w:hAnsi="Times New Roman"/>
          <w:sz w:val="28"/>
          <w:szCs w:val="28"/>
          <w:lang w:eastAsia="ru-RU"/>
        </w:rPr>
        <w:t>49818</w:t>
      </w:r>
      <w:r w:rsidR="00F97622" w:rsidRPr="00310A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762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представляют </w:t>
      </w:r>
      <w:r w:rsidR="00F97622" w:rsidRPr="000C2563">
        <w:rPr>
          <w:rFonts w:ascii="Times New Roman" w:hAnsi="Times New Roman"/>
          <w:sz w:val="28"/>
        </w:rPr>
        <w:t xml:space="preserve"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</w:t>
      </w:r>
      <w:r w:rsidR="00F97622" w:rsidRPr="000C2563">
        <w:rPr>
          <w:rFonts w:ascii="Times New Roman" w:hAnsi="Times New Roman"/>
          <w:sz w:val="28"/>
        </w:rPr>
        <w:lastRenderedPageBreak/>
        <w:t xml:space="preserve">цифровые права, утилитарных цифровых правах и цифровой валюте (при их наличии) по форме </w:t>
      </w:r>
      <w:r w:rsidR="00F97622">
        <w:rPr>
          <w:rFonts w:ascii="Times New Roman" w:hAnsi="Times New Roman"/>
          <w:sz w:val="28"/>
        </w:rPr>
        <w:t xml:space="preserve">согласно приложению № 1 к Указу </w:t>
      </w:r>
      <w:r w:rsidR="00F97622" w:rsidRPr="000C2563">
        <w:rPr>
          <w:rFonts w:ascii="Times New Roman" w:hAnsi="Times New Roman"/>
          <w:sz w:val="28"/>
        </w:rPr>
        <w:t>Президента Российской Федерации № 778</w:t>
      </w:r>
      <w:r w:rsidR="00F97622">
        <w:rPr>
          <w:rFonts w:ascii="Times New Roman" w:hAnsi="Times New Roman"/>
          <w:sz w:val="28"/>
        </w:rPr>
        <w:t xml:space="preserve"> по состоянию на первое число месяца, предшествующе</w:t>
      </w:r>
      <w:r w:rsidR="00981C36">
        <w:rPr>
          <w:rFonts w:ascii="Times New Roman" w:hAnsi="Times New Roman"/>
          <w:sz w:val="28"/>
        </w:rPr>
        <w:t>го</w:t>
      </w:r>
      <w:r w:rsidR="00F97622">
        <w:rPr>
          <w:rFonts w:ascii="Times New Roman" w:hAnsi="Times New Roman"/>
          <w:sz w:val="28"/>
        </w:rPr>
        <w:t xml:space="preserve"> месяцу подачи документов для замещения соответствующей должности</w:t>
      </w:r>
      <w:r w:rsidR="00981C36">
        <w:rPr>
          <w:rFonts w:ascii="Times New Roman" w:hAnsi="Times New Roman"/>
          <w:sz w:val="28"/>
        </w:rPr>
        <w:t xml:space="preserve"> в организации</w:t>
      </w:r>
      <w:r w:rsidR="00F97622">
        <w:rPr>
          <w:rFonts w:ascii="Times New Roman" w:hAnsi="Times New Roman"/>
          <w:sz w:val="28"/>
        </w:rPr>
        <w:t>.</w:t>
      </w:r>
      <w:r w:rsidR="00F97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55B" w:rsidRDefault="0092455B" w:rsidP="008D3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58E" w:rsidRPr="00310AA5" w:rsidRDefault="00CA458E" w:rsidP="00CA458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458E" w:rsidRPr="00310AA5" w:rsidRDefault="00CA458E" w:rsidP="00CA458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45F95" w:rsidRDefault="00445F95" w:rsidP="005802C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10A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Министр</w:t>
      </w:r>
      <w:r w:rsidR="00CA458E" w:rsidRPr="00310A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F976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CA458E" w:rsidRPr="00310A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А.Г. Силуанов</w:t>
      </w:r>
    </w:p>
    <w:p w:rsidR="002E5759" w:rsidRDefault="002E5759" w:rsidP="005802C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E5759" w:rsidRDefault="002E5759" w:rsidP="005802C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2E5759" w:rsidSect="00392526">
      <w:headerReference w:type="default" r:id="rId9"/>
      <w:pgSz w:w="11906" w:h="16838"/>
      <w:pgMar w:top="567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32" w:rsidRDefault="00FA2032" w:rsidP="008838E0">
      <w:pPr>
        <w:spacing w:after="0" w:line="240" w:lineRule="auto"/>
      </w:pPr>
      <w:r>
        <w:separator/>
      </w:r>
    </w:p>
  </w:endnote>
  <w:endnote w:type="continuationSeparator" w:id="0">
    <w:p w:rsidR="00FA2032" w:rsidRDefault="00FA2032" w:rsidP="0088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32" w:rsidRDefault="00FA2032" w:rsidP="008838E0">
      <w:pPr>
        <w:spacing w:after="0" w:line="240" w:lineRule="auto"/>
      </w:pPr>
      <w:r>
        <w:separator/>
      </w:r>
    </w:p>
  </w:footnote>
  <w:footnote w:type="continuationSeparator" w:id="0">
    <w:p w:rsidR="00FA2032" w:rsidRDefault="00FA2032" w:rsidP="0088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22" w:rsidRDefault="00F97622" w:rsidP="00392526">
    <w:pPr>
      <w:pStyle w:val="a6"/>
      <w:jc w:val="center"/>
    </w:pPr>
    <w:r w:rsidRPr="00F97622">
      <w:rPr>
        <w:rFonts w:ascii="Times New Roman" w:hAnsi="Times New Roman"/>
        <w:sz w:val="24"/>
        <w:szCs w:val="24"/>
      </w:rPr>
      <w:fldChar w:fldCharType="begin"/>
    </w:r>
    <w:r w:rsidRPr="00F97622">
      <w:rPr>
        <w:rFonts w:ascii="Times New Roman" w:hAnsi="Times New Roman"/>
        <w:sz w:val="24"/>
        <w:szCs w:val="24"/>
      </w:rPr>
      <w:instrText>PAGE   \* MERGEFORMAT</w:instrText>
    </w:r>
    <w:r w:rsidRPr="00F97622">
      <w:rPr>
        <w:rFonts w:ascii="Times New Roman" w:hAnsi="Times New Roman"/>
        <w:sz w:val="24"/>
        <w:szCs w:val="24"/>
      </w:rPr>
      <w:fldChar w:fldCharType="separate"/>
    </w:r>
    <w:r w:rsidR="002D78C7">
      <w:rPr>
        <w:rFonts w:ascii="Times New Roman" w:hAnsi="Times New Roman"/>
        <w:noProof/>
        <w:sz w:val="24"/>
        <w:szCs w:val="24"/>
      </w:rPr>
      <w:t>2</w:t>
    </w:r>
    <w:r w:rsidRPr="00F9762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2DE7"/>
    <w:multiLevelType w:val="multilevel"/>
    <w:tmpl w:val="674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65EA3"/>
    <w:multiLevelType w:val="multilevel"/>
    <w:tmpl w:val="A8C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4DB"/>
    <w:rsid w:val="00004937"/>
    <w:rsid w:val="000238F7"/>
    <w:rsid w:val="00026136"/>
    <w:rsid w:val="000326B2"/>
    <w:rsid w:val="000327B7"/>
    <w:rsid w:val="00091BCA"/>
    <w:rsid w:val="000A6FFF"/>
    <w:rsid w:val="00102AC8"/>
    <w:rsid w:val="00134C52"/>
    <w:rsid w:val="001661C1"/>
    <w:rsid w:val="0016682B"/>
    <w:rsid w:val="001B62AD"/>
    <w:rsid w:val="0024201F"/>
    <w:rsid w:val="002549F1"/>
    <w:rsid w:val="002B38B9"/>
    <w:rsid w:val="002B7D60"/>
    <w:rsid w:val="002D167A"/>
    <w:rsid w:val="002D6449"/>
    <w:rsid w:val="002D6AE2"/>
    <w:rsid w:val="002D78C7"/>
    <w:rsid w:val="002E5759"/>
    <w:rsid w:val="003024E7"/>
    <w:rsid w:val="00310AA5"/>
    <w:rsid w:val="003124DF"/>
    <w:rsid w:val="003132A8"/>
    <w:rsid w:val="00321ADD"/>
    <w:rsid w:val="0034243B"/>
    <w:rsid w:val="0035027C"/>
    <w:rsid w:val="003523A0"/>
    <w:rsid w:val="003571CC"/>
    <w:rsid w:val="00380640"/>
    <w:rsid w:val="003877B1"/>
    <w:rsid w:val="00392526"/>
    <w:rsid w:val="003D2BE6"/>
    <w:rsid w:val="003F3090"/>
    <w:rsid w:val="00405BCC"/>
    <w:rsid w:val="00441181"/>
    <w:rsid w:val="00445F95"/>
    <w:rsid w:val="00451700"/>
    <w:rsid w:val="00466790"/>
    <w:rsid w:val="00486B84"/>
    <w:rsid w:val="00496512"/>
    <w:rsid w:val="004B1616"/>
    <w:rsid w:val="004C0E4B"/>
    <w:rsid w:val="004D5B8D"/>
    <w:rsid w:val="004F4C4F"/>
    <w:rsid w:val="005079E1"/>
    <w:rsid w:val="00511FCB"/>
    <w:rsid w:val="005334DB"/>
    <w:rsid w:val="00565007"/>
    <w:rsid w:val="005802C8"/>
    <w:rsid w:val="006156E3"/>
    <w:rsid w:val="00631AFA"/>
    <w:rsid w:val="00645354"/>
    <w:rsid w:val="006606AB"/>
    <w:rsid w:val="00663791"/>
    <w:rsid w:val="00663806"/>
    <w:rsid w:val="00696900"/>
    <w:rsid w:val="00697CDA"/>
    <w:rsid w:val="006B7D79"/>
    <w:rsid w:val="006F6F1A"/>
    <w:rsid w:val="00737C3F"/>
    <w:rsid w:val="0075074E"/>
    <w:rsid w:val="00754D2F"/>
    <w:rsid w:val="0075596D"/>
    <w:rsid w:val="0077121A"/>
    <w:rsid w:val="0077783C"/>
    <w:rsid w:val="007B1D29"/>
    <w:rsid w:val="00841D07"/>
    <w:rsid w:val="008838E0"/>
    <w:rsid w:val="00895846"/>
    <w:rsid w:val="008C39C2"/>
    <w:rsid w:val="008D30FE"/>
    <w:rsid w:val="008F4D8B"/>
    <w:rsid w:val="008F7A90"/>
    <w:rsid w:val="009071FD"/>
    <w:rsid w:val="0092455B"/>
    <w:rsid w:val="009541A3"/>
    <w:rsid w:val="009665C7"/>
    <w:rsid w:val="00981C36"/>
    <w:rsid w:val="009A43DC"/>
    <w:rsid w:val="009D2376"/>
    <w:rsid w:val="009E75DF"/>
    <w:rsid w:val="009F4748"/>
    <w:rsid w:val="009F7837"/>
    <w:rsid w:val="009F7861"/>
    <w:rsid w:val="00A410F6"/>
    <w:rsid w:val="00A57CD3"/>
    <w:rsid w:val="00AA50A6"/>
    <w:rsid w:val="00AC7487"/>
    <w:rsid w:val="00AD2C09"/>
    <w:rsid w:val="00AF4881"/>
    <w:rsid w:val="00AF5288"/>
    <w:rsid w:val="00B06928"/>
    <w:rsid w:val="00B43239"/>
    <w:rsid w:val="00B57CDF"/>
    <w:rsid w:val="00B65FEA"/>
    <w:rsid w:val="00B867DB"/>
    <w:rsid w:val="00B94FBF"/>
    <w:rsid w:val="00C0612F"/>
    <w:rsid w:val="00C123C6"/>
    <w:rsid w:val="00C2714B"/>
    <w:rsid w:val="00C44097"/>
    <w:rsid w:val="00C7283F"/>
    <w:rsid w:val="00C7400A"/>
    <w:rsid w:val="00C76DDA"/>
    <w:rsid w:val="00CA0FC6"/>
    <w:rsid w:val="00CA458E"/>
    <w:rsid w:val="00CA55B8"/>
    <w:rsid w:val="00CC08FB"/>
    <w:rsid w:val="00CC1CE8"/>
    <w:rsid w:val="00CE2CDA"/>
    <w:rsid w:val="00CF5493"/>
    <w:rsid w:val="00D11593"/>
    <w:rsid w:val="00D45B67"/>
    <w:rsid w:val="00D616A7"/>
    <w:rsid w:val="00D7051D"/>
    <w:rsid w:val="00DE7F38"/>
    <w:rsid w:val="00E254EB"/>
    <w:rsid w:val="00E62699"/>
    <w:rsid w:val="00E7004A"/>
    <w:rsid w:val="00E77378"/>
    <w:rsid w:val="00E93EA2"/>
    <w:rsid w:val="00E979EB"/>
    <w:rsid w:val="00EA6B4D"/>
    <w:rsid w:val="00EB12D1"/>
    <w:rsid w:val="00EC37B8"/>
    <w:rsid w:val="00EF09A2"/>
    <w:rsid w:val="00EF700D"/>
    <w:rsid w:val="00F03F61"/>
    <w:rsid w:val="00F123A3"/>
    <w:rsid w:val="00F5498F"/>
    <w:rsid w:val="00F64912"/>
    <w:rsid w:val="00F9249D"/>
    <w:rsid w:val="00F9740C"/>
    <w:rsid w:val="00F97622"/>
    <w:rsid w:val="00FA2032"/>
    <w:rsid w:val="00FA4EB0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A1F5-B0DE-4046-87FF-A07EA8EF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5F95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F95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45F95"/>
    <w:pPr>
      <w:spacing w:before="401" w:after="40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3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334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445F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45F9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"/>
    <w:rsid w:val="00445F95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title-doc">
    <w:name w:val="shorttitle-doc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t">
    <w:name w:val="minust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064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8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8E0"/>
    <w:rPr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D45B67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45B67"/>
    <w:pPr>
      <w:widowControl w:val="0"/>
      <w:shd w:val="clear" w:color="auto" w:fill="FFFFFF"/>
      <w:spacing w:after="0" w:line="252" w:lineRule="exact"/>
      <w:ind w:hanging="420"/>
      <w:jc w:val="both"/>
    </w:pPr>
    <w:rPr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E575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E5759"/>
    <w:rPr>
      <w:lang w:eastAsia="en-US"/>
    </w:rPr>
  </w:style>
  <w:style w:type="character" w:styleId="ac">
    <w:name w:val="footnote reference"/>
    <w:uiPriority w:val="99"/>
    <w:semiHidden/>
    <w:unhideWhenUsed/>
    <w:rsid w:val="002E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7F7928981C004B7E5A179522E209F4BB811E9B5FC59DDB865257B270EA441Ev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3E0E-35E1-457B-A1DF-51FEB076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consultantplus://offline/ref=283BF3BDF9F6A88D87E57F7928981C004B7E5A179522E209F4BB811E9B5FC59DDB865257B270EA441Ev2I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cp:lastModifiedBy>Тихонов Дмитрий Андреевич</cp:lastModifiedBy>
  <cp:revision>2</cp:revision>
  <cp:lastPrinted>2021-02-05T14:43:00Z</cp:lastPrinted>
  <dcterms:created xsi:type="dcterms:W3CDTF">2021-02-10T08:51:00Z</dcterms:created>
  <dcterms:modified xsi:type="dcterms:W3CDTF">2021-02-10T08:51:00Z</dcterms:modified>
</cp:coreProperties>
</file>