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D8" w:rsidRPr="00A221D8" w:rsidRDefault="00A221D8" w:rsidP="00A22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221D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21D8" w:rsidRPr="00A221D8" w:rsidRDefault="00A221D8" w:rsidP="00A2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74489B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Порядка заключения уполномоченным</w:t>
      </w:r>
      <w:r w:rsidR="0086026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органами соглашения о проведении совместных конкурсов на заключение соглашения об оказании государственных (муниципа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льных) услуг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>в социальной сфере</w:t>
      </w:r>
      <w:r w:rsidR="00A221D8" w:rsidRPr="00A221D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</w:p>
    <w:p w:rsidR="00A221D8" w:rsidRPr="00A221D8" w:rsidRDefault="00A221D8" w:rsidP="00A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(муниципальных) услуг в социальной сфере» Правительство Российской Федерации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1D8" w:rsidRPr="00A221D8" w:rsidRDefault="00A221D8" w:rsidP="00957E05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E0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57E05" w:rsidRPr="00957E05">
        <w:rPr>
          <w:rFonts w:ascii="Times New Roman" w:eastAsia="Times New Roman" w:hAnsi="Times New Roman" w:cs="Times New Roman"/>
          <w:sz w:val="28"/>
          <w:szCs w:val="28"/>
        </w:rPr>
        <w:t>заключения уполномоченным</w:t>
      </w:r>
      <w:r w:rsidR="008602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E05" w:rsidRPr="00957E05">
        <w:rPr>
          <w:rFonts w:ascii="Times New Roman" w:eastAsia="Times New Roman" w:hAnsi="Times New Roman" w:cs="Times New Roman"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21D8" w:rsidRPr="00A221D8" w:rsidRDefault="00A221D8" w:rsidP="0074489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Установить, что в отдельных субъектах Российской Федерации, перечень которых установлен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распространяется на правоотношения, возникшие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с 1 сентября 2020 года,</w:t>
      </w:r>
      <w:r w:rsidR="00221152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и действует до 1 января 2025 года.</w:t>
      </w:r>
    </w:p>
    <w:p w:rsidR="00A221D8" w:rsidRPr="00A221D8" w:rsidRDefault="00A221D8" w:rsidP="00A221D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426"/>
        <w:tblW w:w="12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088"/>
      </w:tblGrid>
      <w:tr w:rsidR="00A221D8" w:rsidRPr="00A221D8" w:rsidTr="00957E05">
        <w:tc>
          <w:tcPr>
            <w:tcW w:w="5387" w:type="dxa"/>
          </w:tcPr>
          <w:p w:rsidR="00A221D8" w:rsidRPr="00A221D8" w:rsidRDefault="00A221D8" w:rsidP="00957E05">
            <w:pPr>
              <w:ind w:left="1596" w:hanging="708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A221D8">
              <w:rPr>
                <w:rFonts w:eastAsia="Times New Roman" w:cs="Times New Roman"/>
                <w:szCs w:val="28"/>
              </w:rPr>
              <w:t>Председатель</w:t>
            </w:r>
            <w:proofErr w:type="spellEnd"/>
            <w:r w:rsidRPr="00A2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Правительства</w:t>
            </w:r>
            <w:proofErr w:type="spellEnd"/>
          </w:p>
          <w:p w:rsidR="00A221D8" w:rsidRPr="00A221D8" w:rsidRDefault="00A221D8" w:rsidP="00957E05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left="1596" w:hanging="708"/>
              <w:contextualSpacing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A221D8">
              <w:rPr>
                <w:rFonts w:eastAsia="Times New Roman" w:cs="Times New Roman"/>
                <w:szCs w:val="28"/>
              </w:rPr>
              <w:t>Российской</w:t>
            </w:r>
            <w:proofErr w:type="spellEnd"/>
            <w:r w:rsidRPr="00A2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221D8" w:rsidRPr="00A221D8" w:rsidRDefault="00A221D8" w:rsidP="00957E05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right="1303"/>
              <w:contextualSpacing/>
              <w:jc w:val="right"/>
              <w:rPr>
                <w:rFonts w:eastAsia="Times New Roman" w:cs="Times New Roman"/>
                <w:szCs w:val="28"/>
              </w:rPr>
            </w:pPr>
            <w:r w:rsidRPr="00A221D8">
              <w:rPr>
                <w:rFonts w:eastAsia="Times New Roman" w:cs="Times New Roman"/>
                <w:szCs w:val="28"/>
              </w:rPr>
              <w:t xml:space="preserve">М.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Мишустин</w:t>
            </w:r>
            <w:proofErr w:type="spellEnd"/>
          </w:p>
        </w:tc>
      </w:tr>
    </w:tbl>
    <w:p w:rsidR="00A221D8" w:rsidRDefault="00A221D8" w:rsidP="00A22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221D8" w:rsidRDefault="00A221D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88"/>
      </w:tblGrid>
      <w:tr w:rsidR="00A221D8" w:rsidRPr="00A221D8" w:rsidTr="00783E1E">
        <w:tc>
          <w:tcPr>
            <w:tcW w:w="5069" w:type="dxa"/>
          </w:tcPr>
          <w:p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постановлением</w:t>
            </w:r>
          </w:p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Правительства Российской Федерации</w:t>
            </w:r>
          </w:p>
        </w:tc>
      </w:tr>
      <w:tr w:rsidR="00A221D8" w:rsidRPr="00A221D8" w:rsidTr="00783E1E">
        <w:tc>
          <w:tcPr>
            <w:tcW w:w="5069" w:type="dxa"/>
          </w:tcPr>
          <w:p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hideMark/>
          </w:tcPr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 № ________</w:t>
            </w:r>
          </w:p>
        </w:tc>
      </w:tr>
    </w:tbl>
    <w:p w:rsidR="00A221D8" w:rsidRPr="00A221D8" w:rsidRDefault="00A221D8" w:rsidP="00A221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Default="00A221D8" w:rsidP="00DC5B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DB2D48" w:rsidRPr="0074489B" w:rsidRDefault="0086026E" w:rsidP="001D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2D48" w:rsidRPr="0074489B">
        <w:rPr>
          <w:rFonts w:ascii="Times New Roman" w:hAnsi="Times New Roman" w:cs="Times New Roman"/>
          <w:b/>
          <w:sz w:val="28"/>
          <w:szCs w:val="28"/>
        </w:rPr>
        <w:t>заключения уполномоченным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2D48" w:rsidRPr="0074489B">
        <w:rPr>
          <w:rFonts w:ascii="Times New Roman" w:hAnsi="Times New Roman" w:cs="Times New Roman"/>
          <w:b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</w:p>
    <w:p w:rsidR="00DC5BF2" w:rsidRPr="0074489B" w:rsidRDefault="00DC5BF2" w:rsidP="0074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4B" w:rsidRDefault="00E8604B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9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957E05">
        <w:rPr>
          <w:rFonts w:ascii="Times New Roman" w:hAnsi="Times New Roman" w:cs="Times New Roman"/>
          <w:sz w:val="28"/>
          <w:szCs w:val="28"/>
        </w:rPr>
        <w:t>п</w:t>
      </w:r>
      <w:r w:rsidR="00957E05" w:rsidRPr="00957E05">
        <w:rPr>
          <w:rFonts w:ascii="Times New Roman" w:hAnsi="Times New Roman" w:cs="Times New Roman"/>
          <w:sz w:val="28"/>
          <w:szCs w:val="28"/>
        </w:rPr>
        <w:t>орядок заключения уполномоченным</w:t>
      </w:r>
      <w:r w:rsidR="0086026E">
        <w:rPr>
          <w:rFonts w:ascii="Times New Roman" w:hAnsi="Times New Roman" w:cs="Times New Roman"/>
          <w:sz w:val="28"/>
          <w:szCs w:val="28"/>
        </w:rPr>
        <w:t>и</w:t>
      </w:r>
      <w:r w:rsidR="00957E05" w:rsidRPr="00957E05">
        <w:rPr>
          <w:rFonts w:ascii="Times New Roman" w:hAnsi="Times New Roman" w:cs="Times New Roman"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="0095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E05" w:rsidRPr="0074489B" w:rsidRDefault="00957E05" w:rsidP="00FD5B9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05">
        <w:rPr>
          <w:rFonts w:ascii="Times New Roman" w:hAnsi="Times New Roman" w:cs="Times New Roman"/>
          <w:sz w:val="28"/>
          <w:szCs w:val="28"/>
        </w:rPr>
        <w:t xml:space="preserve">Понятия, применяемые в </w:t>
      </w:r>
      <w:r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57E05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D48" w:rsidRDefault="00B976DE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B2D48" w:rsidRPr="0074489B">
        <w:rPr>
          <w:rFonts w:ascii="Times New Roman" w:hAnsi="Times New Roman" w:cs="Times New Roman"/>
          <w:sz w:val="28"/>
          <w:szCs w:val="28"/>
        </w:rPr>
        <w:t xml:space="preserve">сли два и более уполномоченных органа проводят конкурс в целях оказания одной и той же государственной (муниципальной) услуги в социальной сфере, </w:t>
      </w:r>
      <w:r w:rsidR="00FD5B9D">
        <w:rPr>
          <w:rFonts w:ascii="Times New Roman" w:hAnsi="Times New Roman" w:cs="Times New Roman"/>
          <w:sz w:val="28"/>
          <w:szCs w:val="28"/>
        </w:rPr>
        <w:t xml:space="preserve">такие уполномоченные органы вправе заключить соглашение о проведении совместного конкурса </w:t>
      </w:r>
      <w:r w:rsidR="00DC5BF2" w:rsidRPr="0074489B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DB2D48" w:rsidRPr="0074489B">
        <w:rPr>
          <w:rFonts w:ascii="Times New Roman" w:hAnsi="Times New Roman" w:cs="Times New Roman"/>
          <w:sz w:val="28"/>
          <w:szCs w:val="28"/>
        </w:rPr>
        <w:t>.</w:t>
      </w:r>
    </w:p>
    <w:p w:rsidR="00B43302" w:rsidRDefault="00B43302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совместного конкурса на оказание государственных услуг, организация </w:t>
      </w:r>
      <w:r w:rsidR="00992237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которых отнесена к полномочиям уполномоченного органа - федерального органа исполнительной власти и уполномоченного органа - исполнительного органа государственной власти субъекта Российской Федерации, организатором совместного конкурса является федеральный орган исполнительной власти.</w:t>
      </w:r>
    </w:p>
    <w:p w:rsidR="00B976DE" w:rsidRPr="00B976DE" w:rsidRDefault="00B43302" w:rsidP="00EB03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>В случае проведения совместного конкурса на оказание государственных (муниципальных) услуг</w:t>
      </w:r>
      <w:r w:rsidR="00C96EC8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B976DE">
        <w:rPr>
          <w:rFonts w:ascii="Times New Roman" w:hAnsi="Times New Roman" w:cs="Times New Roman"/>
          <w:sz w:val="28"/>
          <w:szCs w:val="28"/>
        </w:rPr>
        <w:t xml:space="preserve">, организация которых отнесена к полномочиям 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уполномоченного органа - </w:t>
      </w:r>
      <w:r w:rsidRPr="00B976DE">
        <w:rPr>
          <w:rFonts w:ascii="Times New Roman" w:hAnsi="Times New Roman" w:cs="Times New Roman"/>
          <w:sz w:val="28"/>
          <w:szCs w:val="28"/>
        </w:rPr>
        <w:t>исполнительн</w:t>
      </w:r>
      <w:r w:rsidR="00E57D81" w:rsidRPr="00B976DE">
        <w:rPr>
          <w:rFonts w:ascii="Times New Roman" w:hAnsi="Times New Roman" w:cs="Times New Roman"/>
          <w:sz w:val="28"/>
          <w:szCs w:val="28"/>
        </w:rPr>
        <w:t>ого</w:t>
      </w:r>
      <w:r w:rsidRPr="00B976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7D81" w:rsidRPr="00B976DE">
        <w:rPr>
          <w:rFonts w:ascii="Times New Roman" w:hAnsi="Times New Roman" w:cs="Times New Roman"/>
          <w:sz w:val="28"/>
          <w:szCs w:val="28"/>
        </w:rPr>
        <w:t>а</w:t>
      </w:r>
      <w:r w:rsidRPr="00B976DE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E57D81" w:rsidRPr="00B976DE">
        <w:rPr>
          <w:rFonts w:ascii="Times New Roman" w:hAnsi="Times New Roman" w:cs="Times New Roman"/>
          <w:sz w:val="28"/>
          <w:szCs w:val="28"/>
        </w:rPr>
        <w:t>а</w:t>
      </w:r>
      <w:r w:rsidRPr="00B976D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96EC8">
        <w:rPr>
          <w:rFonts w:ascii="Times New Roman" w:hAnsi="Times New Roman" w:cs="Times New Roman"/>
          <w:sz w:val="28"/>
          <w:szCs w:val="28"/>
        </w:rPr>
        <w:t>–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 </w:t>
      </w:r>
      <w:r w:rsidR="00C96EC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976DE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r w:rsidRPr="00B976D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совместного конкурса является </w:t>
      </w:r>
      <w:r w:rsidR="00E57D81" w:rsidRPr="00B976DE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субъекта Российской Федерации.</w:t>
      </w:r>
    </w:p>
    <w:p w:rsidR="00E57D81" w:rsidRPr="00B976DE" w:rsidRDefault="00E57D81" w:rsidP="007569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>Организатор совместного конкурса формирует с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B976D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– информационная система «Электронный бюджет»)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2D3370" w:rsidRPr="002D3370">
        <w:t xml:space="preserve">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типовыми формами соглашения и дополнительного соглашения, утверждаемыми Министерством финансов Российской Федерации</w:t>
      </w:r>
      <w:r w:rsidR="00B976DE" w:rsidRPr="00B976DE">
        <w:rPr>
          <w:rFonts w:ascii="Times New Roman" w:eastAsia="Times New Roman" w:hAnsi="Times New Roman" w:cs="Times New Roman"/>
          <w:sz w:val="28"/>
          <w:szCs w:val="28"/>
        </w:rPr>
        <w:t xml:space="preserve">, и размещает информацию о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r w:rsidR="00B976DE" w:rsidRPr="00B9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сайтах в информационно-телекоммуникационной сети «Интернет», определенных в порядке, установленном в соответствии с частью 4 статьи 8 Федерального закона</w:t>
      </w:r>
      <w:r w:rsidRPr="00B976DE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проведение совместного конкурса осуществляется на данных сайтах.</w:t>
      </w:r>
    </w:p>
    <w:p w:rsidR="002D3370" w:rsidRPr="003238D3" w:rsidRDefault="00E57D81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подписыва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тся усиленными квалифицированными электронными подписями лиц, имеющих право </w:t>
      </w:r>
      <w:r w:rsidRPr="005F2F20">
        <w:rPr>
          <w:rFonts w:ascii="Times New Roman" w:hAnsi="Times New Roman" w:cs="Times New Roman"/>
          <w:sz w:val="28"/>
          <w:szCs w:val="28"/>
        </w:rPr>
        <w:t>действовать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от имени 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8D3" w:rsidRDefault="003238D3" w:rsidP="0032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по сформированному организатором совместного конкурса проекту соглашения, проекту дополнительного соглашения, уполномоченный орган в информационной системе «Электронный бюджет» формирует возражения, подписанные усиленной электронной подписью лица, имеющего право действовать от имени уполномоченного органа, которые размещаются в информационной системе «Электронный бюджет» в отношении соответствующего проекта соглашения, проекта дополнительного соглашения не более чем один раз. При этом уполномоченный орган указывает в возражениях замечания к положениям проекта соглашения, проекта дополнительного соглашения, которые им не поддерживаются</w:t>
      </w:r>
      <w:r w:rsidR="00FA66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и предлагаемую редакцию.</w:t>
      </w:r>
    </w:p>
    <w:p w:rsidR="003238D3" w:rsidRPr="003238D3" w:rsidRDefault="003238D3" w:rsidP="0032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дней, следующих за днем размещения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«Электронный бюджет» в соответствии с пунктом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возражений,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совместного конкурса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такие возражения и формирует в информационной системе «Электронный бюджет» протокол разногласий,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подписанный усиленной электронной подписью лица, имеющего право действовать от имени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>организатора совместного конкурса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, об учете содержащихся в возражениях замечаний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доработанного проекта соглашения, проекта дополнительного соглашения или об отказе учесть возражения с обоснованием такого отказа с приложением проекта соглашения, проекта дополнительного соглашения. </w:t>
      </w:r>
    </w:p>
    <w:p w:rsidR="003238D3" w:rsidRPr="002D3370" w:rsidRDefault="004763A8" w:rsidP="004763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трех дней вправе подписать направленный в соответствии с пунктом 8 настоящего Порядка проект соглашения, проект дополнительного соглашения или посредством</w:t>
      </w:r>
      <w:r w:rsidRPr="004763A8">
        <w:t xml:space="preserve"> 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 xml:space="preserve"> «Электронный бюджет»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отказаться от его подписания.</w:t>
      </w:r>
    </w:p>
    <w:p w:rsidR="00B976DE" w:rsidRPr="00B976DE" w:rsidRDefault="00E57D81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>Полномочия организатора совместного конкурса на формирование соглашения подтверждаются распорядительным акто</w:t>
      </w:r>
      <w:r w:rsidR="003238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 высшего исполнительного органа</w:t>
      </w:r>
      <w:r w:rsidR="003238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(местной администрацией муниципального образования)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2D48" w:rsidRPr="00B976DE" w:rsidRDefault="00B976DE" w:rsidP="00130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до размещения на едином портале бюджетной системы Российской Федерации в информационно-телекоммуникационной сети </w:t>
      </w:r>
      <w:r w:rsidR="0086026E" w:rsidRPr="00B976DE">
        <w:rPr>
          <w:rFonts w:ascii="Times New Roman" w:hAnsi="Times New Roman" w:cs="Times New Roman"/>
          <w:sz w:val="28"/>
          <w:szCs w:val="28"/>
        </w:rPr>
        <w:t>«</w:t>
      </w:r>
      <w:r w:rsidR="003944B9" w:rsidRPr="00B976DE">
        <w:rPr>
          <w:rFonts w:ascii="Times New Roman" w:hAnsi="Times New Roman" w:cs="Times New Roman"/>
          <w:sz w:val="28"/>
          <w:szCs w:val="28"/>
        </w:rPr>
        <w:t>Интернет</w:t>
      </w:r>
      <w:r w:rsidR="0086026E" w:rsidRPr="00B976DE">
        <w:rPr>
          <w:rFonts w:ascii="Times New Roman" w:hAnsi="Times New Roman" w:cs="Times New Roman"/>
          <w:sz w:val="28"/>
          <w:szCs w:val="28"/>
        </w:rPr>
        <w:t>»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 объявления об отборе исполнителей услуг.</w:t>
      </w:r>
    </w:p>
    <w:sectPr w:rsidR="00DB2D48" w:rsidRPr="00B976DE" w:rsidSect="0074489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4EE"/>
    <w:multiLevelType w:val="hybridMultilevel"/>
    <w:tmpl w:val="F314E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BF1079"/>
    <w:multiLevelType w:val="hybridMultilevel"/>
    <w:tmpl w:val="323C9016"/>
    <w:lvl w:ilvl="0" w:tplc="1EF285B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6"/>
    <w:rsid w:val="00072A43"/>
    <w:rsid w:val="00105447"/>
    <w:rsid w:val="00124666"/>
    <w:rsid w:val="00155DE3"/>
    <w:rsid w:val="001D00F8"/>
    <w:rsid w:val="00221152"/>
    <w:rsid w:val="002D3370"/>
    <w:rsid w:val="003238D3"/>
    <w:rsid w:val="003758A1"/>
    <w:rsid w:val="003944B9"/>
    <w:rsid w:val="004763A8"/>
    <w:rsid w:val="006227F4"/>
    <w:rsid w:val="006A37F9"/>
    <w:rsid w:val="0074489B"/>
    <w:rsid w:val="0074760C"/>
    <w:rsid w:val="00835216"/>
    <w:rsid w:val="0086026E"/>
    <w:rsid w:val="00957E05"/>
    <w:rsid w:val="00992237"/>
    <w:rsid w:val="009E49C1"/>
    <w:rsid w:val="00A221D8"/>
    <w:rsid w:val="00AF5AD2"/>
    <w:rsid w:val="00B43302"/>
    <w:rsid w:val="00B80386"/>
    <w:rsid w:val="00B858E1"/>
    <w:rsid w:val="00B976DE"/>
    <w:rsid w:val="00BC05CD"/>
    <w:rsid w:val="00C96EC8"/>
    <w:rsid w:val="00DB2D48"/>
    <w:rsid w:val="00DC5BF2"/>
    <w:rsid w:val="00E57D81"/>
    <w:rsid w:val="00E8604B"/>
    <w:rsid w:val="00EE0825"/>
    <w:rsid w:val="00FA66B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E207-C70D-4808-8D7B-11BE5C8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D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221D8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A221D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Эряния Петровна</dc:creator>
  <cp:keywords/>
  <dc:description/>
  <cp:lastModifiedBy>Бочкина Эряния Петровна</cp:lastModifiedBy>
  <cp:revision>7</cp:revision>
  <dcterms:created xsi:type="dcterms:W3CDTF">2020-12-08T10:44:00Z</dcterms:created>
  <dcterms:modified xsi:type="dcterms:W3CDTF">2021-01-19T09:37:00Z</dcterms:modified>
</cp:coreProperties>
</file>