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P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3236">
        <w:rPr>
          <w:rFonts w:ascii="Times New Roman" w:eastAsia="Calibri" w:hAnsi="Times New Roman" w:cs="Times New Roman"/>
          <w:b/>
          <w:bCs/>
          <w:sz w:val="28"/>
          <w:szCs w:val="28"/>
        </w:rPr>
        <w:t>О признании утратившими силу приказа Министерства финансов Российской Федерации России от 14 января 2015 г. № 3н «Об утверждении Административного регламента предоставления Федеральной налоговой службой государственной услуги по лицензированию деятельности по организации и проведению азартных игр в букмекерских конторах и тотализаторах» и отде</w:t>
      </w:r>
      <w:r w:rsidR="00D41A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льного положения приказа Министерства Финансов Российской Федерации </w:t>
      </w:r>
      <w:r w:rsidR="00D41A8E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Pr="00673236">
        <w:rPr>
          <w:rFonts w:ascii="Times New Roman" w:eastAsia="Calibri" w:hAnsi="Times New Roman" w:cs="Times New Roman"/>
          <w:b/>
          <w:bCs/>
          <w:sz w:val="28"/>
          <w:szCs w:val="28"/>
        </w:rPr>
        <w:t>от 6 сентября 2016 г. № 151н «О внесении изменений в отдельные приказы Министерства финансов Российской Федерации в части отмены обязательности печати хозяйственных обществ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673236" w:rsidRP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P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Pr="00673236" w:rsidRDefault="00673236" w:rsidP="00673236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3236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Министерства финансов Российской Федерации в соответствие с законодательством Российской </w:t>
      </w:r>
      <w:proofErr w:type="gramStart"/>
      <w:r w:rsidRPr="00673236">
        <w:rPr>
          <w:rFonts w:ascii="Times New Roman" w:eastAsia="Calibri" w:hAnsi="Times New Roman" w:cs="Times New Roman"/>
          <w:sz w:val="28"/>
          <w:szCs w:val="28"/>
        </w:rPr>
        <w:t>Федерации  п</w:t>
      </w:r>
      <w:proofErr w:type="gramEnd"/>
      <w:r w:rsidRPr="00673236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673236" w:rsidRPr="00673236" w:rsidRDefault="00673236" w:rsidP="00673236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3236">
        <w:rPr>
          <w:rFonts w:ascii="Times New Roman" w:eastAsia="Calibri" w:hAnsi="Times New Roman" w:cs="Times New Roman"/>
          <w:sz w:val="28"/>
          <w:szCs w:val="28"/>
        </w:rPr>
        <w:t xml:space="preserve"> 1. Признать утратившими силу:</w:t>
      </w:r>
    </w:p>
    <w:p w:rsidR="00673236" w:rsidRPr="00673236" w:rsidRDefault="00673236" w:rsidP="00673236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3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673236">
          <w:rPr>
            <w:rFonts w:ascii="Times New Roman" w:eastAsia="Calibri" w:hAnsi="Times New Roman" w:cs="Times New Roman"/>
            <w:sz w:val="28"/>
            <w:szCs w:val="28"/>
          </w:rPr>
          <w:t>приказ</w:t>
        </w:r>
      </w:hyperlink>
      <w:r w:rsidRPr="00673236">
        <w:rPr>
          <w:rFonts w:ascii="Times New Roman" w:eastAsia="Calibri" w:hAnsi="Times New Roman" w:cs="Times New Roman"/>
          <w:sz w:val="28"/>
          <w:szCs w:val="28"/>
        </w:rPr>
        <w:t xml:space="preserve"> Министерства финансов Российской Федерации                                  </w:t>
      </w:r>
      <w:r w:rsidRPr="00673236">
        <w:rPr>
          <w:rFonts w:ascii="Times New Roman" w:eastAsia="Calibri" w:hAnsi="Times New Roman" w:cs="Times New Roman"/>
          <w:bCs/>
          <w:sz w:val="28"/>
          <w:szCs w:val="28"/>
        </w:rPr>
        <w:t xml:space="preserve">от 14 января 2015 г. № 3н «Об утверждении Административного регламента предоставления Федеральной налоговой службой государственной услуги по лицензированию деятельности по организации и проведению азартных игр в букмекерских конторах и тотализаторах» </w:t>
      </w:r>
      <w:r w:rsidRPr="00673236">
        <w:rPr>
          <w:rFonts w:ascii="Times New Roman" w:eastAsia="Calibri" w:hAnsi="Times New Roman" w:cs="Times New Roman"/>
          <w:sz w:val="28"/>
          <w:szCs w:val="28"/>
        </w:rPr>
        <w:t xml:space="preserve">(зарегистрирован Министерством юстиции Российской Федерации 22 апреля 2015 г., регистрационный </w:t>
      </w:r>
      <w:r w:rsidRPr="00673236">
        <w:rPr>
          <w:rFonts w:ascii="Times New Roman" w:eastAsia="Calibri" w:hAnsi="Times New Roman" w:cs="Times New Roman"/>
          <w:sz w:val="28"/>
          <w:szCs w:val="28"/>
        </w:rPr>
        <w:br/>
        <w:t>№ 36999);</w:t>
      </w:r>
    </w:p>
    <w:p w:rsidR="00673236" w:rsidRPr="00673236" w:rsidRDefault="00673236" w:rsidP="00673236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3236">
        <w:rPr>
          <w:rFonts w:ascii="Calibri" w:eastAsia="Calibri" w:hAnsi="Calibri" w:cs="Times New Roman"/>
        </w:rPr>
        <w:tab/>
      </w:r>
      <w:r w:rsidRPr="00673236">
        <w:rPr>
          <w:rFonts w:ascii="Times New Roman" w:eastAsia="Calibri" w:hAnsi="Times New Roman" w:cs="Times New Roman"/>
          <w:sz w:val="28"/>
          <w:szCs w:val="28"/>
        </w:rPr>
        <w:t xml:space="preserve">пункт 6 изменений, которые вносятся в отдельные приказы Министерства финансов Российской Федерации в части отмены обязательности печати хозяйственных обществ, утвержденных приказом Министерства финансов Российской Федерации от 6 сентября 2016 г.                            </w:t>
      </w:r>
      <w:r w:rsidRPr="00673236">
        <w:rPr>
          <w:rFonts w:ascii="Times New Roman" w:eastAsia="Calibri" w:hAnsi="Times New Roman" w:cs="Times New Roman"/>
          <w:sz w:val="28"/>
          <w:szCs w:val="28"/>
        </w:rPr>
        <w:lastRenderedPageBreak/>
        <w:t>№ 151н «О внесении изменений в отдельные приказы Министерства финансов Российской Федерации в части отмены обязательности печати хозяйственных обществ» (зарегистрирован Министерством юстиции Российской Федерации 22 сентября 2016 г., регистрационный № 43764).</w:t>
      </w:r>
    </w:p>
    <w:p w:rsidR="00673236" w:rsidRPr="00673236" w:rsidRDefault="00673236" w:rsidP="00673236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3236">
        <w:rPr>
          <w:rFonts w:ascii="Times New Roman" w:eastAsia="Calibri" w:hAnsi="Times New Roman" w:cs="Times New Roman"/>
          <w:sz w:val="28"/>
          <w:szCs w:val="28"/>
        </w:rPr>
        <w:tab/>
        <w:t>2. Настоящий приказ вступает в силу с 1 января 2021 года.</w:t>
      </w:r>
    </w:p>
    <w:p w:rsidR="00673236" w:rsidRPr="00673236" w:rsidRDefault="00673236" w:rsidP="006732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73236" w:rsidRPr="00673236" w:rsidRDefault="00673236" w:rsidP="00673236">
      <w:pPr>
        <w:autoSpaceDE w:val="0"/>
        <w:autoSpaceDN w:val="0"/>
        <w:adjustRightInd w:val="0"/>
        <w:spacing w:after="0" w:line="30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73236" w:rsidRPr="00673236" w:rsidRDefault="00673236" w:rsidP="00673236">
      <w:pPr>
        <w:autoSpaceDE w:val="0"/>
        <w:autoSpaceDN w:val="0"/>
        <w:adjustRightInd w:val="0"/>
        <w:spacing w:after="0" w:line="30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73236" w:rsidRPr="00673236" w:rsidRDefault="00673236" w:rsidP="00673236">
      <w:pPr>
        <w:autoSpaceDE w:val="0"/>
        <w:autoSpaceDN w:val="0"/>
        <w:adjustRightInd w:val="0"/>
        <w:spacing w:after="0" w:line="30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403"/>
      </w:tblGrid>
      <w:tr w:rsidR="00673236" w:rsidRPr="00673236" w:rsidTr="0075507A">
        <w:tc>
          <w:tcPr>
            <w:tcW w:w="5070" w:type="dxa"/>
          </w:tcPr>
          <w:p w:rsidR="00673236" w:rsidRPr="00673236" w:rsidRDefault="00673236" w:rsidP="0067323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3236" w:rsidRPr="00673236" w:rsidRDefault="00673236" w:rsidP="0067323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3236" w:rsidRDefault="00673236" w:rsidP="0067323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3236" w:rsidRPr="00673236" w:rsidRDefault="00673236" w:rsidP="0067323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Министр </w:t>
            </w:r>
          </w:p>
          <w:p w:rsidR="00673236" w:rsidRPr="00673236" w:rsidRDefault="00673236" w:rsidP="0067323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673236" w:rsidRPr="00673236" w:rsidRDefault="00673236" w:rsidP="00673236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3236" w:rsidRPr="00673236" w:rsidRDefault="00673236" w:rsidP="00673236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3236" w:rsidRPr="00673236" w:rsidRDefault="00673236" w:rsidP="00673236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3236" w:rsidRPr="00673236" w:rsidRDefault="00673236" w:rsidP="00673236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673236">
              <w:rPr>
                <w:rFonts w:ascii="Times New Roman" w:eastAsia="Calibri" w:hAnsi="Times New Roman" w:cs="Times New Roman"/>
                <w:sz w:val="28"/>
                <w:szCs w:val="28"/>
              </w:rPr>
              <w:t>Силуанов</w:t>
            </w:r>
            <w:proofErr w:type="spellEnd"/>
          </w:p>
        </w:tc>
      </w:tr>
    </w:tbl>
    <w:p w:rsidR="00343194" w:rsidRDefault="00343194"/>
    <w:sectPr w:rsidR="00343194" w:rsidSect="006732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6E" w:rsidRDefault="0069686E" w:rsidP="00673236">
      <w:pPr>
        <w:spacing w:after="0" w:line="240" w:lineRule="auto"/>
      </w:pPr>
      <w:r>
        <w:separator/>
      </w:r>
    </w:p>
  </w:endnote>
  <w:endnote w:type="continuationSeparator" w:id="0">
    <w:p w:rsidR="0069686E" w:rsidRDefault="0069686E" w:rsidP="0067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6E" w:rsidRDefault="0069686E" w:rsidP="00673236">
      <w:pPr>
        <w:spacing w:after="0" w:line="240" w:lineRule="auto"/>
      </w:pPr>
      <w:r>
        <w:separator/>
      </w:r>
    </w:p>
  </w:footnote>
  <w:footnote w:type="continuationSeparator" w:id="0">
    <w:p w:rsidR="0069686E" w:rsidRDefault="0069686E" w:rsidP="0067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020634"/>
      <w:docPartObj>
        <w:docPartGallery w:val="Page Numbers (Top of Page)"/>
        <w:docPartUnique/>
      </w:docPartObj>
    </w:sdtPr>
    <w:sdtEndPr/>
    <w:sdtContent>
      <w:p w:rsidR="00673236" w:rsidRDefault="006732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A8E">
          <w:rPr>
            <w:noProof/>
          </w:rPr>
          <w:t>2</w:t>
        </w:r>
        <w:r>
          <w:fldChar w:fldCharType="end"/>
        </w:r>
      </w:p>
    </w:sdtContent>
  </w:sdt>
  <w:p w:rsidR="00673236" w:rsidRDefault="006732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C6"/>
    <w:rsid w:val="00343194"/>
    <w:rsid w:val="00673236"/>
    <w:rsid w:val="0069686E"/>
    <w:rsid w:val="00D41A8E"/>
    <w:rsid w:val="00E403C6"/>
    <w:rsid w:val="00F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CF9E"/>
  <w15:chartTrackingRefBased/>
  <w15:docId w15:val="{5E4DB407-CA03-4C43-855D-27C0AB48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236"/>
  </w:style>
  <w:style w:type="paragraph" w:styleId="a6">
    <w:name w:val="footer"/>
    <w:basedOn w:val="a"/>
    <w:link w:val="a7"/>
    <w:uiPriority w:val="99"/>
    <w:unhideWhenUsed/>
    <w:rsid w:val="0067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D567F87A51B1FA4B7F52FB50E0D9B66B97B49263EDE5BEF5BAB28DC5D935E76E1F1B313B10505F9CB7556X3r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ЯРМЕНКО ОКСАНА ИВАНОВНА</dc:creator>
  <cp:keywords/>
  <dc:description/>
  <cp:lastModifiedBy>ЯРМЕНКО ОКСАНА ИВАНОВНА</cp:lastModifiedBy>
  <cp:revision>3</cp:revision>
  <dcterms:created xsi:type="dcterms:W3CDTF">2020-09-16T10:08:00Z</dcterms:created>
  <dcterms:modified xsi:type="dcterms:W3CDTF">2020-09-16T11:04:00Z</dcterms:modified>
</cp:coreProperties>
</file>