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141B1" w14:textId="77777777" w:rsidR="00D57AAF" w:rsidRDefault="00D57AAF" w:rsidP="00D57AAF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right"/>
        <w:outlineLvl w:val="0"/>
        <w:rPr>
          <w:bCs/>
          <w:szCs w:val="28"/>
        </w:rPr>
      </w:pPr>
      <w:r>
        <w:rPr>
          <w:bCs/>
          <w:szCs w:val="28"/>
        </w:rPr>
        <w:t>Проект</w:t>
      </w:r>
    </w:p>
    <w:p w14:paraId="2B020BC1" w14:textId="77777777" w:rsidR="00D57AAF" w:rsidRPr="005117B2" w:rsidRDefault="00D57AAF" w:rsidP="00D57AAF">
      <w:pPr>
        <w:spacing w:after="0" w:line="240" w:lineRule="auto"/>
        <w:ind w:left="0" w:firstLine="0"/>
        <w:rPr>
          <w:szCs w:val="20"/>
        </w:rPr>
      </w:pPr>
    </w:p>
    <w:p w14:paraId="0889A689" w14:textId="77777777" w:rsidR="00D57AAF" w:rsidRPr="005117B2" w:rsidRDefault="00D57AAF" w:rsidP="00D57AAF">
      <w:pPr>
        <w:spacing w:after="0" w:line="240" w:lineRule="auto"/>
        <w:ind w:left="0" w:firstLine="0"/>
        <w:jc w:val="center"/>
        <w:rPr>
          <w:b/>
          <w:sz w:val="32"/>
          <w:szCs w:val="20"/>
        </w:rPr>
      </w:pPr>
      <w:r w:rsidRPr="005117B2">
        <w:rPr>
          <w:b/>
          <w:sz w:val="32"/>
          <w:szCs w:val="20"/>
        </w:rPr>
        <w:t>ПРАВИТЕЛЬСТВО РОССИЙСКОЙ ФЕДЕРАЦИИ</w:t>
      </w:r>
    </w:p>
    <w:p w14:paraId="23C68AD2" w14:textId="77777777" w:rsidR="00D57AAF" w:rsidRPr="005117B2" w:rsidRDefault="00D57AAF" w:rsidP="00D57AAF">
      <w:pPr>
        <w:spacing w:after="0" w:line="240" w:lineRule="auto"/>
        <w:ind w:left="0" w:firstLine="0"/>
        <w:rPr>
          <w:szCs w:val="20"/>
        </w:rPr>
      </w:pPr>
    </w:p>
    <w:p w14:paraId="12C864D9" w14:textId="77777777" w:rsidR="00D57AAF" w:rsidRDefault="00D57AAF" w:rsidP="00D57AAF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szCs w:val="28"/>
        </w:rPr>
      </w:pPr>
      <w:r w:rsidRPr="005117B2">
        <w:rPr>
          <w:b/>
          <w:sz w:val="32"/>
          <w:szCs w:val="20"/>
        </w:rPr>
        <w:t>П О С Т А Н О В Л Е Н И Е</w:t>
      </w:r>
    </w:p>
    <w:p w14:paraId="2CD1820B" w14:textId="77777777" w:rsidR="00D57AAF" w:rsidRDefault="00D57AAF" w:rsidP="00D57AAF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szCs w:val="28"/>
        </w:rPr>
      </w:pPr>
    </w:p>
    <w:p w14:paraId="7C76B616" w14:textId="77777777" w:rsidR="00D57AAF" w:rsidRPr="000E224E" w:rsidRDefault="00D57AAF" w:rsidP="00D57AAF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Pr="009D3FFF">
        <w:t>"</w:t>
      </w:r>
      <w:r>
        <w:rPr>
          <w:bCs/>
          <w:szCs w:val="28"/>
        </w:rPr>
        <w:t>__</w:t>
      </w:r>
      <w:r w:rsidRPr="009D3FFF">
        <w:t>"</w:t>
      </w:r>
      <w:r w:rsidR="00026DD2">
        <w:rPr>
          <w:bCs/>
          <w:szCs w:val="28"/>
        </w:rPr>
        <w:t xml:space="preserve"> ___________ 2020</w:t>
      </w:r>
      <w:r>
        <w:rPr>
          <w:bCs/>
          <w:szCs w:val="28"/>
        </w:rPr>
        <w:t xml:space="preserve"> г. №____</w:t>
      </w:r>
    </w:p>
    <w:p w14:paraId="71345EE1" w14:textId="77777777" w:rsidR="00D57AAF" w:rsidRDefault="00D57AAF" w:rsidP="00D57AAF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szCs w:val="28"/>
        </w:rPr>
      </w:pPr>
    </w:p>
    <w:p w14:paraId="0128C55E" w14:textId="77777777" w:rsidR="00D57AAF" w:rsidRDefault="00D57AAF" w:rsidP="00D57AAF">
      <w:pPr>
        <w:widowControl w:val="0"/>
        <w:autoSpaceDE w:val="0"/>
        <w:autoSpaceDN w:val="0"/>
        <w:adjustRightInd w:val="0"/>
        <w:spacing w:after="0" w:line="480" w:lineRule="exact"/>
        <w:ind w:left="0" w:firstLine="0"/>
        <w:jc w:val="center"/>
        <w:rPr>
          <w:bCs/>
          <w:szCs w:val="28"/>
        </w:rPr>
      </w:pPr>
      <w:r>
        <w:rPr>
          <w:bCs/>
          <w:szCs w:val="28"/>
        </w:rPr>
        <w:t>МОСКВА</w:t>
      </w:r>
    </w:p>
    <w:p w14:paraId="142862B8" w14:textId="77777777" w:rsidR="00D57AAF" w:rsidRPr="000E224E" w:rsidRDefault="00D57AAF" w:rsidP="00D57AAF">
      <w:pPr>
        <w:widowControl w:val="0"/>
        <w:autoSpaceDE w:val="0"/>
        <w:autoSpaceDN w:val="0"/>
        <w:adjustRightInd w:val="0"/>
        <w:spacing w:after="0" w:line="360" w:lineRule="auto"/>
        <w:ind w:left="0" w:firstLine="0"/>
        <w:jc w:val="center"/>
        <w:rPr>
          <w:bCs/>
          <w:szCs w:val="28"/>
        </w:rPr>
      </w:pPr>
    </w:p>
    <w:p w14:paraId="6C5FEFD4" w14:textId="77777777" w:rsidR="009953CD" w:rsidRDefault="00A3297D">
      <w:pPr>
        <w:spacing w:after="333" w:line="249" w:lineRule="auto"/>
        <w:ind w:left="114" w:right="104" w:hanging="10"/>
        <w:jc w:val="center"/>
      </w:pPr>
      <w:r w:rsidRPr="00D57AAF">
        <w:rPr>
          <w:b/>
        </w:rPr>
        <w:t xml:space="preserve">Об утверждении порядка формирования записей </w:t>
      </w:r>
      <w:r w:rsidR="00E423A4">
        <w:rPr>
          <w:b/>
        </w:rPr>
        <w:t xml:space="preserve">единого </w:t>
      </w:r>
      <w:r w:rsidR="000131CC">
        <w:rPr>
          <w:b/>
        </w:rPr>
        <w:br/>
      </w:r>
      <w:r w:rsidRPr="00D57AAF">
        <w:rPr>
          <w:b/>
        </w:rPr>
        <w:t>федерального</w:t>
      </w:r>
      <w:r w:rsidR="00FA7DEA">
        <w:rPr>
          <w:b/>
        </w:rPr>
        <w:t xml:space="preserve"> информационного</w:t>
      </w:r>
      <w:r w:rsidRPr="00D57AAF">
        <w:rPr>
          <w:b/>
        </w:rPr>
        <w:t xml:space="preserve"> регистра</w:t>
      </w:r>
      <w:r w:rsidR="00FA7DEA">
        <w:rPr>
          <w:b/>
        </w:rPr>
        <w:t>, содержащего</w:t>
      </w:r>
      <w:r w:rsidRPr="00D57AAF">
        <w:rPr>
          <w:b/>
        </w:rPr>
        <w:t xml:space="preserve"> сведени</w:t>
      </w:r>
      <w:r w:rsidR="00FA7DEA">
        <w:rPr>
          <w:b/>
        </w:rPr>
        <w:t>я</w:t>
      </w:r>
      <w:r w:rsidRPr="00D57AAF">
        <w:rPr>
          <w:b/>
        </w:rPr>
        <w:t xml:space="preserve"> </w:t>
      </w:r>
      <w:r w:rsidR="000131CC">
        <w:rPr>
          <w:b/>
        </w:rPr>
        <w:br/>
      </w:r>
      <w:r w:rsidRPr="00D57AAF">
        <w:rPr>
          <w:b/>
        </w:rPr>
        <w:t>о населении</w:t>
      </w:r>
      <w:r w:rsidR="00FA7DEA">
        <w:rPr>
          <w:b/>
        </w:rPr>
        <w:t xml:space="preserve"> Российской Федерации</w:t>
      </w:r>
      <w:r>
        <w:rPr>
          <w:noProof/>
        </w:rPr>
        <w:drawing>
          <wp:inline distT="0" distB="0" distL="0" distR="0" wp14:anchorId="1CD3065D" wp14:editId="66A7F107">
            <wp:extent cx="4568" cy="4570"/>
            <wp:effectExtent l="0" t="0" r="0" b="0"/>
            <wp:docPr id="2812" name="Picture 2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2" name="Picture 28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8C31" w14:textId="77777777" w:rsidR="00D57AAF" w:rsidRDefault="00D57AAF" w:rsidP="00245D1D">
      <w:pPr>
        <w:spacing w:after="0"/>
        <w:ind w:left="136" w:right="7"/>
      </w:pPr>
    </w:p>
    <w:p w14:paraId="598F12E2" w14:textId="6BD3B4F3" w:rsidR="00D57AAF" w:rsidRDefault="00A3297D" w:rsidP="00D57AAF">
      <w:pPr>
        <w:spacing w:after="0"/>
        <w:ind w:left="136" w:right="7"/>
      </w:pPr>
      <w:r w:rsidRPr="00AF1A85">
        <w:rPr>
          <w:spacing w:val="-6"/>
        </w:rPr>
        <w:t xml:space="preserve">В соответствии с частью 9 статьи 8 Федерального закона «О едином федеральном информационном регистре, содержащем сведения о </w:t>
      </w:r>
      <w:r w:rsidR="00E16AA3" w:rsidRPr="00AF1A85">
        <w:rPr>
          <w:spacing w:val="-6"/>
        </w:rPr>
        <w:t xml:space="preserve">населении Российской Федерации» </w:t>
      </w:r>
      <w:r w:rsidRPr="00AF1A85">
        <w:rPr>
          <w:spacing w:val="-6"/>
        </w:rPr>
        <w:t>Правительство</w:t>
      </w:r>
      <w:r w:rsidR="00F44B86">
        <w:rPr>
          <w:spacing w:val="-6"/>
        </w:rPr>
        <w:t xml:space="preserve"> </w:t>
      </w:r>
      <w:r w:rsidRPr="00AF1A85">
        <w:rPr>
          <w:spacing w:val="-6"/>
        </w:rPr>
        <w:t>Российской Федерации</w:t>
      </w:r>
      <w:r>
        <w:t xml:space="preserve"> </w:t>
      </w:r>
      <w:r w:rsidRPr="00AF1A85">
        <w:rPr>
          <w:spacing w:val="80"/>
        </w:rPr>
        <w:t>постановляет</w:t>
      </w:r>
      <w:r w:rsidRPr="00AF1A85">
        <w:t>:</w:t>
      </w:r>
    </w:p>
    <w:p w14:paraId="60D45532" w14:textId="77777777" w:rsidR="00D57AAF" w:rsidRDefault="00D57AAF" w:rsidP="00026DD2">
      <w:pPr>
        <w:ind w:left="136" w:right="7"/>
      </w:pPr>
      <w:r>
        <w:t>1. </w:t>
      </w:r>
      <w:r w:rsidR="00A3297D">
        <w:t>Утвердить</w:t>
      </w:r>
      <w:r>
        <w:t xml:space="preserve"> прилагаемый </w:t>
      </w:r>
      <w:r w:rsidR="00A3297D">
        <w:t xml:space="preserve">Порядок формирования записей </w:t>
      </w:r>
      <w:r w:rsidR="00E423A4">
        <w:t xml:space="preserve">единого </w:t>
      </w:r>
      <w:r w:rsidR="00A3297D">
        <w:t xml:space="preserve">федерального </w:t>
      </w:r>
      <w:r w:rsidR="00FA7DEA">
        <w:t xml:space="preserve">информационного </w:t>
      </w:r>
      <w:r w:rsidR="00A3297D">
        <w:t>регистра</w:t>
      </w:r>
      <w:r w:rsidR="00FA7DEA">
        <w:t>, содержащего</w:t>
      </w:r>
      <w:r w:rsidR="00A3297D">
        <w:t xml:space="preserve"> сведени</w:t>
      </w:r>
      <w:r w:rsidR="00FA7DEA">
        <w:t>я</w:t>
      </w:r>
      <w:r w:rsidR="00A3297D">
        <w:t xml:space="preserve"> о населении</w:t>
      </w:r>
      <w:r w:rsidR="00FA7DEA">
        <w:t xml:space="preserve"> Российской Федерации,</w:t>
      </w:r>
      <w:r w:rsidR="00A3297D">
        <w:t xml:space="preserve"> и внесения в них изменений, включая порядок действий в случае обнаружения неточностей в сведениях, полученных уполномоченным органом при формировании и ведении </w:t>
      </w:r>
      <w:r w:rsidR="00E423A4">
        <w:t xml:space="preserve">единого </w:t>
      </w:r>
      <w:r w:rsidR="00A3297D">
        <w:t xml:space="preserve">федерального </w:t>
      </w:r>
      <w:r w:rsidR="00CF74DE">
        <w:t xml:space="preserve">информационного </w:t>
      </w:r>
      <w:r w:rsidR="00A3297D">
        <w:t>регистра</w:t>
      </w:r>
      <w:r w:rsidR="00CF74DE">
        <w:t>, содержащего</w:t>
      </w:r>
      <w:r w:rsidR="00A3297D">
        <w:t xml:space="preserve"> сведени</w:t>
      </w:r>
      <w:r w:rsidR="00CF74DE">
        <w:t>я</w:t>
      </w:r>
      <w:r w:rsidR="00A3297D">
        <w:t xml:space="preserve"> о населении</w:t>
      </w:r>
      <w:r w:rsidR="00CF74DE">
        <w:t xml:space="preserve"> Российской Федерации</w:t>
      </w:r>
      <w:r w:rsidR="00026DD2">
        <w:t>.</w:t>
      </w:r>
    </w:p>
    <w:p w14:paraId="4CD54AFC" w14:textId="77777777" w:rsidR="009953CD" w:rsidRDefault="00D57AAF" w:rsidP="00026DD2">
      <w:pPr>
        <w:ind w:left="136" w:right="7"/>
      </w:pPr>
      <w:r>
        <w:t>2. </w:t>
      </w:r>
      <w:r w:rsidR="00A3297D">
        <w:t>Настоящее постановление вступает в силу с 1 января 2022 года.</w:t>
      </w:r>
    </w:p>
    <w:p w14:paraId="2DAA8E00" w14:textId="77777777" w:rsidR="00026DD2" w:rsidRDefault="00026DD2" w:rsidP="00026DD2">
      <w:pPr>
        <w:ind w:left="0" w:right="7" w:firstLine="0"/>
      </w:pPr>
    </w:p>
    <w:p w14:paraId="0316516C" w14:textId="77777777" w:rsidR="00026DD2" w:rsidRDefault="00026DD2" w:rsidP="00026DD2">
      <w:pPr>
        <w:ind w:left="0" w:right="7" w:firstLine="0"/>
      </w:pPr>
    </w:p>
    <w:p w14:paraId="0A3E514A" w14:textId="77777777" w:rsidR="00026DD2" w:rsidRDefault="00026DD2" w:rsidP="00026DD2">
      <w:pPr>
        <w:ind w:left="0" w:right="7" w:firstLine="0"/>
      </w:pPr>
      <w:r>
        <w:t xml:space="preserve">Председатель Правительства </w:t>
      </w:r>
    </w:p>
    <w:p w14:paraId="13C12814" w14:textId="77777777" w:rsidR="00026DD2" w:rsidRDefault="00026DD2" w:rsidP="00026DD2">
      <w:pPr>
        <w:ind w:left="0" w:right="7" w:firstLine="0"/>
        <w:sectPr w:rsidR="00026DD2" w:rsidSect="00026DD2">
          <w:headerReference w:type="default" r:id="rId9"/>
          <w:pgSz w:w="11900" w:h="16840"/>
          <w:pgMar w:top="1134" w:right="851" w:bottom="1134" w:left="1134" w:header="720" w:footer="720" w:gutter="0"/>
          <w:cols w:space="720"/>
          <w:titlePg/>
          <w:docGrid w:linePitch="381"/>
        </w:sectPr>
      </w:pPr>
      <w:r>
        <w:t xml:space="preserve">    Российской Федерации                                                                           </w:t>
      </w:r>
      <w:r w:rsidR="00A3297D">
        <w:t>М</w:t>
      </w:r>
      <w:r>
        <w:t>.</w:t>
      </w:r>
      <w:r w:rsidR="00A3297D">
        <w:t>В. Мишустин</w:t>
      </w:r>
    </w:p>
    <w:p w14:paraId="742B4778" w14:textId="77777777" w:rsidR="00026DD2" w:rsidRDefault="00026DD2" w:rsidP="00026DD2">
      <w:pPr>
        <w:spacing w:after="0"/>
        <w:ind w:left="5954" w:right="7" w:firstLine="0"/>
        <w:jc w:val="center"/>
      </w:pPr>
      <w:r>
        <w:lastRenderedPageBreak/>
        <w:t xml:space="preserve">УТВЕРЖДЕНО </w:t>
      </w:r>
    </w:p>
    <w:p w14:paraId="3B61AABC" w14:textId="77777777" w:rsidR="00245D1D" w:rsidRDefault="00A3297D" w:rsidP="00026DD2">
      <w:pPr>
        <w:spacing w:after="0"/>
        <w:ind w:left="5954" w:right="7" w:firstLine="0"/>
        <w:jc w:val="center"/>
      </w:pPr>
      <w:r>
        <w:t>постановлением Правительства Российской Федерации</w:t>
      </w:r>
    </w:p>
    <w:p w14:paraId="2CDFD254" w14:textId="77777777" w:rsidR="00026DD2" w:rsidRDefault="00026DD2" w:rsidP="00026DD2">
      <w:pPr>
        <w:spacing w:after="0"/>
        <w:ind w:left="5954" w:right="7" w:firstLine="0"/>
        <w:jc w:val="center"/>
      </w:pPr>
      <w:r w:rsidRPr="00F02502">
        <w:rPr>
          <w:color w:val="000000" w:themeColor="text1"/>
          <w:szCs w:val="28"/>
        </w:rPr>
        <w:t xml:space="preserve">от </w:t>
      </w:r>
      <w:r w:rsidRPr="0045383D">
        <w:rPr>
          <w:szCs w:val="28"/>
        </w:rPr>
        <w:t>"</w:t>
      </w:r>
      <w:r>
        <w:rPr>
          <w:color w:val="000000" w:themeColor="text1"/>
          <w:szCs w:val="28"/>
          <w:u w:val="single"/>
        </w:rPr>
        <w:t xml:space="preserve">      </w:t>
      </w:r>
      <w:r w:rsidRPr="0045383D">
        <w:rPr>
          <w:szCs w:val="28"/>
        </w:rPr>
        <w:t>"</w:t>
      </w:r>
      <w:r w:rsidRPr="00F0250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u w:val="single"/>
        </w:rPr>
        <w:t xml:space="preserve">              </w:t>
      </w:r>
      <w:r w:rsidRPr="00F02502">
        <w:rPr>
          <w:color w:val="000000" w:themeColor="text1"/>
          <w:szCs w:val="28"/>
        </w:rPr>
        <w:t xml:space="preserve"> 20</w:t>
      </w:r>
      <w:r>
        <w:rPr>
          <w:color w:val="000000" w:themeColor="text1"/>
          <w:szCs w:val="28"/>
        </w:rPr>
        <w:t>20</w:t>
      </w:r>
      <w:r w:rsidRPr="00F02502">
        <w:rPr>
          <w:color w:val="000000" w:themeColor="text1"/>
          <w:szCs w:val="28"/>
        </w:rPr>
        <w:t xml:space="preserve"> г. №</w:t>
      </w:r>
      <w:r>
        <w:rPr>
          <w:color w:val="000000" w:themeColor="text1"/>
          <w:szCs w:val="28"/>
        </w:rPr>
        <w:t xml:space="preserve"> ____</w:t>
      </w:r>
    </w:p>
    <w:p w14:paraId="2194A6CD" w14:textId="77777777" w:rsidR="009953CD" w:rsidRDefault="009953CD" w:rsidP="00026DD2">
      <w:pPr>
        <w:spacing w:after="545"/>
        <w:ind w:left="6521" w:right="7" w:firstLine="0"/>
        <w:jc w:val="center"/>
      </w:pPr>
    </w:p>
    <w:p w14:paraId="5ECFC87C" w14:textId="77777777" w:rsidR="00026DD2" w:rsidRPr="00026DD2" w:rsidRDefault="00026DD2" w:rsidP="00026DD2">
      <w:pPr>
        <w:spacing w:after="240" w:line="250" w:lineRule="auto"/>
        <w:ind w:left="113" w:hanging="11"/>
        <w:jc w:val="center"/>
        <w:rPr>
          <w:b/>
        </w:rPr>
      </w:pPr>
      <w:r w:rsidRPr="00026DD2">
        <w:rPr>
          <w:b/>
        </w:rPr>
        <w:t>ПОРЯДОК</w:t>
      </w:r>
    </w:p>
    <w:p w14:paraId="644B17DC" w14:textId="77777777" w:rsidR="009953CD" w:rsidRPr="00026DD2" w:rsidRDefault="00A3297D">
      <w:pPr>
        <w:spacing w:after="945" w:line="249" w:lineRule="auto"/>
        <w:ind w:left="114" w:hanging="10"/>
        <w:jc w:val="center"/>
        <w:rPr>
          <w:b/>
        </w:rPr>
      </w:pPr>
      <w:r w:rsidRPr="00026DD2">
        <w:rPr>
          <w:b/>
        </w:rPr>
        <w:t xml:space="preserve">формирования записей </w:t>
      </w:r>
      <w:r w:rsidR="00E423A4">
        <w:rPr>
          <w:b/>
        </w:rPr>
        <w:t xml:space="preserve">единого </w:t>
      </w:r>
      <w:r w:rsidRPr="00026DD2">
        <w:rPr>
          <w:b/>
        </w:rPr>
        <w:t xml:space="preserve">федерального </w:t>
      </w:r>
      <w:r w:rsidR="00CF74DE">
        <w:rPr>
          <w:b/>
        </w:rPr>
        <w:t xml:space="preserve">информационного </w:t>
      </w:r>
      <w:r w:rsidRPr="00026DD2">
        <w:rPr>
          <w:b/>
        </w:rPr>
        <w:t>регистра</w:t>
      </w:r>
      <w:r w:rsidR="00CF74DE">
        <w:rPr>
          <w:b/>
        </w:rPr>
        <w:t>, содержащего</w:t>
      </w:r>
      <w:r w:rsidRPr="00026DD2">
        <w:rPr>
          <w:b/>
        </w:rPr>
        <w:t xml:space="preserve"> сведени</w:t>
      </w:r>
      <w:r w:rsidR="00CF74DE">
        <w:rPr>
          <w:b/>
        </w:rPr>
        <w:t>я</w:t>
      </w:r>
      <w:r w:rsidRPr="00026DD2">
        <w:rPr>
          <w:b/>
        </w:rPr>
        <w:t xml:space="preserve"> о населении </w:t>
      </w:r>
      <w:r w:rsidR="00CF74DE">
        <w:rPr>
          <w:b/>
        </w:rPr>
        <w:t xml:space="preserve">Российской Федерации, </w:t>
      </w:r>
      <w:r w:rsidRPr="00026DD2">
        <w:rPr>
          <w:b/>
        </w:rPr>
        <w:t xml:space="preserve">и внесения в них изменений, включая порядок действий в случае обнаружения неточностей в сведениях, полученных уполномоченным органом при формировании </w:t>
      </w:r>
      <w:r w:rsidRPr="00026DD2">
        <w:rPr>
          <w:b/>
          <w:noProof/>
        </w:rPr>
        <w:drawing>
          <wp:inline distT="0" distB="0" distL="0" distR="0" wp14:anchorId="53D6922D" wp14:editId="69B2B31E">
            <wp:extent cx="4569" cy="4570"/>
            <wp:effectExtent l="0" t="0" r="0" b="0"/>
            <wp:docPr id="4412" name="Picture 4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2" name="Picture 44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DD2">
        <w:rPr>
          <w:b/>
        </w:rPr>
        <w:t xml:space="preserve">и ведении </w:t>
      </w:r>
      <w:r w:rsidR="00E423A4">
        <w:rPr>
          <w:b/>
        </w:rPr>
        <w:t xml:space="preserve">единого </w:t>
      </w:r>
      <w:r w:rsidRPr="00026DD2">
        <w:rPr>
          <w:b/>
        </w:rPr>
        <w:t xml:space="preserve">федерального </w:t>
      </w:r>
      <w:r w:rsidR="00CF74DE">
        <w:rPr>
          <w:b/>
        </w:rPr>
        <w:t xml:space="preserve">информационного </w:t>
      </w:r>
      <w:r w:rsidRPr="00026DD2">
        <w:rPr>
          <w:b/>
        </w:rPr>
        <w:t>регистра</w:t>
      </w:r>
      <w:r w:rsidR="00CF74DE">
        <w:rPr>
          <w:b/>
        </w:rPr>
        <w:t>, содержащего</w:t>
      </w:r>
      <w:r w:rsidRPr="00026DD2">
        <w:rPr>
          <w:b/>
        </w:rPr>
        <w:t xml:space="preserve"> сведени</w:t>
      </w:r>
      <w:r w:rsidR="00CF74DE">
        <w:rPr>
          <w:b/>
        </w:rPr>
        <w:t>я</w:t>
      </w:r>
      <w:r w:rsidRPr="00026DD2">
        <w:rPr>
          <w:b/>
        </w:rPr>
        <w:t xml:space="preserve"> о населении</w:t>
      </w:r>
      <w:r w:rsidR="00CF74DE">
        <w:rPr>
          <w:b/>
        </w:rPr>
        <w:t xml:space="preserve"> Российской Федерации</w:t>
      </w:r>
    </w:p>
    <w:p w14:paraId="2FDF3275" w14:textId="11F82E00" w:rsidR="009953CD" w:rsidRDefault="003C302E" w:rsidP="0032395F">
      <w:pPr>
        <w:spacing w:after="0"/>
        <w:ind w:left="142" w:right="7" w:firstLine="709"/>
      </w:pPr>
      <w:r>
        <w:t>1. </w:t>
      </w:r>
      <w:r w:rsidR="00A3297D">
        <w:t xml:space="preserve">Настоящий Порядок определяет правила формирования </w:t>
      </w:r>
      <w:r w:rsidR="00A3297D" w:rsidRPr="000131CC">
        <w:t xml:space="preserve">записей единого федерального информационного регистра, содержащего сведения о населении Российской Федерации (далее </w:t>
      </w:r>
      <w:r w:rsidR="004F0E9D">
        <w:t>–</w:t>
      </w:r>
      <w:r w:rsidR="00A3297D" w:rsidRPr="000131CC">
        <w:t xml:space="preserve"> федеральный регистр сведений о населении)</w:t>
      </w:r>
      <w:r w:rsidR="00FA7DEA" w:rsidRPr="000131CC">
        <w:t>,</w:t>
      </w:r>
      <w:r w:rsidR="00A3297D">
        <w:t xml:space="preserve"> и внесения в них изменений, включая порядок действий в случае обнаружения неточностей в сведениях, направленных в </w:t>
      </w:r>
      <w:r w:rsidR="00A3297D" w:rsidRPr="00245D1D">
        <w:t>уполномоченный орган</w:t>
      </w:r>
      <w:r w:rsidR="00A3297D">
        <w:t xml:space="preserve"> органами и организациями, указанными в статье 10 Федерального закона «О едином федеральном информационном регистре, содержащем сведения о населении Российской Федерации» (далее </w:t>
      </w:r>
      <w:r w:rsidR="00093A7F">
        <w:t>–</w:t>
      </w:r>
      <w:r w:rsidR="00A3297D">
        <w:t xml:space="preserve"> Федеральный закон), для формирования и ведения федерального регистра сведений о населении (далее </w:t>
      </w:r>
      <w:r w:rsidR="00E423A4">
        <w:t xml:space="preserve">– </w:t>
      </w:r>
      <w:r w:rsidR="00A3297D">
        <w:t xml:space="preserve">органы и организации, </w:t>
      </w:r>
      <w:r w:rsidR="00D127CF">
        <w:t xml:space="preserve">осуществляющие направление </w:t>
      </w:r>
      <w:r w:rsidR="00A3297D">
        <w:t>сведени</w:t>
      </w:r>
      <w:r w:rsidR="00D127CF">
        <w:t>й</w:t>
      </w:r>
      <w:r w:rsidR="00A3297D">
        <w:t xml:space="preserve"> для формирования и ведения федерального регистра сведений о населении).</w:t>
      </w:r>
    </w:p>
    <w:p w14:paraId="209F7CAF" w14:textId="77777777" w:rsidR="009953CD" w:rsidRDefault="003C302E" w:rsidP="0032395F">
      <w:pPr>
        <w:spacing w:after="0"/>
        <w:ind w:left="142" w:right="7" w:firstLine="709"/>
      </w:pPr>
      <w:r>
        <w:t>2. </w:t>
      </w:r>
      <w:r w:rsidR="00A3297D">
        <w:t xml:space="preserve">Формирование и ведение федерального регистра сведений о населении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</w:t>
      </w:r>
      <w:r w:rsidR="00093A7F">
        <w:t>–</w:t>
      </w:r>
      <w:r w:rsidR="00A3297D">
        <w:t xml:space="preserve"> уполномоченный орган), в электронной форме на русском языке путем формирования записей федерального регистра сведений о населении и внесения в них изменений.</w:t>
      </w:r>
    </w:p>
    <w:p w14:paraId="217F18AC" w14:textId="18E29E79" w:rsidR="009953CD" w:rsidRDefault="005F57B9" w:rsidP="0032395F">
      <w:pPr>
        <w:spacing w:after="0"/>
        <w:ind w:left="142" w:right="7" w:firstLine="709"/>
      </w:pPr>
      <w:r>
        <w:t>3</w:t>
      </w:r>
      <w:r w:rsidR="00FA68D2">
        <w:rPr>
          <w:noProof/>
        </w:rPr>
        <w:drawing>
          <wp:inline distT="0" distB="0" distL="0" distR="0" wp14:anchorId="078E7FE3" wp14:editId="133FFD3C">
            <wp:extent cx="9525" cy="9525"/>
            <wp:effectExtent l="0" t="0" r="0" b="0"/>
            <wp:docPr id="2" name="Picture 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7D">
        <w:t>. Формирование и ведение федерального регистра сведений о населении, включая сбор, обработку, хранение, получение, использование и защиту сведений о населении Российской Федерации, осуществляются в государственной информационной системе</w:t>
      </w:r>
      <w:r w:rsidR="007035DC">
        <w:t xml:space="preserve"> формирования и</w:t>
      </w:r>
      <w:r w:rsidR="00A3297D">
        <w:t xml:space="preserve"> </w:t>
      </w:r>
      <w:r w:rsidR="00A3297D" w:rsidRPr="007035DC">
        <w:t>ведения федерального регистра сведений о населении</w:t>
      </w:r>
      <w:r w:rsidR="00E4212D">
        <w:t xml:space="preserve"> (далее – информационная система)</w:t>
      </w:r>
      <w:r w:rsidR="00A3297D">
        <w:t xml:space="preserve">, </w:t>
      </w:r>
      <w:r w:rsidR="00A3297D">
        <w:rPr>
          <w:noProof/>
        </w:rPr>
        <w:drawing>
          <wp:inline distT="0" distB="0" distL="0" distR="0" wp14:anchorId="00CCCFDB" wp14:editId="4C4EB45D">
            <wp:extent cx="4569" cy="4569"/>
            <wp:effectExtent l="0" t="0" r="0" b="0"/>
            <wp:docPr id="4414" name="Picture 4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4" name="Picture 44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97D">
        <w:t xml:space="preserve">функционирование которой обеспечивается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 </w:t>
      </w:r>
    </w:p>
    <w:p w14:paraId="23E242D2" w14:textId="77777777" w:rsidR="005F57B9" w:rsidRDefault="005F57B9" w:rsidP="005F57B9">
      <w:pPr>
        <w:spacing w:after="0"/>
        <w:ind w:left="142" w:right="7" w:firstLine="709"/>
      </w:pPr>
      <w:r w:rsidRPr="00BD0F95">
        <w:rPr>
          <w:color w:val="auto"/>
        </w:rPr>
        <w:lastRenderedPageBreak/>
        <w:t xml:space="preserve">4. В федеральном </w:t>
      </w:r>
      <w:r>
        <w:t>регистре сведений о населении</w:t>
      </w:r>
      <w:r w:rsidRPr="003202AD">
        <w:t xml:space="preserve"> используются справочники и классификаторы, перечень и правила ведения которых устанавливаются Министерством финансов Российской Федерации по согласованию с Федеральной налоговой службой.</w:t>
      </w:r>
    </w:p>
    <w:p w14:paraId="3A2A3EF1" w14:textId="77777777" w:rsidR="005F57B9" w:rsidRDefault="005F57B9" w:rsidP="005F57B9">
      <w:pPr>
        <w:spacing w:after="0"/>
        <w:ind w:left="142" w:right="7" w:firstLine="709"/>
      </w:pPr>
      <w:r>
        <w:t>5. </w:t>
      </w:r>
      <w:r w:rsidRPr="003C302E">
        <w:t>Федеральный регистр сведений о населении формируется и ведется на основании сведений, направляемых в соответствии со статьей 10 Федерального закона в уполномоченный орган органами и организациями, указанными в статье 10 Федерального закона.</w:t>
      </w:r>
    </w:p>
    <w:p w14:paraId="01BD766D" w14:textId="77777777" w:rsidR="009953CD" w:rsidRDefault="005F57B9" w:rsidP="0032395F">
      <w:pPr>
        <w:spacing w:after="0"/>
        <w:ind w:left="142" w:right="7" w:firstLine="709"/>
      </w:pPr>
      <w:r>
        <w:t>6</w:t>
      </w:r>
      <w:r w:rsidR="007E743F">
        <w:t>. </w:t>
      </w:r>
      <w:r w:rsidR="00A3297D">
        <w:t>В федеральный регистр сведений о населении включаются</w:t>
      </w:r>
      <w:r w:rsidR="00A21D22">
        <w:t xml:space="preserve"> сведения о гражданах Российской Федерации, об иностранных гражданах и лицах без гражданства (далее – физические лица),</w:t>
      </w:r>
      <w:r w:rsidR="00A3297D">
        <w:t xml:space="preserve"> указанных в статье 6 Федерального</w:t>
      </w:r>
      <w:r w:rsidR="0099119A">
        <w:t xml:space="preserve"> </w:t>
      </w:r>
      <w:r w:rsidR="00A3297D">
        <w:t>закона.</w:t>
      </w:r>
    </w:p>
    <w:p w14:paraId="5C74E307" w14:textId="77777777" w:rsidR="009953CD" w:rsidRDefault="005F57B9" w:rsidP="0032395F">
      <w:pPr>
        <w:spacing w:after="0"/>
        <w:ind w:left="142" w:right="7" w:firstLine="709"/>
      </w:pPr>
      <w:r>
        <w:t>7</w:t>
      </w:r>
      <w:r w:rsidR="007E743F">
        <w:t>. </w:t>
      </w:r>
      <w:r w:rsidR="00A3297D">
        <w:t>Сведения об одном физическом лице, включаемые в федеральный регистр сведений о населении, образуют одну запись федерального регистра сведений о населении.</w:t>
      </w:r>
    </w:p>
    <w:p w14:paraId="0B365C90" w14:textId="77777777" w:rsidR="005F57B9" w:rsidRDefault="005F57B9" w:rsidP="005F57B9">
      <w:pPr>
        <w:spacing w:after="0"/>
        <w:ind w:left="142" w:right="7" w:firstLine="709"/>
      </w:pPr>
      <w:r>
        <w:t>8. Сведения, содержащиеся в записи федерального регистра сведений о населении, сохраняются в хронологическом порядке.</w:t>
      </w:r>
    </w:p>
    <w:p w14:paraId="3F89C2B3" w14:textId="77777777" w:rsidR="005F57B9" w:rsidRDefault="005F57B9" w:rsidP="005F57B9">
      <w:pPr>
        <w:spacing w:after="0"/>
        <w:ind w:left="142" w:right="7" w:firstLine="709"/>
      </w:pPr>
      <w:r>
        <w:t>9. Основанием для первоначального формирования записи федерального регистра сведений о населении о физическом лице является получение уполномоченным органом одного из нижеперечисленных сведений:</w:t>
      </w:r>
    </w:p>
    <w:p w14:paraId="22FF2452" w14:textId="77777777" w:rsidR="005F57B9" w:rsidRDefault="005F57B9" w:rsidP="005F57B9">
      <w:pPr>
        <w:spacing w:after="0"/>
        <w:ind w:left="142" w:right="7" w:firstLine="709"/>
      </w:pPr>
      <w:r>
        <w:t>а) о государственной регистрации рождения в отношении лиц, не достигших возраста 14 лет;</w:t>
      </w:r>
    </w:p>
    <w:p w14:paraId="312128B8" w14:textId="77777777" w:rsidR="005F57B9" w:rsidRDefault="005F57B9" w:rsidP="005F57B9">
      <w:pPr>
        <w:spacing w:after="0"/>
        <w:ind w:left="142" w:right="7" w:firstLine="709"/>
      </w:pPr>
      <w:r>
        <w:t>б) о действующем паспорте гражданина Российской Федерации, удостоверяющем личность гражданина Российской Федерации на территории Российской Федерации;</w:t>
      </w:r>
    </w:p>
    <w:p w14:paraId="6023E6E5" w14:textId="77777777" w:rsidR="005F57B9" w:rsidRDefault="005F57B9" w:rsidP="005F57B9">
      <w:pPr>
        <w:spacing w:after="0"/>
        <w:ind w:left="142" w:right="7" w:firstLine="709"/>
      </w:pPr>
      <w:r>
        <w:t>в) о действующем паспорте гражданина Российской Федерации, удостоверяющем личность гражданина Российской Федерации за пределами Российской Федерации;</w:t>
      </w:r>
    </w:p>
    <w:p w14:paraId="5C5DC70A" w14:textId="77777777" w:rsidR="005F57B9" w:rsidRDefault="005F57B9" w:rsidP="005F57B9">
      <w:pPr>
        <w:tabs>
          <w:tab w:val="center" w:pos="813"/>
          <w:tab w:val="right" w:pos="10353"/>
        </w:tabs>
        <w:spacing w:after="0" w:line="249" w:lineRule="auto"/>
        <w:ind w:left="142" w:right="7" w:firstLine="709"/>
      </w:pPr>
      <w:r>
        <w:t>г) о принятых решениях по вопросам гражданства Российской Федерации;</w:t>
      </w:r>
    </w:p>
    <w:p w14:paraId="14A9C166" w14:textId="77777777" w:rsidR="005F57B9" w:rsidRDefault="005F57B9" w:rsidP="005F57B9">
      <w:pPr>
        <w:spacing w:after="0"/>
        <w:ind w:left="142" w:right="7" w:firstLine="709"/>
      </w:pPr>
      <w:r>
        <w:t>д) о выдаче иностранным гражданам и лицам без гражданства разрешений на временное проживание в Российской Федерации;</w:t>
      </w:r>
    </w:p>
    <w:p w14:paraId="4F6D15B5" w14:textId="77777777" w:rsidR="005F57B9" w:rsidRDefault="005F57B9" w:rsidP="005F57B9">
      <w:pPr>
        <w:spacing w:after="0"/>
        <w:ind w:left="142" w:right="7" w:firstLine="709"/>
      </w:pPr>
      <w:r>
        <w:t>е) о выдаче иностранным гражданам и лицам без гражданства вида на жительство в Российской Федерации;</w:t>
      </w:r>
    </w:p>
    <w:p w14:paraId="26E6AEAD" w14:textId="77777777" w:rsidR="005F57B9" w:rsidRDefault="005F57B9" w:rsidP="005F57B9">
      <w:pPr>
        <w:spacing w:after="0"/>
        <w:ind w:left="142" w:right="7" w:firstLine="709"/>
      </w:pPr>
      <w:r>
        <w:t>ж) о выдаче удостоверения беженца, свидетельства о предоставлении временного убежища на территории Российской Федерации;</w:t>
      </w:r>
    </w:p>
    <w:p w14:paraId="7AC7E83A" w14:textId="77777777" w:rsidR="005F57B9" w:rsidRDefault="005F57B9" w:rsidP="005F57B9">
      <w:pPr>
        <w:spacing w:after="0"/>
        <w:ind w:left="142" w:right="7" w:firstLine="709"/>
      </w:pPr>
      <w:r>
        <w:t>з) о выдаче иностранным гражданам разрешений на работу или патентов.</w:t>
      </w:r>
    </w:p>
    <w:p w14:paraId="622500EA" w14:textId="77777777" w:rsidR="005F57B9" w:rsidRDefault="005F57B9" w:rsidP="005F57B9">
      <w:pPr>
        <w:spacing w:after="0"/>
        <w:ind w:left="142" w:right="7" w:firstLine="709"/>
      </w:pPr>
      <w:r>
        <w:t xml:space="preserve">10. В целях формирования и ведения федерального регистра сведений о населении органы и организации, осуществляющие направление сведений для формирования и ведения федерального регистра сведений о населении, направляют в уполномоченный орган сведения, указанные в статье 7 Федерального закона и предусмотренные к направлению частями 1 - 12 статьи 10 Федерального закона (далее – сведения, включаемые в федеральный регистр сведений о населении). </w:t>
      </w:r>
    </w:p>
    <w:p w14:paraId="40A0F6FC" w14:textId="77777777" w:rsidR="005F57B9" w:rsidRPr="00BD0F95" w:rsidRDefault="005F57B9" w:rsidP="005F57B9">
      <w:pPr>
        <w:spacing w:after="0"/>
        <w:ind w:left="142" w:right="7" w:firstLine="709"/>
        <w:rPr>
          <w:color w:val="auto"/>
        </w:rPr>
      </w:pPr>
      <w:r w:rsidRPr="00093A7F">
        <w:lastRenderedPageBreak/>
        <w:t xml:space="preserve">Направление сведений, указанных в абзаце первом настоящего пункта, осуществляется в порядке, установленном Правительством Российской </w:t>
      </w:r>
      <w:r w:rsidRPr="00BD0F95">
        <w:rPr>
          <w:color w:val="auto"/>
        </w:rPr>
        <w:t>Федерации.</w:t>
      </w:r>
    </w:p>
    <w:p w14:paraId="7A30038D" w14:textId="77777777" w:rsidR="005F57B9" w:rsidRPr="00BD0F95" w:rsidRDefault="005F57B9" w:rsidP="005F57B9">
      <w:pPr>
        <w:spacing w:after="0" w:line="249" w:lineRule="auto"/>
        <w:ind w:left="142" w:right="7" w:firstLine="709"/>
        <w:rPr>
          <w:color w:val="auto"/>
        </w:rPr>
      </w:pPr>
      <w:r w:rsidRPr="00BD0F95">
        <w:rPr>
          <w:color w:val="auto"/>
        </w:rPr>
        <w:t>11. Сведения, указанные в абзаце первом пункта 10 настоящего Порядка, направляемые для формирования и ведения федерального регистра сведений о населении, подписываются усиленной квалифицированной электронной подписью органа и организации, осуществляющих направление сведений для формирования и ведения федерального регистра сведений о населении, используемой в порядке, определенном Правительством Российской Федерации.</w:t>
      </w:r>
    </w:p>
    <w:p w14:paraId="1F05288B" w14:textId="77777777" w:rsidR="00A02152" w:rsidRDefault="00A02152" w:rsidP="00A02152">
      <w:pPr>
        <w:spacing w:after="0"/>
        <w:ind w:left="142" w:right="7" w:firstLine="709"/>
      </w:pPr>
      <w:r w:rsidRPr="00BD0F95">
        <w:rPr>
          <w:color w:val="auto"/>
        </w:rPr>
        <w:t xml:space="preserve">12. Сведения, включаемые в федеральный регистр сведений о населении, указанные в пункте 10 настоящего Порядка, до включения их в федеральный регистр сведений </w:t>
      </w:r>
      <w:r>
        <w:t>о населении проходят в информационной системе автоматический форматно-логический контроль.</w:t>
      </w:r>
    </w:p>
    <w:p w14:paraId="23F11AC3" w14:textId="77777777" w:rsidR="00A02152" w:rsidRDefault="00A02152" w:rsidP="00A02152">
      <w:pPr>
        <w:spacing w:after="0" w:line="249" w:lineRule="auto"/>
        <w:ind w:left="142" w:right="7" w:firstLine="709"/>
      </w:pPr>
      <w:r>
        <w:t>Уполномоченный орган при получении сведений, направленных органами и организациями, осуществляющими направление сведений для формирования и ведения федерального регистра сведений о населении, прошедших проверку форматно-логического контроля, предусмотренную абзацем первым настоящего пункта, до включения их в федеральный регистр сведений о населении осуществляет проверку сведений, их сопоставление и определение  принадлежности поступивших сведений к сведениям, ранее включенными в федеральный регистр сведений о населении в отношении конкретного физического лица.</w:t>
      </w:r>
    </w:p>
    <w:p w14:paraId="739C8281" w14:textId="77777777" w:rsidR="00A02152" w:rsidRDefault="00A02152" w:rsidP="00A02152">
      <w:pPr>
        <w:spacing w:after="0"/>
        <w:ind w:left="142" w:right="7" w:firstLine="709"/>
      </w:pPr>
      <w:r w:rsidRPr="00460ADC">
        <w:t xml:space="preserve">13. При обнаружении по результатам проверки, предусмотренной абзацем вторым пункта 12 настоящего Порядка, ошибок (неточностей) в сведениях, направленных в уполномоченный орган в соответствии с пунктом 10 настоящего Порядка, в информационной системе </w:t>
      </w:r>
      <w:r w:rsidRPr="00460ADC">
        <w:rPr>
          <w:color w:val="auto"/>
        </w:rPr>
        <w:t>регистрируется инцидент и</w:t>
      </w:r>
      <w:r w:rsidR="00D80982" w:rsidRPr="00460ADC">
        <w:t xml:space="preserve"> </w:t>
      </w:r>
      <w:r w:rsidR="00D80982" w:rsidRPr="007B2C29">
        <w:rPr>
          <w:color w:val="auto"/>
        </w:rPr>
        <w:t>в срок, не превышающий пяти рабочих дней со дня обнаружения таких ошибок (неточностей),</w:t>
      </w:r>
      <w:r w:rsidRPr="00460ADC">
        <w:rPr>
          <w:color w:val="auto"/>
        </w:rPr>
        <w:t xml:space="preserve"> формируется запрос </w:t>
      </w:r>
      <w:r w:rsidRPr="00460ADC">
        <w:t>в орган и организацию, осуществившие направление сведений для формирования и ведения федерального регистра сведений о населении.</w:t>
      </w:r>
    </w:p>
    <w:p w14:paraId="56477CA2" w14:textId="77777777" w:rsidR="00A02152" w:rsidRPr="00715058" w:rsidRDefault="00A02152" w:rsidP="00A02152">
      <w:pPr>
        <w:spacing w:after="0"/>
        <w:ind w:left="142" w:right="7" w:firstLine="709"/>
      </w:pPr>
      <w:r w:rsidRPr="00715058">
        <w:t>1</w:t>
      </w:r>
      <w:r w:rsidR="000347CB" w:rsidRPr="00715058">
        <w:t>4</w:t>
      </w:r>
      <w:r w:rsidRPr="00715058">
        <w:t>. В случае получения предусмотренного пунктом 1</w:t>
      </w:r>
      <w:r w:rsidR="000347CB" w:rsidRPr="00715058">
        <w:t>3</w:t>
      </w:r>
      <w:r w:rsidRPr="00715058">
        <w:t xml:space="preserve"> настоящего Порядка </w:t>
      </w:r>
      <w:r w:rsidR="000347CB" w:rsidRPr="00715058">
        <w:t>з</w:t>
      </w:r>
      <w:r w:rsidRPr="00715058">
        <w:t>апроса орган и организация, осуществившие направление сведений для формирования и ведения федерального регистра сведений о населении, обеспечива</w:t>
      </w:r>
      <w:r w:rsidR="000347CB" w:rsidRPr="00715058">
        <w:t>ю</w:t>
      </w:r>
      <w:r w:rsidRPr="00715058">
        <w:t>т проверку указанных сведений.</w:t>
      </w:r>
    </w:p>
    <w:p w14:paraId="0F8530BD" w14:textId="2956B672" w:rsidR="00A02152" w:rsidRPr="00715058" w:rsidRDefault="00A02152" w:rsidP="00D80982">
      <w:pPr>
        <w:spacing w:after="0"/>
        <w:ind w:left="142" w:right="7" w:firstLine="709"/>
      </w:pPr>
      <w:r w:rsidRPr="00324021">
        <w:t>По итогам проведенной проверки орган и организация, осуществившие направление сведений для формирования и ведения федерального регистра сведений о населении,</w:t>
      </w:r>
      <w:r w:rsidRPr="00324021">
        <w:rPr>
          <w:color w:val="auto"/>
        </w:rPr>
        <w:t xml:space="preserve"> в</w:t>
      </w:r>
      <w:bookmarkStart w:id="0" w:name="_GoBack"/>
      <w:bookmarkEnd w:id="0"/>
      <w:r w:rsidRPr="00324021">
        <w:rPr>
          <w:color w:val="auto"/>
        </w:rPr>
        <w:t xml:space="preserve"> срок</w:t>
      </w:r>
      <w:r w:rsidR="00311F83">
        <w:rPr>
          <w:color w:val="auto"/>
        </w:rPr>
        <w:t xml:space="preserve">, </w:t>
      </w:r>
      <w:r w:rsidR="00311F83" w:rsidRPr="00311F83">
        <w:rPr>
          <w:color w:val="auto"/>
        </w:rPr>
        <w:t>не превышающий пяти рабочих дней со дня получения запроса</w:t>
      </w:r>
      <w:r w:rsidR="00311F83">
        <w:rPr>
          <w:color w:val="auto"/>
        </w:rPr>
        <w:t>, предусмотренного пунктом 13 настоящего Порядка</w:t>
      </w:r>
      <w:r w:rsidRPr="00324021">
        <w:rPr>
          <w:color w:val="auto"/>
        </w:rPr>
        <w:t xml:space="preserve"> </w:t>
      </w:r>
      <w:r w:rsidRPr="00324021">
        <w:t xml:space="preserve">, </w:t>
      </w:r>
      <w:r w:rsidRPr="00715058">
        <w:t>повторно направля</w:t>
      </w:r>
      <w:r w:rsidR="000347CB" w:rsidRPr="00715058">
        <w:t>ю</w:t>
      </w:r>
      <w:r w:rsidRPr="00715058">
        <w:t>т уточненные сведения в уполномоченный орган</w:t>
      </w:r>
      <w:r w:rsidR="00311F83" w:rsidRPr="00311F83">
        <w:rPr>
          <w:color w:val="auto"/>
        </w:rPr>
        <w:t xml:space="preserve"> </w:t>
      </w:r>
      <w:r w:rsidR="00311F83" w:rsidRPr="00324021">
        <w:rPr>
          <w:color w:val="auto"/>
        </w:rPr>
        <w:t>в порядке, установленн</w:t>
      </w:r>
      <w:r w:rsidR="00311F83">
        <w:rPr>
          <w:color w:val="auto"/>
        </w:rPr>
        <w:t>ом</w:t>
      </w:r>
      <w:r w:rsidR="00311F83" w:rsidRPr="00324021">
        <w:rPr>
          <w:color w:val="auto"/>
        </w:rPr>
        <w:t xml:space="preserve"> Правительством Российской Федерации</w:t>
      </w:r>
      <w:r w:rsidRPr="00715058">
        <w:rPr>
          <w:color w:val="auto"/>
        </w:rPr>
        <w:t>.</w:t>
      </w:r>
    </w:p>
    <w:p w14:paraId="03AB8CFE" w14:textId="77777777" w:rsidR="00A02152" w:rsidRDefault="00A02152" w:rsidP="00A02152">
      <w:pPr>
        <w:spacing w:after="0"/>
        <w:ind w:left="142" w:right="7" w:firstLine="709"/>
      </w:pPr>
      <w:r w:rsidRPr="00715058">
        <w:t>1</w:t>
      </w:r>
      <w:r w:rsidR="000347CB" w:rsidRPr="00715058">
        <w:t>5</w:t>
      </w:r>
      <w:r w:rsidRPr="00715058">
        <w:t xml:space="preserve">. В случае, если </w:t>
      </w:r>
      <w:r w:rsidR="000347CB" w:rsidRPr="00715058">
        <w:t>ошибки (</w:t>
      </w:r>
      <w:r w:rsidRPr="00715058">
        <w:t>неточности</w:t>
      </w:r>
      <w:r w:rsidR="000347CB" w:rsidRPr="00715058">
        <w:t>)</w:t>
      </w:r>
      <w:r w:rsidRPr="00715058">
        <w:t>, указанные в пункте 1</w:t>
      </w:r>
      <w:r w:rsidR="000347CB" w:rsidRPr="00715058">
        <w:t>3</w:t>
      </w:r>
      <w:r w:rsidRPr="00715058">
        <w:t xml:space="preserve"> настоящего Порядка, </w:t>
      </w:r>
      <w:r w:rsidRPr="00715058">
        <w:rPr>
          <w:noProof/>
        </w:rPr>
        <w:drawing>
          <wp:inline distT="0" distB="0" distL="0" distR="0" wp14:anchorId="026A2949" wp14:editId="3DBE77C3">
            <wp:extent cx="4569" cy="4570"/>
            <wp:effectExtent l="0" t="0" r="0" b="0"/>
            <wp:docPr id="10600" name="Picture 10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0" name="Picture 106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5058">
        <w:t xml:space="preserve">являются следствием недостоверного или неполного отражения сведений в государственной информационной системе, являющейся </w:t>
      </w:r>
      <w:r w:rsidRPr="00715058">
        <w:lastRenderedPageBreak/>
        <w:t>первоисточником сведений, направляемых органом и организацией, осуществляющими направление сведений для формирования и ведения федерального регистра сведений о населении, уточнение таких сведений осуществляется указанными органом и организацией непосредственно в такой государственной информационной системе в соответствии с законодательством Российской Федерации, регламентирующим порядок формирования и ведения соответствующей государственной информационной системы.</w:t>
      </w:r>
    </w:p>
    <w:p w14:paraId="674CA6F1" w14:textId="77777777" w:rsidR="009953CD" w:rsidRDefault="005F57B9" w:rsidP="00960811">
      <w:pPr>
        <w:spacing w:after="0"/>
        <w:ind w:left="142" w:right="7" w:firstLine="709"/>
      </w:pPr>
      <w:r w:rsidRPr="000347CB">
        <w:t>1</w:t>
      </w:r>
      <w:r w:rsidR="000347CB" w:rsidRPr="000347CB">
        <w:t>6</w:t>
      </w:r>
      <w:r w:rsidR="00C246FC" w:rsidRPr="000347CB">
        <w:t>.</w:t>
      </w:r>
      <w:r w:rsidR="00A3297D">
        <w:tab/>
      </w:r>
      <w:r w:rsidR="00F04AFC">
        <w:t>Сведения, направленные органами и организациями, осуществляющими направление сведений для формирования и ведения федерального регистра сведений о населении, прошедшие проверку</w:t>
      </w:r>
      <w:r>
        <w:t>,</w:t>
      </w:r>
      <w:r w:rsidR="00F04AFC">
        <w:t xml:space="preserve"> </w:t>
      </w:r>
      <w:r w:rsidR="00C0134B">
        <w:t>предусмотренную</w:t>
      </w:r>
      <w:r w:rsidR="000347CB">
        <w:t xml:space="preserve"> абзацем вторым</w:t>
      </w:r>
      <w:r w:rsidR="00F04AFC">
        <w:t xml:space="preserve"> пункт</w:t>
      </w:r>
      <w:r w:rsidR="000347CB">
        <w:t>а</w:t>
      </w:r>
      <w:r w:rsidR="00F04AFC">
        <w:t xml:space="preserve"> </w:t>
      </w:r>
      <w:r w:rsidR="00227E8F">
        <w:t>1</w:t>
      </w:r>
      <w:r w:rsidR="000347CB">
        <w:t>2</w:t>
      </w:r>
      <w:r w:rsidR="00F04AFC">
        <w:t xml:space="preserve"> настоящего Порядка, и первоначально включаемые в</w:t>
      </w:r>
      <w:r w:rsidR="00F04AFC" w:rsidRPr="00F04AFC">
        <w:t xml:space="preserve"> </w:t>
      </w:r>
      <w:r w:rsidR="00F04AFC">
        <w:t xml:space="preserve">федеральный регистр сведений о населении образуют </w:t>
      </w:r>
      <w:r w:rsidR="00A3297D">
        <w:t>запис</w:t>
      </w:r>
      <w:r w:rsidR="00F04AFC">
        <w:t>ь</w:t>
      </w:r>
      <w:r w:rsidR="00A3297D">
        <w:t xml:space="preserve"> федерального регистра сведений о населении</w:t>
      </w:r>
      <w:r w:rsidR="00960811">
        <w:t>.</w:t>
      </w:r>
    </w:p>
    <w:p w14:paraId="02AD4E03" w14:textId="77777777" w:rsidR="00960811" w:rsidRDefault="00960811" w:rsidP="00960811">
      <w:pPr>
        <w:spacing w:after="0"/>
        <w:ind w:left="142" w:right="7" w:firstLine="709"/>
      </w:pPr>
      <w:r>
        <w:t>Сформированной записи федерального регистра сведений о населении в установленном Правительством Российской Федерации порядке присваивается номер.</w:t>
      </w:r>
    </w:p>
    <w:p w14:paraId="4D967021" w14:textId="77777777" w:rsidR="008F758C" w:rsidRDefault="00E4212D" w:rsidP="008F758C">
      <w:pPr>
        <w:spacing w:after="0"/>
        <w:ind w:left="142" w:right="7" w:firstLine="709"/>
      </w:pPr>
      <w:r>
        <w:t>1</w:t>
      </w:r>
      <w:r w:rsidR="000347CB">
        <w:t>7</w:t>
      </w:r>
      <w:r>
        <w:t xml:space="preserve">. При поступлении в уполномоченный орган сведений о физическом лице, в отношении которого запись федерального регистра сведений о населении уже сформирована, соответствующие изменения вносятся в сформированную ранее </w:t>
      </w:r>
      <w:r>
        <w:rPr>
          <w:noProof/>
        </w:rPr>
        <w:drawing>
          <wp:inline distT="0" distB="0" distL="0" distR="0" wp14:anchorId="4F054E0E" wp14:editId="1990543E">
            <wp:extent cx="4569" cy="4569"/>
            <wp:effectExtent l="0" t="0" r="0" b="0"/>
            <wp:docPr id="1" name="Picture 8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5" name="Picture 85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запись федерального регистра сведений о населении путем дополнения такой записи поступившими сведениями.</w:t>
      </w:r>
    </w:p>
    <w:p w14:paraId="1F586DD2" w14:textId="0B726D80" w:rsidR="009953CD" w:rsidRDefault="007E743F" w:rsidP="0032395F">
      <w:pPr>
        <w:spacing w:after="0"/>
        <w:ind w:left="142" w:right="7" w:firstLine="709"/>
      </w:pPr>
      <w:r>
        <w:t>1</w:t>
      </w:r>
      <w:r w:rsidR="008F758C">
        <w:t>8</w:t>
      </w:r>
      <w:r>
        <w:t>. </w:t>
      </w:r>
      <w:r w:rsidR="00A3297D">
        <w:t>Формирование записей федерального регистра сведений о населении и внесение в них изменений осуществляется в течении пяти рабочих дней после поступления соответствующих сведений в уполномоченный орган.</w:t>
      </w:r>
    </w:p>
    <w:p w14:paraId="1E79D4E0" w14:textId="3FDF8F95" w:rsidR="009953CD" w:rsidRDefault="007E743F" w:rsidP="0032395F">
      <w:pPr>
        <w:spacing w:after="0"/>
        <w:ind w:left="142" w:right="7" w:firstLine="709"/>
      </w:pPr>
      <w:r>
        <w:t>1</w:t>
      </w:r>
      <w:r w:rsidR="008F758C">
        <w:t>9</w:t>
      </w:r>
      <w:r>
        <w:t>. </w:t>
      </w:r>
      <w:r w:rsidR="00A3297D">
        <w:t xml:space="preserve">При поступлении в уполномоченный орган сведений, за исключением сведений, указанных в пункте </w:t>
      </w:r>
      <w:r w:rsidR="000347CB">
        <w:t>9</w:t>
      </w:r>
      <w:r w:rsidR="00A3297D">
        <w:t xml:space="preserve"> настоящего Порядка, в отношении физических лиц, </w:t>
      </w:r>
      <w:r w:rsidR="00A3297D">
        <w:rPr>
          <w:noProof/>
        </w:rPr>
        <w:drawing>
          <wp:inline distT="0" distB="0" distL="0" distR="0" wp14:anchorId="50FC8A3E" wp14:editId="03503D73">
            <wp:extent cx="4569" cy="4570"/>
            <wp:effectExtent l="0" t="0" r="0" b="0"/>
            <wp:docPr id="8556" name="Picture 8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6" name="Picture 855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97D">
        <w:t xml:space="preserve">в отношении которых ранее не осуществлялось первоначальное формирование </w:t>
      </w:r>
      <w:r w:rsidR="00A3297D">
        <w:rPr>
          <w:noProof/>
        </w:rPr>
        <w:drawing>
          <wp:inline distT="0" distB="0" distL="0" distR="0" wp14:anchorId="38521ED9" wp14:editId="41763BE8">
            <wp:extent cx="4569" cy="4569"/>
            <wp:effectExtent l="0" t="0" r="0" b="0"/>
            <wp:docPr id="8557" name="Picture 8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7" name="Picture 85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97D">
        <w:t xml:space="preserve">записей федерального регистра сведений о населении, осуществляется хранение поступивших сведений </w:t>
      </w:r>
      <w:r w:rsidR="00986BDF">
        <w:t xml:space="preserve">в </w:t>
      </w:r>
      <w:r w:rsidR="00732CFE">
        <w:t>информационной системе</w:t>
      </w:r>
      <w:r w:rsidR="00A3297D">
        <w:t xml:space="preserve"> без формирования записи федерального регистра сведений о населении в отношении такого физического лица.</w:t>
      </w:r>
    </w:p>
    <w:p w14:paraId="42E86912" w14:textId="77777777" w:rsidR="00E4212D" w:rsidRDefault="00A3297D" w:rsidP="0032395F">
      <w:pPr>
        <w:spacing w:after="0"/>
        <w:ind w:left="142" w:right="7" w:firstLine="709"/>
      </w:pPr>
      <w:r>
        <w:t xml:space="preserve">После формирования в установленном порядке записи федерального регистра сведений о населении в отношении такого физического лица, ранее поступившие сведения дополняют запись федерального регистра сведений о населении. </w:t>
      </w:r>
    </w:p>
    <w:p w14:paraId="6913AD41" w14:textId="12406D19" w:rsidR="009953CD" w:rsidRDefault="008F758C" w:rsidP="0032395F">
      <w:pPr>
        <w:spacing w:after="0"/>
        <w:ind w:left="142" w:right="7" w:firstLine="709"/>
      </w:pPr>
      <w:r>
        <w:t>20</w:t>
      </w:r>
      <w:r w:rsidR="00E4212D">
        <w:t>. </w:t>
      </w:r>
      <w:r w:rsidR="00A3297D">
        <w:t>При формировании записи федерального регистра сведений о населении и внесении в нее изменений в федеральном регистре сведений о населении формируется информация о дате и времени внесения сведений в федеральный регистр сведений о населении и наименовании органа и организации, направивших эти сведения.</w:t>
      </w:r>
    </w:p>
    <w:p w14:paraId="32EA8F06" w14:textId="4CA61A3E" w:rsidR="00921A2F" w:rsidRDefault="008F758C" w:rsidP="00921A2F">
      <w:pPr>
        <w:spacing w:after="0"/>
        <w:ind w:left="142" w:right="7" w:firstLine="709"/>
      </w:pPr>
      <w:r>
        <w:t>21</w:t>
      </w:r>
      <w:r w:rsidR="00921A2F">
        <w:t xml:space="preserve">. Органы и организации, осуществившие направление сведений для формирования и ведения федерального </w:t>
      </w:r>
      <w:r w:rsidR="00921A2F" w:rsidRPr="004D424D">
        <w:rPr>
          <w:color w:val="auto"/>
        </w:rPr>
        <w:t>регистра сведений о населении</w:t>
      </w:r>
      <w:r w:rsidR="00921A2F">
        <w:rPr>
          <w:color w:val="auto"/>
        </w:rPr>
        <w:t xml:space="preserve"> в </w:t>
      </w:r>
      <w:r w:rsidR="00921A2F">
        <w:rPr>
          <w:color w:val="auto"/>
        </w:rPr>
        <w:lastRenderedPageBreak/>
        <w:t>соответствии с пунктом 10</w:t>
      </w:r>
      <w:r w:rsidR="00921A2F" w:rsidRPr="004D424D">
        <w:rPr>
          <w:color w:val="auto"/>
        </w:rPr>
        <w:t xml:space="preserve"> настоящего Порядка, </w:t>
      </w:r>
      <w:r w:rsidR="00921A2F" w:rsidRPr="00F85439">
        <w:rPr>
          <w:color w:val="auto"/>
        </w:rPr>
        <w:t>в срок, не превышающий пяти рабочих дней</w:t>
      </w:r>
      <w:r w:rsidR="00921A2F" w:rsidRPr="004D424D">
        <w:rPr>
          <w:color w:val="auto"/>
        </w:rPr>
        <w:t>, уведомляются</w:t>
      </w:r>
      <w:r w:rsidR="00921A2F">
        <w:rPr>
          <w:color w:val="auto"/>
        </w:rPr>
        <w:t xml:space="preserve"> о</w:t>
      </w:r>
      <w:r w:rsidR="00921A2F">
        <w:t xml:space="preserve">: </w:t>
      </w:r>
    </w:p>
    <w:p w14:paraId="6B7DAF0C" w14:textId="77777777" w:rsidR="00921A2F" w:rsidRDefault="00921A2F" w:rsidP="00921A2F">
      <w:pPr>
        <w:spacing w:after="0"/>
        <w:ind w:left="142" w:right="7" w:firstLine="709"/>
      </w:pPr>
      <w:r>
        <w:t>а) формировании записи федерального регистра сведений о населении, включая первоначальное формирование записи федерального регистра сведений о населении на основании сведений, указанных в пункте 10 настоящего Порядка, с указанием номера записи федерального регистра сведений о населении;</w:t>
      </w:r>
    </w:p>
    <w:p w14:paraId="4FB13F58" w14:textId="77777777" w:rsidR="00921A2F" w:rsidRDefault="00921A2F" w:rsidP="00921A2F">
      <w:pPr>
        <w:spacing w:after="0"/>
        <w:ind w:left="142" w:right="7" w:firstLine="709"/>
      </w:pPr>
      <w:r>
        <w:t>б) внесении изменений в сформированную ранее запись федерального регистра сведений о населении путем дополнения такой записи вновь поступившими сведениями;</w:t>
      </w:r>
    </w:p>
    <w:p w14:paraId="5DD7E0AB" w14:textId="72DBA2F4" w:rsidR="00921A2F" w:rsidRDefault="00921A2F" w:rsidP="00921A2F">
      <w:pPr>
        <w:spacing w:after="0"/>
        <w:ind w:left="142" w:right="7" w:firstLine="709"/>
      </w:pPr>
      <w:r>
        <w:t>в) хранении сведений, полученных в соответствии с пунктом 1</w:t>
      </w:r>
      <w:r w:rsidR="008F758C">
        <w:t>9</w:t>
      </w:r>
      <w:r>
        <w:t xml:space="preserve"> настоящего Порядка, в информационной системе без формирования записи.</w:t>
      </w:r>
    </w:p>
    <w:p w14:paraId="3DD2E7D3" w14:textId="4E2FB6CF" w:rsidR="009953CD" w:rsidRDefault="008F758C" w:rsidP="00921A2F">
      <w:pPr>
        <w:spacing w:after="0"/>
        <w:ind w:left="142" w:right="7" w:firstLine="709"/>
      </w:pPr>
      <w:r>
        <w:t>22</w:t>
      </w:r>
      <w:r w:rsidR="007E743F" w:rsidRPr="00921A2F">
        <w:t>. </w:t>
      </w:r>
      <w:r w:rsidR="00921A2F">
        <w:t>С</w:t>
      </w:r>
      <w:r w:rsidR="00921A2F" w:rsidRPr="00921A2F">
        <w:t>ведени</w:t>
      </w:r>
      <w:r w:rsidR="00921A2F">
        <w:t>я</w:t>
      </w:r>
      <w:r w:rsidR="00921A2F" w:rsidRPr="00921A2F">
        <w:t>, содержащи</w:t>
      </w:r>
      <w:r w:rsidR="00921A2F">
        <w:t>е</w:t>
      </w:r>
      <w:r w:rsidR="00921A2F" w:rsidRPr="00921A2F">
        <w:t>ся в федеральном регистре сведений о населении,</w:t>
      </w:r>
      <w:r w:rsidR="00921A2F">
        <w:t xml:space="preserve"> подлежат ежемесячной проверке уполномоченным органом на предмет их качества и </w:t>
      </w:r>
      <w:r w:rsidR="00921A2F" w:rsidRPr="00921A2F">
        <w:t xml:space="preserve">непротиворечивости, включая </w:t>
      </w:r>
      <w:r w:rsidR="00921A2F">
        <w:t xml:space="preserve">проверку на </w:t>
      </w:r>
      <w:r w:rsidR="00921A2F" w:rsidRPr="00921A2F">
        <w:t>наличие ошибок (неточностей)</w:t>
      </w:r>
      <w:r w:rsidR="00921A2F">
        <w:t>.</w:t>
      </w:r>
    </w:p>
    <w:p w14:paraId="5F144C1D" w14:textId="77777777" w:rsidR="00921A2F" w:rsidRDefault="00921A2F" w:rsidP="00921A2F">
      <w:pPr>
        <w:spacing w:after="0"/>
        <w:ind w:left="142" w:right="7" w:firstLine="709"/>
      </w:pPr>
      <w:r>
        <w:t xml:space="preserve">В случае обнаружения по результатам проверки, предусмотренной абзацем первым настоящего пункта, </w:t>
      </w:r>
      <w:r w:rsidRPr="00921A2F">
        <w:t>ошибок (неточностей)</w:t>
      </w:r>
      <w:r>
        <w:t xml:space="preserve"> в сведениях, </w:t>
      </w:r>
      <w:r w:rsidRPr="00921A2F">
        <w:t>содержащи</w:t>
      </w:r>
      <w:r>
        <w:t>х</w:t>
      </w:r>
      <w:r w:rsidRPr="00921A2F">
        <w:t>ся в федеральном регистре сведений о населении</w:t>
      </w:r>
      <w:r>
        <w:t>, указанные сведения подлежат уточнению в порядке, определенном пунктами 13 – 15 настоящего Порядка.</w:t>
      </w:r>
    </w:p>
    <w:p w14:paraId="28B8D2CC" w14:textId="77777777" w:rsidR="00A02152" w:rsidRDefault="00A02152" w:rsidP="00221083">
      <w:pPr>
        <w:spacing w:after="0"/>
        <w:ind w:left="142" w:right="7" w:firstLine="709"/>
      </w:pPr>
    </w:p>
    <w:p w14:paraId="557BA2EA" w14:textId="77777777" w:rsidR="00A02152" w:rsidRDefault="00A02152" w:rsidP="00221083">
      <w:pPr>
        <w:spacing w:after="0"/>
        <w:ind w:left="142" w:right="7" w:firstLine="709"/>
      </w:pPr>
    </w:p>
    <w:p w14:paraId="0325DDCD" w14:textId="77777777" w:rsidR="00A02152" w:rsidRDefault="00A02152" w:rsidP="00221083">
      <w:pPr>
        <w:spacing w:after="0"/>
        <w:ind w:left="142" w:right="7" w:firstLine="709"/>
      </w:pPr>
    </w:p>
    <w:p w14:paraId="5EBABF70" w14:textId="77777777" w:rsidR="009953CD" w:rsidRPr="00433B79" w:rsidRDefault="009953CD">
      <w:pPr>
        <w:spacing w:after="0"/>
        <w:ind w:left="142" w:right="7" w:firstLine="709"/>
        <w:rPr>
          <w:color w:val="FF0000"/>
        </w:rPr>
      </w:pPr>
    </w:p>
    <w:p w14:paraId="3D4F0DD9" w14:textId="77777777" w:rsidR="009953CD" w:rsidRDefault="009953CD" w:rsidP="00C0134B">
      <w:pPr>
        <w:spacing w:after="0" w:line="259" w:lineRule="auto"/>
        <w:ind w:left="0" w:right="-29" w:firstLine="0"/>
        <w:jc w:val="left"/>
      </w:pPr>
    </w:p>
    <w:sectPr w:rsidR="009953CD" w:rsidSect="00026DD2">
      <w:headerReference w:type="first" r:id="rId14"/>
      <w:pgSz w:w="11900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0A9E4" w14:textId="77777777" w:rsidR="000E1FE7" w:rsidRDefault="000E1FE7" w:rsidP="00026DD2">
      <w:pPr>
        <w:spacing w:after="0" w:line="240" w:lineRule="auto"/>
      </w:pPr>
      <w:r>
        <w:separator/>
      </w:r>
    </w:p>
  </w:endnote>
  <w:endnote w:type="continuationSeparator" w:id="0">
    <w:p w14:paraId="38986725" w14:textId="77777777" w:rsidR="000E1FE7" w:rsidRDefault="000E1FE7" w:rsidP="0002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5F0E8" w14:textId="77777777" w:rsidR="000E1FE7" w:rsidRDefault="000E1FE7" w:rsidP="00026DD2">
      <w:pPr>
        <w:spacing w:after="0" w:line="240" w:lineRule="auto"/>
      </w:pPr>
      <w:r>
        <w:separator/>
      </w:r>
    </w:p>
  </w:footnote>
  <w:footnote w:type="continuationSeparator" w:id="0">
    <w:p w14:paraId="3675EA5D" w14:textId="77777777" w:rsidR="000E1FE7" w:rsidRDefault="000E1FE7" w:rsidP="0002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69474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9C36D9C" w14:textId="12FDE938" w:rsidR="00E4212D" w:rsidRPr="00026DD2" w:rsidRDefault="00E4212D">
        <w:pPr>
          <w:pStyle w:val="aa"/>
          <w:jc w:val="center"/>
          <w:rPr>
            <w:sz w:val="24"/>
          </w:rPr>
        </w:pPr>
        <w:r w:rsidRPr="00026DD2">
          <w:rPr>
            <w:sz w:val="24"/>
          </w:rPr>
          <w:fldChar w:fldCharType="begin"/>
        </w:r>
        <w:r w:rsidRPr="00026DD2">
          <w:rPr>
            <w:sz w:val="24"/>
          </w:rPr>
          <w:instrText>PAGE   \* MERGEFORMAT</w:instrText>
        </w:r>
        <w:r w:rsidRPr="00026DD2">
          <w:rPr>
            <w:sz w:val="24"/>
          </w:rPr>
          <w:fldChar w:fldCharType="separate"/>
        </w:r>
        <w:r w:rsidR="007B2C29">
          <w:rPr>
            <w:noProof/>
            <w:sz w:val="24"/>
          </w:rPr>
          <w:t>3</w:t>
        </w:r>
        <w:r w:rsidRPr="00026DD2">
          <w:rPr>
            <w:sz w:val="24"/>
          </w:rPr>
          <w:fldChar w:fldCharType="end"/>
        </w:r>
      </w:p>
    </w:sdtContent>
  </w:sdt>
  <w:p w14:paraId="6950E92A" w14:textId="77777777" w:rsidR="00E4212D" w:rsidRDefault="00E4212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E022" w14:textId="77777777" w:rsidR="00E4212D" w:rsidRDefault="00E4212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55A062D"/>
    <w:multiLevelType w:val="hybridMultilevel"/>
    <w:tmpl w:val="1D2ECB5C"/>
    <w:lvl w:ilvl="0" w:tplc="17F680B2">
      <w:start w:val="9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F26D82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03C4C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A8812A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8C4A6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460AE4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86AAA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491BA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28DCBC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C66F1"/>
    <w:multiLevelType w:val="hybridMultilevel"/>
    <w:tmpl w:val="E43A3212"/>
    <w:lvl w:ilvl="0" w:tplc="6A047F8C">
      <w:start w:val="5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E877E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E7EF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AE80A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6F672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F8A4F0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AB896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EA686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32C08E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245CF1"/>
    <w:multiLevelType w:val="hybridMultilevel"/>
    <w:tmpl w:val="908830BA"/>
    <w:lvl w:ilvl="0" w:tplc="991E8ED4">
      <w:start w:val="1"/>
      <w:numFmt w:val="bullet"/>
      <w:lvlText w:val="•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FF5C1E5A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B9F69C30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43D25C88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29FAE7E4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A276F3C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BFB28F9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31060FC2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FAA0286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B77131"/>
    <w:multiLevelType w:val="hybridMultilevel"/>
    <w:tmpl w:val="53F4434A"/>
    <w:lvl w:ilvl="0" w:tplc="C4F6A53C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C6CDF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6A92D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94E1A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2C89EE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9EFBE0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82E0F2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36AF480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CE178E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E460EE"/>
    <w:multiLevelType w:val="hybridMultilevel"/>
    <w:tmpl w:val="C994B93A"/>
    <w:lvl w:ilvl="0" w:tplc="582886D0">
      <w:start w:val="4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0C496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10D442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77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FAD20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82039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32894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2BA32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5A672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6E4354"/>
    <w:multiLevelType w:val="hybridMultilevel"/>
    <w:tmpl w:val="4344E524"/>
    <w:lvl w:ilvl="0" w:tplc="53A8B49C">
      <w:start w:val="1"/>
      <w:numFmt w:val="decimal"/>
      <w:lvlText w:val="%1.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1AF018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C70FE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A49B6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22D4C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86F4C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44F8C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0E87C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1A5792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CD"/>
    <w:rsid w:val="0001121A"/>
    <w:rsid w:val="000131CC"/>
    <w:rsid w:val="000212B0"/>
    <w:rsid w:val="00026DD2"/>
    <w:rsid w:val="000347CB"/>
    <w:rsid w:val="00093A7F"/>
    <w:rsid w:val="000955C7"/>
    <w:rsid w:val="000E1FE7"/>
    <w:rsid w:val="0015453F"/>
    <w:rsid w:val="001D769D"/>
    <w:rsid w:val="00221083"/>
    <w:rsid w:val="00227E8F"/>
    <w:rsid w:val="00245D1D"/>
    <w:rsid w:val="00311F83"/>
    <w:rsid w:val="003202AD"/>
    <w:rsid w:val="0032395F"/>
    <w:rsid w:val="00324021"/>
    <w:rsid w:val="00347A46"/>
    <w:rsid w:val="003A50B1"/>
    <w:rsid w:val="003C302E"/>
    <w:rsid w:val="003F4516"/>
    <w:rsid w:val="00433B79"/>
    <w:rsid w:val="00460ADC"/>
    <w:rsid w:val="0047618D"/>
    <w:rsid w:val="004854E9"/>
    <w:rsid w:val="004A7C69"/>
    <w:rsid w:val="004D2010"/>
    <w:rsid w:val="004D424D"/>
    <w:rsid w:val="004F0E9D"/>
    <w:rsid w:val="004F1E75"/>
    <w:rsid w:val="005028A3"/>
    <w:rsid w:val="00512D15"/>
    <w:rsid w:val="005A5547"/>
    <w:rsid w:val="005B0AD2"/>
    <w:rsid w:val="005F293F"/>
    <w:rsid w:val="005F57B9"/>
    <w:rsid w:val="0062314D"/>
    <w:rsid w:val="00683501"/>
    <w:rsid w:val="007035DC"/>
    <w:rsid w:val="00715058"/>
    <w:rsid w:val="007165E9"/>
    <w:rsid w:val="00731ADA"/>
    <w:rsid w:val="00732CFE"/>
    <w:rsid w:val="007644C4"/>
    <w:rsid w:val="0077437B"/>
    <w:rsid w:val="00787763"/>
    <w:rsid w:val="007B2C29"/>
    <w:rsid w:val="007E743F"/>
    <w:rsid w:val="00803213"/>
    <w:rsid w:val="00835048"/>
    <w:rsid w:val="00865099"/>
    <w:rsid w:val="008F6E44"/>
    <w:rsid w:val="008F758C"/>
    <w:rsid w:val="00921A2F"/>
    <w:rsid w:val="0092440B"/>
    <w:rsid w:val="00960811"/>
    <w:rsid w:val="009648E5"/>
    <w:rsid w:val="00986BDF"/>
    <w:rsid w:val="0099119A"/>
    <w:rsid w:val="009953CD"/>
    <w:rsid w:val="009D04D9"/>
    <w:rsid w:val="009D0890"/>
    <w:rsid w:val="009F1C75"/>
    <w:rsid w:val="00A02152"/>
    <w:rsid w:val="00A21D22"/>
    <w:rsid w:val="00A3297D"/>
    <w:rsid w:val="00AF1A85"/>
    <w:rsid w:val="00B365CC"/>
    <w:rsid w:val="00BD0F95"/>
    <w:rsid w:val="00BD4C52"/>
    <w:rsid w:val="00C0134B"/>
    <w:rsid w:val="00C17EE3"/>
    <w:rsid w:val="00C246FC"/>
    <w:rsid w:val="00C408EC"/>
    <w:rsid w:val="00C47A66"/>
    <w:rsid w:val="00C83537"/>
    <w:rsid w:val="00C85EF6"/>
    <w:rsid w:val="00CA215B"/>
    <w:rsid w:val="00CB72EB"/>
    <w:rsid w:val="00CD4F65"/>
    <w:rsid w:val="00CF74DE"/>
    <w:rsid w:val="00D127CF"/>
    <w:rsid w:val="00D12CFB"/>
    <w:rsid w:val="00D57AAF"/>
    <w:rsid w:val="00D80982"/>
    <w:rsid w:val="00DC4D7A"/>
    <w:rsid w:val="00E0275B"/>
    <w:rsid w:val="00E06721"/>
    <w:rsid w:val="00E16AA3"/>
    <w:rsid w:val="00E40723"/>
    <w:rsid w:val="00E4212D"/>
    <w:rsid w:val="00E423A4"/>
    <w:rsid w:val="00E7430E"/>
    <w:rsid w:val="00E9609F"/>
    <w:rsid w:val="00EC2F4D"/>
    <w:rsid w:val="00ED4027"/>
    <w:rsid w:val="00F04AFC"/>
    <w:rsid w:val="00F44B86"/>
    <w:rsid w:val="00F64C56"/>
    <w:rsid w:val="00F85439"/>
    <w:rsid w:val="00FA68D2"/>
    <w:rsid w:val="00FA7DEA"/>
    <w:rsid w:val="00FD6A22"/>
    <w:rsid w:val="00FE5D59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7FBF"/>
  <w15:docId w15:val="{BBC76597-F6F5-4366-BE8E-BAECE91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532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ED402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D40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D402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40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402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27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2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DD2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02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DD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8FE4-8569-434E-ABDF-90486D70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ИРИНА ИГОРЕВНА</dc:creator>
  <cp:lastModifiedBy>СИМАКОВА ИРИНА ИГОРЕВНА</cp:lastModifiedBy>
  <cp:revision>8</cp:revision>
  <dcterms:created xsi:type="dcterms:W3CDTF">2020-07-23T08:53:00Z</dcterms:created>
  <dcterms:modified xsi:type="dcterms:W3CDTF">2020-07-24T06:25:00Z</dcterms:modified>
</cp:coreProperties>
</file>