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CF" w:rsidRDefault="006774BD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Проект</w:t>
      </w:r>
    </w:p>
    <w:p w:rsidR="005C4CCF" w:rsidRDefault="005C4CC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C4CCF" w:rsidRDefault="005C4CC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4CCF" w:rsidRDefault="005C4CC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4CCF" w:rsidRPr="002F578D" w:rsidRDefault="006774B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F578D">
        <w:rPr>
          <w:rFonts w:ascii="Times New Roman" w:hAnsi="Times New Roman"/>
          <w:sz w:val="28"/>
        </w:rPr>
        <w:t>ПРАВИТЕЛЬСТВО РОССИЙСКОЙ ФЕДЕРАЦИИ</w:t>
      </w:r>
    </w:p>
    <w:p w:rsidR="005C4CCF" w:rsidRPr="002F578D" w:rsidRDefault="005C4CC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5C4CCF" w:rsidRPr="002F578D" w:rsidRDefault="006774B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F578D">
        <w:rPr>
          <w:rFonts w:ascii="Times New Roman" w:hAnsi="Times New Roman"/>
          <w:sz w:val="28"/>
        </w:rPr>
        <w:t>ПОСТАНОВЛЕНИЕ</w:t>
      </w:r>
    </w:p>
    <w:p w:rsidR="005C4CCF" w:rsidRPr="002F578D" w:rsidRDefault="006774B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F578D">
        <w:rPr>
          <w:rFonts w:ascii="Times New Roman" w:hAnsi="Times New Roman"/>
          <w:sz w:val="28"/>
        </w:rPr>
        <w:t>от «___» ______________ г. № ____</w:t>
      </w:r>
    </w:p>
    <w:p w:rsidR="005C4CCF" w:rsidRPr="002F578D" w:rsidRDefault="006774B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F578D">
        <w:rPr>
          <w:rFonts w:ascii="Times New Roman" w:hAnsi="Times New Roman"/>
          <w:sz w:val="28"/>
        </w:rPr>
        <w:t>МОСКВА</w:t>
      </w:r>
    </w:p>
    <w:p w:rsidR="005C4CCF" w:rsidRPr="002F578D" w:rsidRDefault="005C4CC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5C4CCF" w:rsidRPr="00FD28DE" w:rsidRDefault="00B44983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FD28DE">
        <w:rPr>
          <w:rFonts w:ascii="Times New Roman" w:hAnsi="Times New Roman"/>
          <w:b/>
          <w:sz w:val="28"/>
        </w:rPr>
        <w:t>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</w:t>
      </w:r>
    </w:p>
    <w:p w:rsidR="005C4CCF" w:rsidRPr="00FD28DE" w:rsidRDefault="005C4CCF" w:rsidP="004E7B9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5C4CCF" w:rsidRPr="002F578D" w:rsidRDefault="005C4CCF" w:rsidP="004E7B9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77C1" w:rsidRPr="002F578D" w:rsidRDefault="007F77C1" w:rsidP="007F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FD28DE" w:rsidRPr="006B2C89">
        <w:rPr>
          <w:rFonts w:ascii="Times New Roman" w:hAnsi="Times New Roman"/>
          <w:color w:val="auto"/>
          <w:sz w:val="28"/>
          <w:szCs w:val="28"/>
        </w:rPr>
        <w:t xml:space="preserve">статьей 5 </w:t>
      </w:r>
      <w:r w:rsidRPr="006B2C89">
        <w:rPr>
          <w:rFonts w:ascii="Times New Roman" w:hAnsi="Times New Roman"/>
          <w:color w:val="auto"/>
          <w:sz w:val="28"/>
          <w:szCs w:val="28"/>
        </w:rPr>
        <w:t xml:space="preserve"> Федерального закона "О государственном регулировании производства и об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орота этилового спирта, алкогольной и спиртосодержащей продукции и об ограничении потребления (распития) алкогольной продукции" </w:t>
      </w:r>
      <w:r w:rsidR="00FD28DE" w:rsidRPr="00FD28DE">
        <w:rPr>
          <w:rFonts w:ascii="Times New Roman" w:hAnsi="Times New Roman"/>
          <w:color w:val="auto"/>
          <w:sz w:val="28"/>
          <w:szCs w:val="28"/>
        </w:rPr>
        <w:t xml:space="preserve">(Собрание законодательства Российской Федерации, 1995, № 48, ст. 4553; 2019, № 52, ст. 7799) </w:t>
      </w:r>
      <w:r w:rsidRPr="002F578D">
        <w:rPr>
          <w:rFonts w:ascii="Times New Roman" w:hAnsi="Times New Roman"/>
          <w:color w:val="auto"/>
          <w:sz w:val="28"/>
          <w:szCs w:val="28"/>
        </w:rPr>
        <w:t>Правительство Российской Федерации постановляет:</w:t>
      </w:r>
    </w:p>
    <w:p w:rsidR="007F77C1" w:rsidRPr="002F578D" w:rsidRDefault="007F77C1" w:rsidP="001B07B5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1. Установить, что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осуществляются:</w:t>
      </w:r>
    </w:p>
    <w:p w:rsidR="007F77C1" w:rsidRPr="002F578D" w:rsidRDefault="007F77C1" w:rsidP="001B07B5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а) автомобильным транспортом на основании выданных в установленном порядке Федеральной службой по регулированию алкогольного рынка лицензий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7F77C1" w:rsidRPr="002F578D" w:rsidRDefault="007F77C1" w:rsidP="001B07B5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б) железнодорожным, внутренним водным и морским транспортом на основании выданных в установленном порядке Федеральной службой по надзору в сфере транспорта и ее территориальными органами лицензий на перевозки железнодорожным транспортом, внутренним водным транспортом и морским транспортом опасных грузов;</w:t>
      </w:r>
    </w:p>
    <w:p w:rsidR="007F77C1" w:rsidRPr="002F578D" w:rsidRDefault="007F77C1" w:rsidP="001B07B5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в) воздушным транспортом на основании выданных Федеральным агентством воздушного транспорта в установленном порядке лицензий на перевозки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7F77C1" w:rsidRDefault="007F77C1" w:rsidP="007F77C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lastRenderedPageBreak/>
        <w:t xml:space="preserve">2. Утвердить прилагаемое </w:t>
      </w:r>
      <w:hyperlink w:anchor="Par21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транспортом.</w:t>
      </w:r>
    </w:p>
    <w:p w:rsidR="00FD28DE" w:rsidRDefault="00FD28DE" w:rsidP="00FD28D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 Настоящее постановление вступает в силу с 1 января 2021 года.</w:t>
      </w:r>
    </w:p>
    <w:p w:rsidR="00FD28DE" w:rsidRPr="002F578D" w:rsidRDefault="00FD28DE" w:rsidP="007F77C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F578D" w:rsidRDefault="002F578D" w:rsidP="002F578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F578D" w:rsidRPr="002F578D" w:rsidRDefault="002F578D" w:rsidP="002F578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2F578D" w:rsidRPr="002F578D" w:rsidTr="002F578D">
        <w:tc>
          <w:tcPr>
            <w:tcW w:w="4672" w:type="dxa"/>
          </w:tcPr>
          <w:p w:rsidR="007F77C1" w:rsidRPr="002F578D" w:rsidRDefault="007F77C1" w:rsidP="007F77C1">
            <w:pPr>
              <w:spacing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578D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Председатель Правительства</w:t>
            </w:r>
          </w:p>
          <w:p w:rsidR="007F77C1" w:rsidRPr="002F578D" w:rsidRDefault="007F77C1" w:rsidP="007F77C1">
            <w:pPr>
              <w:spacing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578D">
              <w:rPr>
                <w:rFonts w:ascii="Times New Roman" w:hAnsi="Times New Roman"/>
                <w:color w:val="auto"/>
                <w:sz w:val="28"/>
                <w:szCs w:val="28"/>
              </w:rPr>
              <w:t>Российской Федерации</w:t>
            </w:r>
          </w:p>
        </w:tc>
        <w:tc>
          <w:tcPr>
            <w:tcW w:w="4792" w:type="dxa"/>
          </w:tcPr>
          <w:p w:rsidR="007F77C1" w:rsidRPr="002F578D" w:rsidRDefault="007F77C1" w:rsidP="002F578D">
            <w:pPr>
              <w:spacing w:line="276" w:lineRule="auto"/>
              <w:contextualSpacing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F77C1" w:rsidRPr="002F578D" w:rsidRDefault="007F77C1" w:rsidP="002F578D">
            <w:pPr>
              <w:spacing w:line="276" w:lineRule="auto"/>
              <w:contextualSpacing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578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М. Мишустин</w:t>
            </w:r>
          </w:p>
        </w:tc>
      </w:tr>
    </w:tbl>
    <w:p w:rsidR="00073B5F" w:rsidRDefault="00073B5F" w:rsidP="007F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  <w:sectPr w:rsidR="00073B5F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F578D" w:rsidRPr="002F578D" w:rsidRDefault="002F578D" w:rsidP="002F578D">
      <w:pPr>
        <w:spacing w:after="0" w:line="240" w:lineRule="auto"/>
        <w:ind w:firstLine="698"/>
        <w:jc w:val="right"/>
        <w:rPr>
          <w:rFonts w:ascii="Times New Roman" w:hAnsi="Times New Roman"/>
          <w:color w:val="auto"/>
          <w:sz w:val="28"/>
        </w:rPr>
      </w:pPr>
      <w:r w:rsidRPr="002F578D">
        <w:rPr>
          <w:rFonts w:ascii="Times New Roman" w:hAnsi="Times New Roman"/>
          <w:color w:val="auto"/>
          <w:sz w:val="28"/>
        </w:rPr>
        <w:lastRenderedPageBreak/>
        <w:t xml:space="preserve">Утверждено </w:t>
      </w:r>
    </w:p>
    <w:p w:rsidR="002F578D" w:rsidRPr="002F578D" w:rsidRDefault="002F578D" w:rsidP="002F578D">
      <w:pPr>
        <w:spacing w:after="0" w:line="240" w:lineRule="auto"/>
        <w:ind w:firstLine="698"/>
        <w:jc w:val="right"/>
        <w:rPr>
          <w:rFonts w:ascii="Times New Roman" w:hAnsi="Times New Roman"/>
          <w:color w:val="auto"/>
          <w:sz w:val="28"/>
        </w:rPr>
      </w:pPr>
      <w:r w:rsidRPr="002F578D">
        <w:rPr>
          <w:rFonts w:ascii="Times New Roman" w:hAnsi="Times New Roman"/>
          <w:color w:val="auto"/>
          <w:sz w:val="28"/>
        </w:rPr>
        <w:t>постановлением Правительства</w:t>
      </w:r>
      <w:r w:rsidRPr="002F578D">
        <w:rPr>
          <w:rFonts w:ascii="Times New Roman" w:hAnsi="Times New Roman"/>
          <w:color w:val="auto"/>
          <w:sz w:val="28"/>
        </w:rPr>
        <w:br/>
        <w:t xml:space="preserve"> Российской Федерации</w:t>
      </w:r>
    </w:p>
    <w:p w:rsidR="002F578D" w:rsidRPr="002F578D" w:rsidRDefault="002F578D" w:rsidP="002F578D">
      <w:pPr>
        <w:spacing w:after="0" w:line="240" w:lineRule="auto"/>
        <w:ind w:firstLine="698"/>
        <w:jc w:val="right"/>
        <w:rPr>
          <w:rFonts w:ascii="Times New Roman" w:hAnsi="Times New Roman"/>
          <w:color w:val="auto"/>
          <w:sz w:val="28"/>
        </w:rPr>
      </w:pPr>
      <w:r w:rsidRPr="002F578D">
        <w:rPr>
          <w:rFonts w:ascii="Times New Roman" w:hAnsi="Times New Roman"/>
          <w:color w:val="auto"/>
          <w:sz w:val="28"/>
        </w:rPr>
        <w:t>от _______ 20</w:t>
      </w:r>
      <w:r w:rsidR="00FD28DE">
        <w:rPr>
          <w:rFonts w:ascii="Times New Roman" w:hAnsi="Times New Roman"/>
          <w:color w:val="auto"/>
          <w:sz w:val="28"/>
        </w:rPr>
        <w:t xml:space="preserve">20 </w:t>
      </w:r>
      <w:r w:rsidRPr="002F578D">
        <w:rPr>
          <w:rFonts w:ascii="Times New Roman" w:hAnsi="Times New Roman"/>
          <w:color w:val="auto"/>
          <w:sz w:val="28"/>
        </w:rPr>
        <w:t xml:space="preserve"> г. № ______</w:t>
      </w:r>
    </w:p>
    <w:p w:rsidR="002F578D" w:rsidRPr="002F578D" w:rsidRDefault="002F578D" w:rsidP="002F578D">
      <w:pPr>
        <w:spacing w:after="0" w:line="360" w:lineRule="auto"/>
        <w:ind w:firstLine="851"/>
        <w:jc w:val="center"/>
        <w:rPr>
          <w:rFonts w:ascii="Times New Roman" w:hAnsi="Times New Roman"/>
          <w:color w:val="auto"/>
          <w:sz w:val="28"/>
        </w:rPr>
      </w:pPr>
    </w:p>
    <w:p w:rsidR="007F77C1" w:rsidRPr="002F578D" w:rsidRDefault="007F77C1" w:rsidP="007F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F77C1" w:rsidRPr="002F578D" w:rsidRDefault="007F77C1" w:rsidP="007F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B07B5" w:rsidRDefault="001B07B5" w:rsidP="001B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" w:name="Par21"/>
      <w:bookmarkEnd w:id="1"/>
      <w:r w:rsidRPr="00071474">
        <w:rPr>
          <w:rFonts w:ascii="Times New Roman" w:hAnsi="Times New Roman"/>
          <w:b/>
          <w:bCs/>
          <w:color w:val="auto"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B07B5" w:rsidRDefault="001B07B5" w:rsidP="001B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1474">
        <w:rPr>
          <w:rFonts w:ascii="Times New Roman" w:hAnsi="Times New Roman"/>
          <w:b/>
          <w:bCs/>
          <w:color w:val="auto"/>
          <w:sz w:val="28"/>
          <w:szCs w:val="28"/>
        </w:rPr>
        <w:t xml:space="preserve">о лицензировании перевозок этилового спирта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B07B5" w:rsidRDefault="001B07B5" w:rsidP="001B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1474">
        <w:rPr>
          <w:rFonts w:ascii="Times New Roman" w:hAnsi="Times New Roman"/>
          <w:b/>
          <w:bCs/>
          <w:color w:val="auto"/>
          <w:sz w:val="28"/>
          <w:szCs w:val="28"/>
        </w:rPr>
        <w:t xml:space="preserve">(в том числе денатурата) и нефасованной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B07B5" w:rsidRDefault="001B07B5" w:rsidP="001B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1474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спиртосодержащей продукции с содержанием </w:t>
      </w:r>
    </w:p>
    <w:p w:rsidR="001B07B5" w:rsidRPr="00071474" w:rsidRDefault="001B07B5" w:rsidP="001B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1474">
        <w:rPr>
          <w:rFonts w:ascii="Times New Roman" w:hAnsi="Times New Roman"/>
          <w:b/>
          <w:bCs/>
          <w:color w:val="auto"/>
          <w:sz w:val="28"/>
          <w:szCs w:val="28"/>
        </w:rPr>
        <w:t>этилового спирта более 25 процентов объема готовой продукции автомобильным транспортом</w:t>
      </w:r>
    </w:p>
    <w:p w:rsidR="007F77C1" w:rsidRPr="002F578D" w:rsidRDefault="007F77C1" w:rsidP="007F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1. Настоящее Положение устанавливает порядок выдачи лицензий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(далее - продукция), осуществляемые организациями с использованием автомобильного транспорта.</w:t>
      </w:r>
    </w:p>
    <w:p w:rsidR="007F77C1" w:rsidRPr="002F578D" w:rsidRDefault="00FD28DE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28DE">
        <w:rPr>
          <w:rFonts w:ascii="Times New Roman" w:hAnsi="Times New Roman"/>
          <w:color w:val="auto"/>
          <w:sz w:val="28"/>
          <w:szCs w:val="28"/>
        </w:rPr>
        <w:t>Действие настоящего Положения не распространяется на перевозку автомобильным транспортом продукции, помещенной под таможенную процедуру таможенного транзита, а также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</w:t>
      </w:r>
      <w:r>
        <w:rPr>
          <w:rFonts w:ascii="Times New Roman" w:hAnsi="Times New Roman"/>
          <w:color w:val="auto"/>
          <w:sz w:val="28"/>
          <w:szCs w:val="28"/>
        </w:rPr>
        <w:t>нном ведении таких организаций.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 xml:space="preserve">2. В целях настоящего Положения под автомобильным транспортом понимаются выпущенные в обращение и прошедшие государственную регистрацию транспортные средства, оборудованные емкостями (цистернами), оснащенными оборудованием для учета объема перевозок продукции, а также специальными техническими средствами регистрации в автоматическом режиме движения, которые обеспечивают передачу данных о перемещении таких транспортных средств на территории Российской Федерации, в том числе данных о текущем местоположении, пройденном </w:t>
      </w:r>
      <w:r w:rsidRPr="002F578D">
        <w:rPr>
          <w:rFonts w:ascii="Times New Roman" w:hAnsi="Times New Roman"/>
          <w:color w:val="auto"/>
          <w:sz w:val="28"/>
          <w:szCs w:val="28"/>
        </w:rPr>
        <w:lastRenderedPageBreak/>
        <w:t xml:space="preserve">маршруте, времени 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 (далее - </w:t>
      </w:r>
      <w:r w:rsidR="00073B5F" w:rsidRPr="002F578D">
        <w:rPr>
          <w:rFonts w:ascii="Times New Roman" w:hAnsi="Times New Roman"/>
          <w:color w:val="auto"/>
          <w:sz w:val="28"/>
          <w:szCs w:val="28"/>
        </w:rPr>
        <w:t>автотранспортные средства</w:t>
      </w:r>
      <w:r w:rsidR="00073B5F">
        <w:rPr>
          <w:rFonts w:ascii="Times New Roman" w:hAnsi="Times New Roman"/>
          <w:color w:val="auto"/>
          <w:sz w:val="28"/>
          <w:szCs w:val="28"/>
        </w:rPr>
        <w:t>,</w:t>
      </w:r>
      <w:r w:rsidR="00073B5F" w:rsidRPr="002F578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578D">
        <w:rPr>
          <w:rFonts w:ascii="Times New Roman" w:hAnsi="Times New Roman"/>
          <w:color w:val="auto"/>
          <w:sz w:val="28"/>
          <w:szCs w:val="28"/>
        </w:rPr>
        <w:t>техни</w:t>
      </w:r>
      <w:r w:rsidR="004D75E2">
        <w:rPr>
          <w:rFonts w:ascii="Times New Roman" w:hAnsi="Times New Roman"/>
          <w:color w:val="auto"/>
          <w:sz w:val="28"/>
          <w:szCs w:val="28"/>
        </w:rPr>
        <w:t>ческие средства</w:t>
      </w:r>
      <w:r w:rsidRPr="002F578D">
        <w:rPr>
          <w:rFonts w:ascii="Times New Roman" w:hAnsi="Times New Roman"/>
          <w:color w:val="auto"/>
          <w:sz w:val="28"/>
          <w:szCs w:val="28"/>
        </w:rPr>
        <w:t>).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Par30"/>
      <w:bookmarkEnd w:id="2"/>
      <w:r w:rsidRPr="002F578D">
        <w:rPr>
          <w:rFonts w:ascii="Times New Roman" w:hAnsi="Times New Roman"/>
          <w:color w:val="auto"/>
          <w:sz w:val="28"/>
          <w:szCs w:val="28"/>
        </w:rPr>
        <w:t>3. Лицензии на осуществление перевозок продукции автомобильным транспортом (далее - лицензии) выдаются Федеральной службой по регулированию алкогольного рынка (далее - лицензирующий орган) юридическим лицам (организациям) независимо от их организационно-правовых форм отдельно на перевозки: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а) этилового спирта (в том числе денатурата);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б) нефасованной спиртосодержащей пищевой продукции с содержанием этилового спирта более 25 процентов объема готовой продукции;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в) нефасованной спиртосодержащей непищевой продукции с содержанием этилового спирта более 25 процентов объема готовой продукции.</w:t>
      </w:r>
    </w:p>
    <w:p w:rsidR="007F77C1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 xml:space="preserve">4. Лицензионными </w:t>
      </w:r>
      <w:r w:rsidR="008B5F39" w:rsidRPr="008B5F39">
        <w:rPr>
          <w:rFonts w:ascii="Times New Roman" w:hAnsi="Times New Roman"/>
          <w:color w:val="auto"/>
          <w:sz w:val="28"/>
          <w:szCs w:val="28"/>
        </w:rPr>
        <w:t>требованиями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для перевозки продукции являются:</w:t>
      </w:r>
    </w:p>
    <w:p w:rsidR="008B5F39" w:rsidRPr="002F578D" w:rsidRDefault="008B5F39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5F39">
        <w:rPr>
          <w:rFonts w:ascii="Times New Roman" w:hAnsi="Times New Roman"/>
          <w:color w:val="auto"/>
          <w:sz w:val="28"/>
          <w:szCs w:val="28"/>
        </w:rPr>
        <w:t>для соискателя лицензии: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а) наличие в собственности, оперативном управлении, хозяйственном ведении автотранспортных средств, соответствующих требованиям в отношении перевозок продукции, установленным лицензирующим органом;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б) наличие в собственности, оперативном управлении, хозяйственном ведении оборудования для учета объема перевозок продукции, соответствующего требованиям, установленным лицензирующим органом;</w:t>
      </w:r>
    </w:p>
    <w:p w:rsidR="007F77C1" w:rsidRPr="002F578D" w:rsidRDefault="007F77C1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в) наличие технических средств, соответствующих требованиям, установленным лицензирующим органом;</w:t>
      </w:r>
    </w:p>
    <w:p w:rsidR="008B5F39" w:rsidRDefault="008B5F39" w:rsidP="00073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5F39">
        <w:rPr>
          <w:rFonts w:ascii="Times New Roman" w:hAnsi="Times New Roman"/>
          <w:color w:val="auto"/>
          <w:sz w:val="28"/>
          <w:szCs w:val="28"/>
        </w:rPr>
        <w:t>для лицензиата: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а)</w:t>
      </w:r>
      <w:r>
        <w:rPr>
          <w:rFonts w:ascii="Times New Roman" w:hAnsi="Times New Roman"/>
          <w:color w:val="auto"/>
          <w:sz w:val="28"/>
          <w:szCs w:val="28"/>
        </w:rPr>
        <w:t> использование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автотранспортных средств</w:t>
      </w:r>
      <w:r>
        <w:rPr>
          <w:rFonts w:ascii="Times New Roman" w:hAnsi="Times New Roman"/>
          <w:color w:val="auto"/>
          <w:sz w:val="28"/>
          <w:szCs w:val="28"/>
        </w:rPr>
        <w:t>, находящихся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в собственности, оперативном управлении, хозяйственном ведении</w:t>
      </w:r>
      <w:r>
        <w:rPr>
          <w:rFonts w:ascii="Times New Roman" w:hAnsi="Times New Roman"/>
          <w:color w:val="auto"/>
          <w:sz w:val="28"/>
          <w:szCs w:val="28"/>
        </w:rPr>
        <w:t xml:space="preserve"> лицензиата и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соответствующих требованиям в отношении перевозок продукции, установленным лицензирующим органом;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б)</w:t>
      </w:r>
      <w:r>
        <w:rPr>
          <w:rFonts w:ascii="Times New Roman" w:hAnsi="Times New Roman"/>
          <w:color w:val="auto"/>
          <w:sz w:val="28"/>
          <w:szCs w:val="28"/>
        </w:rPr>
        <w:t> использование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оборудования для учета объема перевозок продукции</w:t>
      </w:r>
      <w:r>
        <w:rPr>
          <w:rFonts w:ascii="Times New Roman" w:hAnsi="Times New Roman"/>
          <w:color w:val="auto"/>
          <w:sz w:val="28"/>
          <w:szCs w:val="28"/>
        </w:rPr>
        <w:t>, находящегося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в собственности, оперативном управлении, хозяйственном ведении</w:t>
      </w:r>
      <w:r>
        <w:rPr>
          <w:rFonts w:ascii="Times New Roman" w:hAnsi="Times New Roman"/>
          <w:color w:val="auto"/>
          <w:sz w:val="28"/>
          <w:szCs w:val="28"/>
        </w:rPr>
        <w:t xml:space="preserve"> лицензиата</w:t>
      </w:r>
      <w:r w:rsidRPr="002F578D">
        <w:rPr>
          <w:rFonts w:ascii="Times New Roman" w:hAnsi="Times New Roman"/>
          <w:color w:val="auto"/>
          <w:sz w:val="28"/>
          <w:szCs w:val="28"/>
        </w:rPr>
        <w:t>, соответствующего требованиям, установленным лицензирующим органом;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в)</w:t>
      </w:r>
      <w:r>
        <w:rPr>
          <w:rFonts w:ascii="Times New Roman" w:hAnsi="Times New Roman"/>
          <w:color w:val="auto"/>
          <w:sz w:val="28"/>
          <w:szCs w:val="28"/>
        </w:rPr>
        <w:t> использование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технических средств, соответствующих требованиям, установленным лицензирующим органом;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г)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>использование для перевозок продукции автотранспортных средств, оборудованных опломбированными лицензиатом емкостями (цистернами);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lastRenderedPageBreak/>
        <w:t>д)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наличие при каждой перевозке продукции на автотранспортном средстве документов, указанных в </w:t>
      </w:r>
      <w:hyperlink r:id="rId8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пункте 1 статьи 10.2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закон);</w:t>
      </w:r>
    </w:p>
    <w:p w:rsidR="008B5F39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</w:t>
      </w:r>
      <w:r w:rsidRPr="002F578D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соблюдение </w:t>
      </w:r>
      <w:r>
        <w:rPr>
          <w:rFonts w:ascii="Times New Roman" w:hAnsi="Times New Roman"/>
          <w:color w:val="auto"/>
          <w:sz w:val="28"/>
          <w:szCs w:val="28"/>
        </w:rPr>
        <w:t xml:space="preserve">лицензиатом 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предусмотренных </w:t>
      </w:r>
      <w:hyperlink r:id="rId9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абзацем вторым пункта 10 статьи 19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Федерального закона требований к приобретенному основному технологическому оборудованию в целях его использования для перевозок продукции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B5F39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ж) использование оборудования</w:t>
      </w:r>
      <w:r w:rsidRPr="006011D8">
        <w:rPr>
          <w:rFonts w:ascii="Times New Roman" w:hAnsi="Times New Roman"/>
          <w:color w:val="auto"/>
          <w:sz w:val="28"/>
          <w:szCs w:val="28"/>
        </w:rPr>
        <w:t xml:space="preserve"> для учета объема перевозок продукции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6011D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опломбированного лицензирующим органом</w:t>
      </w:r>
      <w:r w:rsidRPr="006011D8">
        <w:rPr>
          <w:rFonts w:ascii="Times New Roman" w:hAnsi="Times New Roman"/>
          <w:color w:val="auto"/>
          <w:sz w:val="28"/>
          <w:szCs w:val="28"/>
        </w:rPr>
        <w:t xml:space="preserve"> до начала осуществления деятельности по перевозке продукции автомобильным транспортом, на котором установлено данное оборудование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з) использование технических средств,</w:t>
      </w:r>
      <w:r w:rsidRPr="006011D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опломбированных лицензирующим органом</w:t>
      </w:r>
      <w:r w:rsidRPr="006011D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58DF">
        <w:rPr>
          <w:rFonts w:ascii="Times New Roman" w:hAnsi="Times New Roman"/>
          <w:color w:val="auto"/>
          <w:sz w:val="28"/>
          <w:szCs w:val="28"/>
        </w:rPr>
        <w:t xml:space="preserve">до начала осуществления деятельности по перевозке продукции </w:t>
      </w:r>
      <w:r>
        <w:rPr>
          <w:rFonts w:ascii="Times New Roman" w:hAnsi="Times New Roman"/>
          <w:color w:val="auto"/>
          <w:sz w:val="28"/>
          <w:szCs w:val="28"/>
        </w:rPr>
        <w:t>автотранспортным средством</w:t>
      </w:r>
      <w:r w:rsidRPr="006758DF">
        <w:rPr>
          <w:rFonts w:ascii="Times New Roman" w:hAnsi="Times New Roman"/>
          <w:color w:val="auto"/>
          <w:sz w:val="28"/>
          <w:szCs w:val="28"/>
        </w:rPr>
        <w:t>, на котором установлены данные технические средства.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5.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>Для получения лицензии соискатель лицензии представляет в лицензирующий орган документы</w:t>
      </w:r>
      <w:r>
        <w:rPr>
          <w:rFonts w:ascii="Times New Roman" w:hAnsi="Times New Roman"/>
          <w:color w:val="auto"/>
          <w:sz w:val="28"/>
          <w:szCs w:val="28"/>
        </w:rPr>
        <w:t>, предусмотренные пунктом 3.1 статьи 19 Федерального закона.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 xml:space="preserve">6. Организация, имеющая лицензию на осуществление перевозок одного из видов продукции, указанных в </w:t>
      </w:r>
      <w:hyperlink w:anchor="Par30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настоящего Положения, при получении лицензии на осуществление перевозок другого вида продукции представляет в лицензирующий орган только </w:t>
      </w:r>
      <w:hyperlink r:id="rId10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о выдаче лицензии и копию документа об уплате государственной пошлины за предоставление лицензии.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 xml:space="preserve">7. Решение о выдаче лицензии (об отказе в ее выдаче), а также продление </w:t>
      </w:r>
      <w:r>
        <w:rPr>
          <w:rFonts w:ascii="Times New Roman" w:hAnsi="Times New Roman"/>
          <w:color w:val="auto"/>
          <w:sz w:val="28"/>
          <w:szCs w:val="28"/>
        </w:rPr>
        <w:t xml:space="preserve">срока </w:t>
      </w:r>
      <w:r w:rsidRPr="002F578D">
        <w:rPr>
          <w:rFonts w:ascii="Times New Roman" w:hAnsi="Times New Roman"/>
          <w:color w:val="auto"/>
          <w:sz w:val="28"/>
          <w:szCs w:val="28"/>
        </w:rPr>
        <w:t>действия лицензии, переоформление, приостановление, прекращение, возобновление ее действия и аннулирование осуществляются по основаниям и в порядке, которые установлены Федеральным законом.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8.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>Лицензия выдается на срок, указанный соискателем лицензии (лицензиатом), но не более чем на 5 лет.</w:t>
      </w:r>
    </w:p>
    <w:p w:rsidR="008B5F39" w:rsidRPr="002F578D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9.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За предоставление лицензии, продление срока ее действия и переоформление лицензии уплачивается государственная пошлина в </w:t>
      </w:r>
      <w:hyperlink r:id="rId11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размерах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2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>, которые установлены законодательством Российской Федерации о налогах и сборах.</w:t>
      </w:r>
    </w:p>
    <w:p w:rsidR="008B5F39" w:rsidRDefault="008B5F39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F578D">
        <w:rPr>
          <w:rFonts w:ascii="Times New Roman" w:hAnsi="Times New Roman"/>
          <w:color w:val="auto"/>
          <w:sz w:val="28"/>
          <w:szCs w:val="28"/>
        </w:rPr>
        <w:t>10.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Лицензионный контроль за соблюдением лицензиатом установленных настоящим Положением лицензионных требований </w:t>
      </w:r>
      <w:r w:rsidRPr="002F578D">
        <w:rPr>
          <w:rFonts w:ascii="Times New Roman" w:hAnsi="Times New Roman"/>
          <w:color w:val="auto"/>
          <w:sz w:val="28"/>
          <w:szCs w:val="28"/>
        </w:rPr>
        <w:lastRenderedPageBreak/>
        <w:t xml:space="preserve">осуществляется в порядке, предусмотренном Федеральным </w:t>
      </w:r>
      <w:hyperlink r:id="rId13" w:history="1">
        <w:r w:rsidRPr="002F578D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F578D">
        <w:rPr>
          <w:rFonts w:ascii="Times New Roman" w:hAnsi="Times New Roman"/>
          <w:color w:val="auto"/>
          <w:sz w:val="28"/>
          <w:szCs w:val="28"/>
        </w:rPr>
        <w:t xml:space="preserve"> "О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2F578D">
        <w:rPr>
          <w:rFonts w:ascii="Times New Roman" w:hAnsi="Times New Roman"/>
          <w:color w:val="auto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2F578D">
        <w:rPr>
          <w:rFonts w:ascii="Times New Roman" w:hAnsi="Times New Roman"/>
          <w:color w:val="auto"/>
          <w:sz w:val="28"/>
          <w:szCs w:val="28"/>
        </w:rPr>
        <w:t xml:space="preserve"> с учетом особенностей </w:t>
      </w:r>
      <w:r>
        <w:rPr>
          <w:rFonts w:ascii="Times New Roman" w:hAnsi="Times New Roman"/>
          <w:color w:val="auto"/>
          <w:sz w:val="28"/>
          <w:szCs w:val="28"/>
        </w:rPr>
        <w:t xml:space="preserve">осуществления </w:t>
      </w:r>
      <w:r w:rsidRPr="002F578D">
        <w:rPr>
          <w:rFonts w:ascii="Times New Roman" w:hAnsi="Times New Roman"/>
          <w:color w:val="auto"/>
          <w:sz w:val="28"/>
          <w:szCs w:val="28"/>
        </w:rPr>
        <w:t>лицензионного контроля за производством и оборотом этилового спирта, алкогольной и спиртосодержащей продукции, установленных Федеральным законом.</w:t>
      </w:r>
    </w:p>
    <w:p w:rsidR="005C4CCF" w:rsidRDefault="005C4CCF" w:rsidP="008B5F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5C4CCF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2F" w:rsidRDefault="009C132F">
      <w:pPr>
        <w:spacing w:after="0" w:line="240" w:lineRule="auto"/>
      </w:pPr>
      <w:r>
        <w:separator/>
      </w:r>
    </w:p>
  </w:endnote>
  <w:endnote w:type="continuationSeparator" w:id="0">
    <w:p w:rsidR="009C132F" w:rsidRDefault="009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2F" w:rsidRDefault="009C132F">
      <w:pPr>
        <w:spacing w:after="0" w:line="240" w:lineRule="auto"/>
      </w:pPr>
      <w:r>
        <w:separator/>
      </w:r>
    </w:p>
  </w:footnote>
  <w:footnote w:type="continuationSeparator" w:id="0">
    <w:p w:rsidR="009C132F" w:rsidRDefault="009C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CF" w:rsidRDefault="006774BD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FC5933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5C4CCF" w:rsidRDefault="005C4CCF">
    <w:pPr>
      <w:pStyle w:val="a5"/>
      <w:jc w:val="center"/>
      <w:rPr>
        <w:rFonts w:ascii="Times New Roman" w:hAnsi="Times New Roman"/>
        <w:sz w:val="28"/>
      </w:rPr>
    </w:pPr>
  </w:p>
  <w:p w:rsidR="005C4CCF" w:rsidRDefault="005C4C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F"/>
    <w:rsid w:val="00050EB9"/>
    <w:rsid w:val="000634D6"/>
    <w:rsid w:val="00073B5F"/>
    <w:rsid w:val="000A4568"/>
    <w:rsid w:val="00112A9D"/>
    <w:rsid w:val="001222F5"/>
    <w:rsid w:val="001B07B5"/>
    <w:rsid w:val="002F578D"/>
    <w:rsid w:val="003F3F19"/>
    <w:rsid w:val="004636B1"/>
    <w:rsid w:val="004D75E2"/>
    <w:rsid w:val="004E7B96"/>
    <w:rsid w:val="005C4CCF"/>
    <w:rsid w:val="006774BD"/>
    <w:rsid w:val="006B2C89"/>
    <w:rsid w:val="007B45F4"/>
    <w:rsid w:val="007F77C1"/>
    <w:rsid w:val="008B5F39"/>
    <w:rsid w:val="009C132F"/>
    <w:rsid w:val="00B44983"/>
    <w:rsid w:val="00D03867"/>
    <w:rsid w:val="00D855EA"/>
    <w:rsid w:val="00E63F0F"/>
    <w:rsid w:val="00FA07F3"/>
    <w:rsid w:val="00FC5933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Цветовое выделение"/>
    <w:link w:val="a4"/>
    <w:rPr>
      <w:b/>
      <w:color w:val="26282F"/>
    </w:rPr>
  </w:style>
  <w:style w:type="character" w:customStyle="1" w:styleId="a4">
    <w:name w:val="Цветовое выделение"/>
    <w:link w:val="a3"/>
    <w:rPr>
      <w:b/>
      <w:color w:val="26282F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4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a9">
    <w:name w:val="Гипертекстовая ссылка"/>
    <w:basedOn w:val="15"/>
    <w:link w:val="aa"/>
    <w:rPr>
      <w:color w:val="106BBE"/>
    </w:rPr>
  </w:style>
  <w:style w:type="character" w:customStyle="1" w:styleId="aa">
    <w:name w:val="Гипертекстовая ссылка"/>
    <w:basedOn w:val="16"/>
    <w:link w:val="a9"/>
    <w:rPr>
      <w:color w:val="106BB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DocList0">
    <w:name w:val="ConsPlusDocList"/>
    <w:link w:val="ConsPlusDocList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sid w:val="008B5F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F39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F3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Цветовое выделение"/>
    <w:link w:val="a4"/>
    <w:rPr>
      <w:b/>
      <w:color w:val="26282F"/>
    </w:rPr>
  </w:style>
  <w:style w:type="character" w:customStyle="1" w:styleId="a4">
    <w:name w:val="Цветовое выделение"/>
    <w:link w:val="a3"/>
    <w:rPr>
      <w:b/>
      <w:color w:val="26282F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4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a9">
    <w:name w:val="Гипертекстовая ссылка"/>
    <w:basedOn w:val="15"/>
    <w:link w:val="aa"/>
    <w:rPr>
      <w:color w:val="106BBE"/>
    </w:rPr>
  </w:style>
  <w:style w:type="character" w:customStyle="1" w:styleId="aa">
    <w:name w:val="Гипертекстовая ссылка"/>
    <w:basedOn w:val="16"/>
    <w:link w:val="a9"/>
    <w:rPr>
      <w:color w:val="106BB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DocList0">
    <w:name w:val="ConsPlusDocList"/>
    <w:link w:val="ConsPlusDocList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sid w:val="008B5F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F39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F3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CA6ADD6D1D784B6247AB0B9E8C607FEC7E3BB6E4F6BBBA0FA58FC56A5A5CA609F0C6BB48C3196763E5BD965344CA8EC0C0106s9X8J" TargetMode="External"/><Relationship Id="rId13" Type="http://schemas.openxmlformats.org/officeDocument/2006/relationships/hyperlink" Target="consultantplus://offline/ref=A80CA6ADD6D1D784B6247AB0B9E8C607FEC7E3BB6E4F6BBBA0FA58FC56A5A5CA609F0C6DB78760C23B600288227F41ACF1100100864655FEs6X1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80CA6ADD6D1D784B6247AB0B9E8C607FEC0E5BF654D6BBBA0FA58FC56A5A5CA609F0C6BB0866E93632F03D4662952ACF61003049As4X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0CA6ADD6D1D784B6247AB0B9E8C607FEC0E5BF654D6BBBA0FA58FC56A5A5CA609F0C69BE8362CC663A128C6B2A4FB2F20A1F069846s5X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CA6ADD6D1D784B6247AB0B9E8C607FCC3E6BC65436BBBA0FA58FC56A5A5CA609F0C6DB78765C237600288227F41ACF1100100864655FEs6X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CA6ADD6D1D784B6247AB0B9E8C607FEC7E3BB6E4F6BBBA0FA58FC56A5A5CA609F0C6FB6836E93632F03D4662952ACF61003049As4X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Анатольевна</dc:creator>
  <cp:lastModifiedBy>Дом</cp:lastModifiedBy>
  <cp:revision>2</cp:revision>
  <dcterms:created xsi:type="dcterms:W3CDTF">2020-07-17T11:41:00Z</dcterms:created>
  <dcterms:modified xsi:type="dcterms:W3CDTF">2020-07-17T11:41:00Z</dcterms:modified>
</cp:coreProperties>
</file>