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6C" w:rsidRPr="00946BD7" w:rsidRDefault="00B67A6C" w:rsidP="00B67A6C">
      <w:pPr>
        <w:spacing w:after="0" w:line="240" w:lineRule="auto"/>
        <w:ind w:left="6521" w:hanging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46BD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Вносится Правительством</w:t>
      </w:r>
    </w:p>
    <w:p w:rsidR="00B67A6C" w:rsidRPr="00946BD7" w:rsidRDefault="00B67A6C" w:rsidP="00B67A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:rsidR="00B67A6C" w:rsidRPr="00946BD7" w:rsidRDefault="00B67A6C" w:rsidP="00B67A6C">
      <w:pPr>
        <w:spacing w:before="480" w:after="840" w:line="360" w:lineRule="auto"/>
        <w:ind w:left="623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B67A6C" w:rsidRPr="00946BD7" w:rsidRDefault="00B67A6C" w:rsidP="00B67A6C">
      <w:pPr>
        <w:spacing w:after="76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ФЕДЕРАЛЬНЫЙ ЗАКОН</w:t>
      </w:r>
    </w:p>
    <w:p w:rsidR="00B67A6C" w:rsidRPr="00946BD7" w:rsidRDefault="00B67A6C" w:rsidP="000F19B1">
      <w:pPr>
        <w:spacing w:after="7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внесении изменений в </w:t>
      </w:r>
      <w:r w:rsidR="00077E5C" w:rsidRPr="00077E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</w:t>
      </w:r>
      <w:r w:rsidR="00077E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</w:t>
      </w:r>
      <w:r w:rsidR="00077E5C" w:rsidRPr="00077E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172.1 Уголовного кодекса Российской Федерации </w:t>
      </w:r>
    </w:p>
    <w:p w:rsidR="00832752" w:rsidRPr="00B67A6C" w:rsidRDefault="00832752" w:rsidP="0083275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>Статья 1</w:t>
      </w:r>
    </w:p>
    <w:p w:rsidR="00077E5C" w:rsidRDefault="00077E5C" w:rsidP="00FE5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5D7A" w:rsidRDefault="00FE5D7A" w:rsidP="00FE5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D7A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5B04F0">
        <w:rPr>
          <w:rFonts w:ascii="Times New Roman" w:hAnsi="Times New Roman" w:cs="Times New Roman"/>
          <w:sz w:val="30"/>
          <w:szCs w:val="30"/>
        </w:rPr>
        <w:t>части</w:t>
      </w:r>
      <w:r w:rsidRPr="00FE5D7A">
        <w:rPr>
          <w:rFonts w:ascii="Times New Roman" w:hAnsi="Times New Roman" w:cs="Times New Roman"/>
          <w:sz w:val="30"/>
          <w:szCs w:val="30"/>
        </w:rPr>
        <w:t xml:space="preserve"> 1 статьи 172.1 Уголовного кодекса Российской Федерации (Собрание законодательства Российской Федерации, 1996, № 25, ст. 2954; 2014, № 30, ст. 4219; 2018, № 53, ст. 8456) слов</w:t>
      </w:r>
      <w:r w:rsidR="00EE3B4F">
        <w:rPr>
          <w:rFonts w:ascii="Times New Roman" w:hAnsi="Times New Roman" w:cs="Times New Roman"/>
          <w:sz w:val="30"/>
          <w:szCs w:val="30"/>
        </w:rPr>
        <w:t>а</w:t>
      </w:r>
      <w:r w:rsidRPr="00FE5D7A">
        <w:rPr>
          <w:rFonts w:ascii="Times New Roman" w:hAnsi="Times New Roman" w:cs="Times New Roman"/>
          <w:sz w:val="30"/>
          <w:szCs w:val="30"/>
        </w:rPr>
        <w:t xml:space="preserve"> «страховой организации,» </w:t>
      </w:r>
      <w:r w:rsidR="00EE3B4F">
        <w:rPr>
          <w:rFonts w:ascii="Times New Roman" w:hAnsi="Times New Roman" w:cs="Times New Roman"/>
          <w:sz w:val="30"/>
          <w:szCs w:val="30"/>
        </w:rPr>
        <w:t xml:space="preserve">заменить словом </w:t>
      </w:r>
      <w:r w:rsidRPr="00FE5D7A">
        <w:rPr>
          <w:rFonts w:ascii="Times New Roman" w:hAnsi="Times New Roman" w:cs="Times New Roman"/>
          <w:sz w:val="30"/>
          <w:szCs w:val="30"/>
        </w:rPr>
        <w:t>«</w:t>
      </w:r>
      <w:r w:rsidR="00EE3B4F">
        <w:rPr>
          <w:rFonts w:ascii="Times New Roman" w:hAnsi="Times New Roman" w:cs="Times New Roman"/>
          <w:sz w:val="30"/>
          <w:szCs w:val="30"/>
        </w:rPr>
        <w:t>страховщика</w:t>
      </w:r>
      <w:r w:rsidRPr="00FE5D7A">
        <w:rPr>
          <w:rFonts w:ascii="Times New Roman" w:hAnsi="Times New Roman" w:cs="Times New Roman"/>
          <w:sz w:val="30"/>
          <w:szCs w:val="30"/>
        </w:rPr>
        <w:t>,», слов</w:t>
      </w:r>
      <w:r w:rsidR="00106E16">
        <w:rPr>
          <w:rFonts w:ascii="Times New Roman" w:hAnsi="Times New Roman" w:cs="Times New Roman"/>
          <w:sz w:val="30"/>
          <w:szCs w:val="30"/>
        </w:rPr>
        <w:t>а</w:t>
      </w:r>
      <w:r w:rsidRPr="00FE5D7A">
        <w:rPr>
          <w:rFonts w:ascii="Times New Roman" w:hAnsi="Times New Roman" w:cs="Times New Roman"/>
          <w:sz w:val="30"/>
          <w:szCs w:val="30"/>
        </w:rPr>
        <w:t xml:space="preserve"> «</w:t>
      </w:r>
      <w:r w:rsidR="00106E16">
        <w:rPr>
          <w:rFonts w:ascii="Times New Roman" w:hAnsi="Times New Roman" w:cs="Times New Roman"/>
          <w:sz w:val="30"/>
          <w:szCs w:val="30"/>
        </w:rPr>
        <w:t>общества взаимного страхования</w:t>
      </w:r>
      <w:r w:rsidRPr="00FE5D7A">
        <w:rPr>
          <w:rFonts w:ascii="Times New Roman" w:hAnsi="Times New Roman" w:cs="Times New Roman"/>
          <w:sz w:val="30"/>
          <w:szCs w:val="30"/>
        </w:rPr>
        <w:t xml:space="preserve">» </w:t>
      </w:r>
      <w:r w:rsidR="00106E16">
        <w:rPr>
          <w:rFonts w:ascii="Times New Roman" w:hAnsi="Times New Roman" w:cs="Times New Roman"/>
          <w:sz w:val="30"/>
          <w:szCs w:val="30"/>
        </w:rPr>
        <w:t>исключить</w:t>
      </w:r>
      <w:r w:rsidR="006B73E8">
        <w:rPr>
          <w:rFonts w:ascii="Times New Roman" w:hAnsi="Times New Roman" w:cs="Times New Roman"/>
          <w:sz w:val="30"/>
          <w:szCs w:val="30"/>
        </w:rPr>
        <w:t>.</w:t>
      </w:r>
    </w:p>
    <w:p w:rsidR="00B67A6C" w:rsidRDefault="00B67A6C" w:rsidP="00B67A6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67A6C" w:rsidRDefault="00B67A6C" w:rsidP="00B67A6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 xml:space="preserve">Статья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5B04F0" w:rsidRPr="00B67A6C" w:rsidRDefault="005B04F0" w:rsidP="00B67A6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67A6C" w:rsidRPr="00B67A6C" w:rsidRDefault="00B67A6C" w:rsidP="00B67A6C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 xml:space="preserve">Настоящий </w:t>
      </w:r>
      <w:r w:rsidR="006B73E8">
        <w:rPr>
          <w:rFonts w:ascii="Times New Roman" w:hAnsi="Times New Roman" w:cs="Times New Roman"/>
          <w:sz w:val="30"/>
          <w:szCs w:val="30"/>
        </w:rPr>
        <w:t>Ф</w:t>
      </w:r>
      <w:r w:rsidRPr="00B67A6C">
        <w:rPr>
          <w:rFonts w:ascii="Times New Roman" w:hAnsi="Times New Roman" w:cs="Times New Roman"/>
          <w:sz w:val="30"/>
          <w:szCs w:val="30"/>
        </w:rPr>
        <w:t xml:space="preserve">едеральный закон вступает </w:t>
      </w:r>
      <w:r w:rsidR="005B04F0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5B04F0">
        <w:rPr>
          <w:rFonts w:ascii="Times New Roman" w:hAnsi="Times New Roman" w:cs="Times New Roman"/>
          <w:sz w:val="30"/>
          <w:szCs w:val="30"/>
        </w:rPr>
        <w:br/>
        <w:t>с 22 августа 2021 года</w:t>
      </w:r>
      <w:r w:rsidRPr="00B67A6C">
        <w:rPr>
          <w:rFonts w:ascii="Times New Roman" w:hAnsi="Times New Roman" w:cs="Times New Roman"/>
          <w:sz w:val="30"/>
          <w:szCs w:val="30"/>
        </w:rPr>
        <w:t>.</w:t>
      </w:r>
    </w:p>
    <w:p w:rsidR="00B67A6C" w:rsidRDefault="00B67A6C" w:rsidP="00B67A6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67A6C" w:rsidRPr="00B67A6C" w:rsidRDefault="00B67A6C" w:rsidP="00B67A6C">
      <w:pPr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>Президент</w:t>
      </w:r>
    </w:p>
    <w:p w:rsidR="008C41BC" w:rsidRPr="00832752" w:rsidRDefault="00B67A6C" w:rsidP="00832752">
      <w:pPr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8C41BC" w:rsidRPr="00832752" w:rsidSect="005B04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4DA"/>
    <w:multiLevelType w:val="hybridMultilevel"/>
    <w:tmpl w:val="2D907782"/>
    <w:lvl w:ilvl="0" w:tplc="CEDA3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2"/>
    <w:rsid w:val="00077E5C"/>
    <w:rsid w:val="000F19B1"/>
    <w:rsid w:val="00106E16"/>
    <w:rsid w:val="001F75E6"/>
    <w:rsid w:val="005B04F0"/>
    <w:rsid w:val="006B73E8"/>
    <w:rsid w:val="00832752"/>
    <w:rsid w:val="008C41BC"/>
    <w:rsid w:val="00943EE4"/>
    <w:rsid w:val="00A777EF"/>
    <w:rsid w:val="00B67A6C"/>
    <w:rsid w:val="00BC22DD"/>
    <w:rsid w:val="00C4409A"/>
    <w:rsid w:val="00EE3B4F"/>
    <w:rsid w:val="00F96804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6716-B025-4A77-A2BD-57F6A1DE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ЕКАТЕРИНА ВЛАДИМИРОВНА</dc:creator>
  <cp:lastModifiedBy>Дом</cp:lastModifiedBy>
  <cp:revision>2</cp:revision>
  <dcterms:created xsi:type="dcterms:W3CDTF">2020-07-17T07:32:00Z</dcterms:created>
  <dcterms:modified xsi:type="dcterms:W3CDTF">2020-07-17T07:32:00Z</dcterms:modified>
</cp:coreProperties>
</file>