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6A" w:rsidRDefault="00094C6A" w:rsidP="00094C6A">
      <w:pPr>
        <w:jc w:val="center"/>
        <w:rPr>
          <w:b/>
        </w:rPr>
      </w:pPr>
      <w:bookmarkStart w:id="0" w:name="_GoBack"/>
      <w:bookmarkEnd w:id="0"/>
    </w:p>
    <w:p w:rsidR="00094C6A" w:rsidRDefault="00094C6A" w:rsidP="00094C6A">
      <w:pPr>
        <w:jc w:val="center"/>
        <w:rPr>
          <w:b/>
        </w:rPr>
      </w:pPr>
    </w:p>
    <w:p w:rsidR="00094C6A" w:rsidRDefault="00094C6A" w:rsidP="00094C6A">
      <w:pPr>
        <w:jc w:val="center"/>
        <w:rPr>
          <w:b/>
        </w:rPr>
      </w:pPr>
    </w:p>
    <w:p w:rsidR="00094C6A" w:rsidRDefault="00094C6A" w:rsidP="00094C6A">
      <w:pPr>
        <w:jc w:val="center"/>
        <w:rPr>
          <w:b/>
        </w:rPr>
      </w:pPr>
    </w:p>
    <w:p w:rsidR="00094C6A" w:rsidRDefault="00094C6A" w:rsidP="00094C6A">
      <w:pPr>
        <w:jc w:val="center"/>
        <w:rPr>
          <w:b/>
        </w:rPr>
      </w:pPr>
    </w:p>
    <w:p w:rsidR="00094C6A" w:rsidRDefault="00094C6A" w:rsidP="00094C6A">
      <w:pPr>
        <w:jc w:val="center"/>
        <w:rPr>
          <w:b/>
        </w:rPr>
      </w:pPr>
    </w:p>
    <w:p w:rsidR="00094C6A" w:rsidRDefault="00094C6A" w:rsidP="00094C6A">
      <w:pPr>
        <w:jc w:val="center"/>
        <w:rPr>
          <w:b/>
        </w:rPr>
      </w:pPr>
    </w:p>
    <w:p w:rsidR="00094C6A" w:rsidRDefault="00094C6A" w:rsidP="00094C6A">
      <w:pPr>
        <w:jc w:val="center"/>
        <w:rPr>
          <w:b/>
        </w:rPr>
      </w:pPr>
    </w:p>
    <w:p w:rsidR="00094C6A" w:rsidRDefault="00094C6A" w:rsidP="00094C6A">
      <w:pPr>
        <w:jc w:val="center"/>
        <w:rPr>
          <w:b/>
        </w:rPr>
      </w:pPr>
    </w:p>
    <w:p w:rsidR="00DA74D2" w:rsidRDefault="00DA74D2" w:rsidP="00094C6A">
      <w:pPr>
        <w:jc w:val="center"/>
        <w:rPr>
          <w:b/>
        </w:rPr>
      </w:pPr>
    </w:p>
    <w:p w:rsidR="00DA74D2" w:rsidRDefault="00DA74D2" w:rsidP="00094C6A">
      <w:pPr>
        <w:jc w:val="center"/>
        <w:rPr>
          <w:b/>
        </w:rPr>
      </w:pPr>
    </w:p>
    <w:p w:rsidR="00DA74D2" w:rsidRDefault="00DA74D2" w:rsidP="00094C6A">
      <w:pPr>
        <w:jc w:val="center"/>
        <w:rPr>
          <w:b/>
        </w:rPr>
      </w:pPr>
    </w:p>
    <w:p w:rsidR="00DA74D2" w:rsidRDefault="00DA74D2" w:rsidP="00094C6A">
      <w:pPr>
        <w:jc w:val="center"/>
        <w:rPr>
          <w:b/>
        </w:rPr>
      </w:pPr>
    </w:p>
    <w:p w:rsidR="00DA74D2" w:rsidRDefault="00DA74D2" w:rsidP="00094C6A">
      <w:pPr>
        <w:jc w:val="center"/>
        <w:rPr>
          <w:b/>
        </w:rPr>
      </w:pPr>
    </w:p>
    <w:p w:rsidR="00DA74D2" w:rsidRDefault="00DA74D2" w:rsidP="00094C6A">
      <w:pPr>
        <w:jc w:val="center"/>
        <w:rPr>
          <w:b/>
        </w:rPr>
      </w:pPr>
    </w:p>
    <w:p w:rsidR="00DA74D2" w:rsidRDefault="00DA74D2" w:rsidP="00094C6A">
      <w:pPr>
        <w:jc w:val="center"/>
        <w:rPr>
          <w:b/>
        </w:rPr>
      </w:pPr>
    </w:p>
    <w:p w:rsidR="00DA74D2" w:rsidRDefault="00DA74D2" w:rsidP="00094C6A">
      <w:pPr>
        <w:jc w:val="center"/>
        <w:rPr>
          <w:b/>
        </w:rPr>
      </w:pPr>
    </w:p>
    <w:p w:rsidR="00094C6A" w:rsidRDefault="00094C6A" w:rsidP="00094C6A">
      <w:pPr>
        <w:jc w:val="center"/>
        <w:rPr>
          <w:b/>
        </w:rPr>
      </w:pPr>
    </w:p>
    <w:p w:rsidR="00866D9E" w:rsidRDefault="00866D9E" w:rsidP="00094C6A">
      <w:pPr>
        <w:jc w:val="center"/>
        <w:rPr>
          <w:b/>
        </w:rPr>
      </w:pPr>
    </w:p>
    <w:p w:rsidR="00866D9E" w:rsidRDefault="00866D9E" w:rsidP="00094C6A">
      <w:pPr>
        <w:jc w:val="center"/>
        <w:rPr>
          <w:b/>
        </w:rPr>
      </w:pPr>
    </w:p>
    <w:p w:rsidR="00866D9E" w:rsidRDefault="00866D9E" w:rsidP="00094C6A">
      <w:pPr>
        <w:jc w:val="center"/>
        <w:rPr>
          <w:b/>
        </w:rPr>
      </w:pPr>
    </w:p>
    <w:p w:rsidR="00094C6A" w:rsidRDefault="00094C6A" w:rsidP="00866D9E">
      <w:pPr>
        <w:spacing w:line="360" w:lineRule="auto"/>
        <w:jc w:val="center"/>
        <w:rPr>
          <w:b/>
        </w:rPr>
      </w:pPr>
    </w:p>
    <w:p w:rsidR="00094C6A" w:rsidRDefault="00094C6A" w:rsidP="00866D9E">
      <w:pPr>
        <w:spacing w:line="360" w:lineRule="auto"/>
        <w:jc w:val="center"/>
        <w:rPr>
          <w:bCs/>
          <w:szCs w:val="28"/>
        </w:rPr>
      </w:pPr>
      <w:r>
        <w:rPr>
          <w:b/>
        </w:rPr>
        <w:t>О признании утратившим</w:t>
      </w:r>
      <w:r w:rsidR="00DA74D2">
        <w:rPr>
          <w:b/>
        </w:rPr>
        <w:t>и</w:t>
      </w:r>
      <w:r>
        <w:rPr>
          <w:b/>
        </w:rPr>
        <w:t xml:space="preserve"> силу приказ</w:t>
      </w:r>
      <w:r w:rsidR="00DA74D2">
        <w:rPr>
          <w:b/>
        </w:rPr>
        <w:t>ов</w:t>
      </w:r>
      <w:r>
        <w:rPr>
          <w:b/>
        </w:rPr>
        <w:t xml:space="preserve"> Министерства финансов Российской Федерации </w:t>
      </w:r>
    </w:p>
    <w:p w:rsidR="00094C6A" w:rsidRDefault="00094C6A" w:rsidP="00866D9E">
      <w:pPr>
        <w:spacing w:line="360" w:lineRule="auto"/>
        <w:ind w:firstLine="709"/>
        <w:jc w:val="both"/>
        <w:rPr>
          <w:bCs/>
          <w:szCs w:val="28"/>
        </w:rPr>
      </w:pPr>
    </w:p>
    <w:p w:rsidR="00094C6A" w:rsidRDefault="00094C6A" w:rsidP="00866D9E">
      <w:pPr>
        <w:spacing w:line="360" w:lineRule="auto"/>
        <w:ind w:firstLine="709"/>
        <w:jc w:val="both"/>
        <w:rPr>
          <w:bCs/>
          <w:szCs w:val="28"/>
        </w:rPr>
      </w:pPr>
    </w:p>
    <w:p w:rsidR="00094C6A" w:rsidRDefault="00094C6A" w:rsidP="00866D9E">
      <w:pPr>
        <w:spacing w:line="360" w:lineRule="auto"/>
        <w:ind w:firstLine="709"/>
        <w:jc w:val="both"/>
        <w:rPr>
          <w:bCs/>
          <w:szCs w:val="28"/>
        </w:rPr>
      </w:pPr>
    </w:p>
    <w:p w:rsidR="00DA74D2" w:rsidRPr="00E05FC2" w:rsidRDefault="00DA74D2" w:rsidP="00D03D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В целях приведения нормативных правовых актов Министерства финансов Российской Федерации в соответствие с законодательством Российской Федерации </w:t>
      </w:r>
      <w:r>
        <w:rPr>
          <w:bCs/>
          <w:spacing w:val="20"/>
          <w:szCs w:val="28"/>
        </w:rPr>
        <w:t xml:space="preserve">п </w:t>
      </w:r>
      <w:r w:rsidRPr="00C47FA9">
        <w:rPr>
          <w:bCs/>
          <w:spacing w:val="20"/>
          <w:szCs w:val="28"/>
        </w:rPr>
        <w:t>р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и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к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а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з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ы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в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а</w:t>
      </w:r>
      <w:r>
        <w:rPr>
          <w:bCs/>
          <w:spacing w:val="20"/>
          <w:szCs w:val="28"/>
        </w:rPr>
        <w:t xml:space="preserve"> ю</w:t>
      </w:r>
      <w:r w:rsidRPr="00E05FC2">
        <w:rPr>
          <w:bCs/>
          <w:szCs w:val="28"/>
        </w:rPr>
        <w:t>:</w:t>
      </w:r>
    </w:p>
    <w:p w:rsidR="004C7BE8" w:rsidRDefault="00D03DCA" w:rsidP="00D03D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 П</w:t>
      </w:r>
      <w:r w:rsidR="00DA74D2">
        <w:rPr>
          <w:bCs/>
          <w:szCs w:val="28"/>
        </w:rPr>
        <w:t>ризнать утратившими силу:</w:t>
      </w:r>
    </w:p>
    <w:p w:rsidR="00DA74D2" w:rsidRDefault="009762B0" w:rsidP="00D03D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приказ Министерства финансов Российской Федерации </w:t>
      </w:r>
      <w:r w:rsidR="00B4015F">
        <w:rPr>
          <w:bCs/>
          <w:szCs w:val="28"/>
        </w:rPr>
        <w:br/>
      </w:r>
      <w:r>
        <w:rPr>
          <w:bCs/>
          <w:szCs w:val="28"/>
        </w:rPr>
        <w:t>от 1 марта 2016 г. № 13н «</w:t>
      </w:r>
      <w:r w:rsidR="00B4015F" w:rsidRPr="00B4015F">
        <w:t xml:space="preserve">О Порядке перечисления остатков средств бюджетных и автономных учреждений субъектов Российской Федерации (муниципальных бюджетных и автономных учреждений), а также средств, поступающих во временное распоряжение казенных учреждений субъектов </w:t>
      </w:r>
      <w:r w:rsidR="00B4015F" w:rsidRPr="00B4015F">
        <w:lastRenderedPageBreak/>
        <w:t>Российской Федерации (муниципальных казенных учреждений), с соответствующих счетов, открытых территориальным органам Федерального казначейства в подразделениях Центрального банка Российской Федерации, в бюджеты субъектов Российской Федерации (местные бюджеты), а также их возврата на указанные счета</w:t>
      </w:r>
      <w:r>
        <w:rPr>
          <w:bCs/>
          <w:szCs w:val="28"/>
        </w:rPr>
        <w:t>»</w:t>
      </w:r>
      <w:r w:rsidR="004C7BE8">
        <w:rPr>
          <w:bCs/>
          <w:szCs w:val="28"/>
        </w:rPr>
        <w:t xml:space="preserve"> (</w:t>
      </w:r>
      <w:r w:rsidR="004C7BE8">
        <w:rPr>
          <w:rFonts w:eastAsiaTheme="minorHAnsi"/>
          <w:szCs w:val="28"/>
          <w:lang w:eastAsia="en-US"/>
        </w:rPr>
        <w:t>зарегистрирован Министерством юстиции Российской Федерации 7 апреля 2016 г., регистрационный номер 41711</w:t>
      </w:r>
      <w:r w:rsidR="004C7BE8">
        <w:rPr>
          <w:bCs/>
          <w:szCs w:val="28"/>
        </w:rPr>
        <w:t>)</w:t>
      </w:r>
      <w:r w:rsidR="00B4015F">
        <w:rPr>
          <w:bCs/>
          <w:szCs w:val="28"/>
        </w:rPr>
        <w:t>;</w:t>
      </w:r>
    </w:p>
    <w:p w:rsidR="00B4015F" w:rsidRDefault="00B4015F" w:rsidP="00D03D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приказ Министерства финансов Российской Федерации  </w:t>
      </w:r>
      <w:r>
        <w:rPr>
          <w:bCs/>
          <w:szCs w:val="28"/>
        </w:rPr>
        <w:br/>
        <w:t>от 14 декабря 2016 г. № 234н «</w:t>
      </w:r>
      <w:r w:rsidRPr="00B4015F">
        <w:rPr>
          <w:bCs/>
          <w:szCs w:val="28"/>
        </w:rPr>
        <w:t>О Порядке перечисления остатков средств со счетов, открытых территориальным органам Федерального казначейства в подразделениях Центрального банка Российской Федерации, на единый счет федерального бюджета и их возврата на указанные счета</w:t>
      </w:r>
      <w:r>
        <w:rPr>
          <w:bCs/>
          <w:szCs w:val="28"/>
        </w:rPr>
        <w:t>»</w:t>
      </w:r>
      <w:r w:rsidR="004C7BE8">
        <w:rPr>
          <w:bCs/>
          <w:szCs w:val="28"/>
        </w:rPr>
        <w:t xml:space="preserve"> (</w:t>
      </w:r>
      <w:r w:rsidR="004C7BE8">
        <w:rPr>
          <w:rFonts w:eastAsiaTheme="minorHAnsi"/>
          <w:szCs w:val="28"/>
          <w:lang w:eastAsia="en-US"/>
        </w:rPr>
        <w:t>зарегистрирован Министерством юстиции Российской Федерации 28 декабря 2016 г., регистрационный номер 45007</w:t>
      </w:r>
      <w:r w:rsidR="004C7BE8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B4015F" w:rsidRDefault="00B4015F" w:rsidP="00D03D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приказ Министерства финансов Российской Федерации </w:t>
      </w:r>
      <w:r>
        <w:rPr>
          <w:bCs/>
          <w:szCs w:val="28"/>
        </w:rPr>
        <w:br/>
        <w:t>от 30 октября 2017 г. №  162н «</w:t>
      </w:r>
      <w:r w:rsidRPr="00B4015F">
        <w:rPr>
          <w:bCs/>
          <w:szCs w:val="28"/>
        </w:rPr>
        <w:t xml:space="preserve">О внесении изменений в приказ Министерства финансов Российской Федерации от 14 декабря 2016 г. </w:t>
      </w:r>
      <w:r>
        <w:rPr>
          <w:bCs/>
          <w:szCs w:val="28"/>
        </w:rPr>
        <w:t>№ </w:t>
      </w:r>
      <w:r w:rsidRPr="00B4015F">
        <w:rPr>
          <w:bCs/>
          <w:szCs w:val="28"/>
        </w:rPr>
        <w:t xml:space="preserve">234н </w:t>
      </w:r>
      <w:r>
        <w:rPr>
          <w:bCs/>
          <w:szCs w:val="28"/>
        </w:rPr>
        <w:t>«</w:t>
      </w:r>
      <w:r w:rsidRPr="00B4015F">
        <w:rPr>
          <w:bCs/>
          <w:szCs w:val="28"/>
        </w:rPr>
        <w:t>О Порядке перечисления остатков средств со счетов, открытых территориальным органам Федерального казначейства в подразделениях Центрального банка Российской Федерации, на единый счет федерального бюджета и их возврата на указанные счета</w:t>
      </w:r>
      <w:r>
        <w:rPr>
          <w:bCs/>
          <w:szCs w:val="28"/>
        </w:rPr>
        <w:t>»</w:t>
      </w:r>
      <w:r w:rsidR="004C7BE8">
        <w:rPr>
          <w:bCs/>
          <w:szCs w:val="28"/>
        </w:rPr>
        <w:t xml:space="preserve"> (</w:t>
      </w:r>
      <w:r w:rsidR="004C7BE8">
        <w:rPr>
          <w:rFonts w:eastAsiaTheme="minorHAnsi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511BC9">
        <w:rPr>
          <w:rFonts w:eastAsiaTheme="minorHAnsi"/>
          <w:szCs w:val="28"/>
          <w:lang w:eastAsia="en-US"/>
        </w:rPr>
        <w:t xml:space="preserve"> </w:t>
      </w:r>
      <w:r w:rsidR="00511BC9">
        <w:rPr>
          <w:rFonts w:eastAsiaTheme="minorHAnsi"/>
          <w:szCs w:val="28"/>
          <w:lang w:eastAsia="en-US"/>
        </w:rPr>
        <w:br/>
      </w:r>
      <w:r w:rsidR="004C7BE8">
        <w:rPr>
          <w:rFonts w:eastAsiaTheme="minorHAnsi"/>
          <w:szCs w:val="28"/>
          <w:lang w:eastAsia="en-US"/>
        </w:rPr>
        <w:t>16 декабря 2017 г., регистрационный номер 48913</w:t>
      </w:r>
      <w:r w:rsidR="004C7BE8">
        <w:rPr>
          <w:bCs/>
          <w:szCs w:val="28"/>
        </w:rPr>
        <w:t>);</w:t>
      </w:r>
    </w:p>
    <w:p w:rsidR="00B4015F" w:rsidRDefault="00B4015F" w:rsidP="00D03D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приказ Министерства финансов Российской Федерации </w:t>
      </w:r>
      <w:r>
        <w:rPr>
          <w:bCs/>
          <w:szCs w:val="28"/>
        </w:rPr>
        <w:br/>
        <w:t>от 27 декабря 2017 г. № 253н «</w:t>
      </w:r>
      <w:r w:rsidRPr="00B4015F">
        <w:rPr>
          <w:bCs/>
          <w:szCs w:val="28"/>
        </w:rPr>
        <w:t xml:space="preserve">О внесении изменений в Порядок перечисления остатков средств бюджетных и автономных учреждений субъектов Российской Федерации (муниципальных бюджетных и автономных учреждений), а также средств, поступающих во временное распоряжение казенных учреждений субъектов Российской Федерации (муниципальных казенных учреждений), с соответствующих счетов, открытых территориальным органам Федерального казначейства в подразделениях Центрального банка Российской Федерации, в бюджеты субъектов Российской Федерации (местные бюджеты), а также их </w:t>
      </w:r>
      <w:r w:rsidRPr="00B4015F">
        <w:rPr>
          <w:bCs/>
          <w:szCs w:val="28"/>
        </w:rPr>
        <w:lastRenderedPageBreak/>
        <w:t xml:space="preserve">возврата на указанные счета, утвержденный приказом Министерства финансов Российской Федерации от 1 марта 2016 г. </w:t>
      </w:r>
      <w:r>
        <w:rPr>
          <w:bCs/>
          <w:szCs w:val="28"/>
        </w:rPr>
        <w:t>№ </w:t>
      </w:r>
      <w:r w:rsidRPr="00B4015F">
        <w:rPr>
          <w:bCs/>
          <w:szCs w:val="28"/>
        </w:rPr>
        <w:t>13н</w:t>
      </w:r>
      <w:r>
        <w:rPr>
          <w:bCs/>
          <w:szCs w:val="28"/>
        </w:rPr>
        <w:t>»</w:t>
      </w:r>
      <w:r w:rsidR="004C7BE8">
        <w:rPr>
          <w:bCs/>
          <w:szCs w:val="28"/>
        </w:rPr>
        <w:t xml:space="preserve"> (</w:t>
      </w:r>
      <w:r w:rsidR="004C7BE8">
        <w:rPr>
          <w:rFonts w:eastAsiaTheme="minorHAnsi"/>
          <w:szCs w:val="28"/>
          <w:lang w:eastAsia="en-US"/>
        </w:rPr>
        <w:t>зарегистрирован Министерством юстиции Российской Федерации 25 января 2018 г., регистрационный номер 49775</w:t>
      </w:r>
      <w:r w:rsidR="004C7BE8">
        <w:rPr>
          <w:bCs/>
          <w:szCs w:val="28"/>
        </w:rPr>
        <w:t>);</w:t>
      </w:r>
    </w:p>
    <w:p w:rsidR="00B4015F" w:rsidRPr="00B4015F" w:rsidRDefault="00B4015F" w:rsidP="00D03DC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szCs w:val="28"/>
        </w:rPr>
        <w:t xml:space="preserve">приказ Министерства финансов Российской Федерации </w:t>
      </w:r>
      <w:r>
        <w:rPr>
          <w:bCs/>
          <w:szCs w:val="28"/>
        </w:rPr>
        <w:br/>
        <w:t>от 15 марта 2018 г. №</w:t>
      </w:r>
      <w:r>
        <w:t> 48н «</w:t>
      </w:r>
      <w:r w:rsidRPr="00B4015F">
        <w:t xml:space="preserve">О внесении изменений в Порядок перечисления остатков средств бюджетных и автономных учреждений субъектов Российской Федерации (муниципальных бюджетных и автономных учреждений), а также средств, поступающих во временное распоряжение казенных учреждений субъектов Российской Федерации (муниципальных казенных учреждений), с соответствующих счетов, открытых территориальным органам Федерального казначейства в подразделениях Центрального банка Российской Федерации, в бюджеты субъектов Российской Федерации (местные бюджеты), а также их возврата на указанные счета, утвержденный приказом Министерства финансов Российской Федерации от 1 марта 2016 г. </w:t>
      </w:r>
      <w:r>
        <w:t>№ </w:t>
      </w:r>
      <w:r w:rsidRPr="00B4015F">
        <w:t>13н</w:t>
      </w:r>
      <w:r>
        <w:t>»</w:t>
      </w:r>
      <w:r w:rsidR="004C7BE8">
        <w:t xml:space="preserve"> </w:t>
      </w:r>
      <w:r w:rsidR="004C7BE8">
        <w:rPr>
          <w:bCs/>
          <w:szCs w:val="28"/>
        </w:rPr>
        <w:t>(</w:t>
      </w:r>
      <w:r w:rsidR="004C7BE8">
        <w:rPr>
          <w:rFonts w:eastAsiaTheme="minorHAnsi"/>
          <w:szCs w:val="28"/>
          <w:lang w:eastAsia="en-US"/>
        </w:rPr>
        <w:t xml:space="preserve">зарегистрирован Министерством юстиции Российской Федерации 2 </w:t>
      </w:r>
      <w:r w:rsidR="00263248">
        <w:rPr>
          <w:rFonts w:eastAsiaTheme="minorHAnsi"/>
          <w:szCs w:val="28"/>
          <w:lang w:eastAsia="en-US"/>
        </w:rPr>
        <w:t>апрел</w:t>
      </w:r>
      <w:r w:rsidR="004C7BE8">
        <w:rPr>
          <w:rFonts w:eastAsiaTheme="minorHAnsi"/>
          <w:szCs w:val="28"/>
          <w:lang w:eastAsia="en-US"/>
        </w:rPr>
        <w:t>я 201</w:t>
      </w:r>
      <w:r w:rsidR="00263248">
        <w:rPr>
          <w:rFonts w:eastAsiaTheme="minorHAnsi"/>
          <w:szCs w:val="28"/>
          <w:lang w:eastAsia="en-US"/>
        </w:rPr>
        <w:t>8</w:t>
      </w:r>
      <w:r w:rsidR="004C7BE8">
        <w:rPr>
          <w:rFonts w:eastAsiaTheme="minorHAnsi"/>
          <w:szCs w:val="28"/>
          <w:lang w:eastAsia="en-US"/>
        </w:rPr>
        <w:t xml:space="preserve"> г., регистрационный номер </w:t>
      </w:r>
      <w:r w:rsidR="00263248">
        <w:rPr>
          <w:rFonts w:eastAsiaTheme="minorHAnsi"/>
          <w:szCs w:val="28"/>
          <w:lang w:eastAsia="en-US"/>
        </w:rPr>
        <w:t>50576</w:t>
      </w:r>
      <w:r w:rsidR="004C7BE8">
        <w:rPr>
          <w:bCs/>
          <w:szCs w:val="28"/>
        </w:rPr>
        <w:t>)</w:t>
      </w:r>
      <w:r>
        <w:t>.</w:t>
      </w:r>
    </w:p>
    <w:p w:rsidR="00094C6A" w:rsidRDefault="00263248" w:rsidP="00D03D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Настоящий приказ вступает в силу с 1 января 2021 г.</w:t>
      </w:r>
    </w:p>
    <w:p w:rsidR="00D03DCA" w:rsidRDefault="00D03DCA" w:rsidP="00D03DC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</w:p>
    <w:p w:rsidR="00D03DCA" w:rsidRDefault="00D03DCA" w:rsidP="00D03DC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</w:p>
    <w:p w:rsidR="00D03DCA" w:rsidRPr="00D03DCA" w:rsidRDefault="00D03DCA" w:rsidP="00D03DC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</w:p>
    <w:tbl>
      <w:tblPr>
        <w:tblStyle w:val="a5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94C6A" w:rsidTr="006A4D86">
        <w:tc>
          <w:tcPr>
            <w:tcW w:w="5671" w:type="dxa"/>
          </w:tcPr>
          <w:p w:rsidR="00094C6A" w:rsidRDefault="00094C6A" w:rsidP="00DC3E22">
            <w:pPr>
              <w:tabs>
                <w:tab w:val="left" w:pos="709"/>
                <w:tab w:val="left" w:pos="851"/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 xml:space="preserve">Министр </w:t>
            </w:r>
          </w:p>
        </w:tc>
        <w:tc>
          <w:tcPr>
            <w:tcW w:w="4252" w:type="dxa"/>
            <w:vAlign w:val="bottom"/>
          </w:tcPr>
          <w:p w:rsidR="00094C6A" w:rsidRDefault="00094C6A" w:rsidP="006A4D86">
            <w:pPr>
              <w:tabs>
                <w:tab w:val="left" w:pos="709"/>
                <w:tab w:val="left" w:pos="851"/>
                <w:tab w:val="left" w:pos="1134"/>
              </w:tabs>
              <w:spacing w:line="44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А.Г. Силуанов</w:t>
            </w:r>
          </w:p>
        </w:tc>
      </w:tr>
    </w:tbl>
    <w:p w:rsidR="00094C6A" w:rsidRDefault="00094C6A" w:rsidP="00094C6A">
      <w:pPr>
        <w:tabs>
          <w:tab w:val="left" w:pos="709"/>
          <w:tab w:val="left" w:pos="851"/>
          <w:tab w:val="left" w:pos="1134"/>
        </w:tabs>
        <w:spacing w:line="416" w:lineRule="atLeast"/>
        <w:jc w:val="both"/>
        <w:rPr>
          <w:szCs w:val="28"/>
        </w:rPr>
      </w:pPr>
    </w:p>
    <w:p w:rsidR="005A55E2" w:rsidRDefault="007F35BA"/>
    <w:sectPr w:rsidR="005A55E2" w:rsidSect="001C559D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BA" w:rsidRDefault="007F35BA">
      <w:r>
        <w:separator/>
      </w:r>
    </w:p>
  </w:endnote>
  <w:endnote w:type="continuationSeparator" w:id="0">
    <w:p w:rsidR="007F35BA" w:rsidRDefault="007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BA" w:rsidRDefault="007F35BA">
      <w:r>
        <w:separator/>
      </w:r>
    </w:p>
  </w:footnote>
  <w:footnote w:type="continuationSeparator" w:id="0">
    <w:p w:rsidR="007F35BA" w:rsidRDefault="007F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4187"/>
      <w:docPartObj>
        <w:docPartGallery w:val="Page Numbers (Top of Page)"/>
        <w:docPartUnique/>
      </w:docPartObj>
    </w:sdtPr>
    <w:sdtEndPr/>
    <w:sdtContent>
      <w:p w:rsidR="006D57BB" w:rsidRDefault="00C6645A" w:rsidP="008436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86">
          <w:rPr>
            <w:noProof/>
          </w:rPr>
          <w:t>2</w:t>
        </w:r>
        <w:r>
          <w:fldChar w:fldCharType="end"/>
        </w:r>
      </w:p>
    </w:sdtContent>
  </w:sdt>
  <w:p w:rsidR="006D57BB" w:rsidRDefault="007F35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22" w:rsidRPr="00DC3E22" w:rsidRDefault="00DC3E22" w:rsidP="00DC3E22">
    <w:pPr>
      <w:pStyle w:val="ConsPlusTitle"/>
      <w:jc w:val="right"/>
      <w:rPr>
        <w:rFonts w:ascii="Times New Roman" w:hAnsi="Times New Roman" w:cs="Times New Roman"/>
        <w:b w:val="0"/>
        <w:sz w:val="28"/>
        <w:szCs w:val="28"/>
      </w:rPr>
    </w:pPr>
    <w:r w:rsidRPr="00DC3E22">
      <w:rPr>
        <w:rFonts w:ascii="Times New Roman" w:hAnsi="Times New Roman" w:cs="Times New Roman"/>
        <w:b w:val="0"/>
        <w:sz w:val="28"/>
        <w:szCs w:val="28"/>
      </w:rPr>
      <w:t>ПРОЕКТ</w:t>
    </w:r>
  </w:p>
  <w:p w:rsidR="006D57BB" w:rsidRDefault="007F35BA">
    <w:pPr>
      <w:pStyle w:val="a3"/>
      <w:jc w:val="center"/>
    </w:pPr>
  </w:p>
  <w:p w:rsidR="006D57BB" w:rsidRDefault="007F35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F"/>
    <w:rsid w:val="00094C6A"/>
    <w:rsid w:val="0015358F"/>
    <w:rsid w:val="001C559D"/>
    <w:rsid w:val="001E0186"/>
    <w:rsid w:val="00263248"/>
    <w:rsid w:val="004C7BE8"/>
    <w:rsid w:val="00511BC9"/>
    <w:rsid w:val="007F35BA"/>
    <w:rsid w:val="00866D9E"/>
    <w:rsid w:val="008825DD"/>
    <w:rsid w:val="0091320D"/>
    <w:rsid w:val="009762B0"/>
    <w:rsid w:val="00B4015F"/>
    <w:rsid w:val="00C27F60"/>
    <w:rsid w:val="00C6645A"/>
    <w:rsid w:val="00D03DCA"/>
    <w:rsid w:val="00DA74D2"/>
    <w:rsid w:val="00DC3E22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C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9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3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E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C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C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9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3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E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C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Дом</cp:lastModifiedBy>
  <cp:revision>2</cp:revision>
  <cp:lastPrinted>2020-07-08T14:10:00Z</cp:lastPrinted>
  <dcterms:created xsi:type="dcterms:W3CDTF">2020-07-09T12:18:00Z</dcterms:created>
  <dcterms:modified xsi:type="dcterms:W3CDTF">2020-07-09T12:18:00Z</dcterms:modified>
</cp:coreProperties>
</file>